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E30BC4" w:rsidRPr="00AF596C" w14:paraId="7E1C16B1" w14:textId="77777777" w:rsidTr="004118BA">
        <w:tc>
          <w:tcPr>
            <w:tcW w:w="9630" w:type="dxa"/>
          </w:tcPr>
          <w:p w14:paraId="2BC76B53" w14:textId="3E0C731A" w:rsidR="00E30BC4" w:rsidRPr="00AF596C" w:rsidRDefault="00092C0E" w:rsidP="004118BA">
            <w:pPr>
              <w:spacing w:before="120"/>
              <w:ind w:firstLine="0"/>
              <w:jc w:val="center"/>
              <w:rPr>
                <w:rFonts w:ascii="Arial" w:hAnsi="Arial" w:cs="Arial"/>
                <w:b/>
                <w:sz w:val="22"/>
                <w:szCs w:val="22"/>
              </w:rPr>
            </w:pPr>
            <w:r>
              <w:rPr>
                <w:rFonts w:ascii="Arial" w:hAnsi="Arial" w:cs="Arial"/>
                <w:b/>
                <w:noProof/>
                <w:sz w:val="22"/>
                <w:szCs w:val="22"/>
                <w:lang w:val="ms-MY" w:eastAsia="ms-MY"/>
              </w:rPr>
              <mc:AlternateContent>
                <mc:Choice Requires="wps">
                  <w:drawing>
                    <wp:anchor distT="0" distB="0" distL="114300" distR="114300" simplePos="0" relativeHeight="251658240" behindDoc="1" locked="0" layoutInCell="1" allowOverlap="1" wp14:anchorId="650AC4DE" wp14:editId="692F654B">
                      <wp:simplePos x="0" y="0"/>
                      <wp:positionH relativeFrom="column">
                        <wp:posOffset>4540348</wp:posOffset>
                      </wp:positionH>
                      <wp:positionV relativeFrom="paragraph">
                        <wp:posOffset>-821788</wp:posOffset>
                      </wp:positionV>
                      <wp:extent cx="2103120" cy="541606"/>
                      <wp:effectExtent l="0" t="0" r="1143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541606"/>
                              </a:xfrm>
                              <a:prstGeom prst="rect">
                                <a:avLst/>
                              </a:prstGeom>
                              <a:solidFill>
                                <a:srgbClr val="FFFFFF"/>
                              </a:solidFill>
                              <a:ln w="9525">
                                <a:solidFill>
                                  <a:srgbClr val="808080"/>
                                </a:solidFill>
                                <a:miter lim="800000"/>
                                <a:headEnd/>
                                <a:tailEnd/>
                              </a:ln>
                            </wps:spPr>
                            <wps:txbx>
                              <w:txbxContent>
                                <w:p w14:paraId="20002D1A" w14:textId="77777777" w:rsidR="00D771F8" w:rsidRDefault="00D771F8" w:rsidP="000E4D18">
                                  <w:pPr>
                                    <w:ind w:left="0" w:firstLine="0"/>
                                    <w:rPr>
                                      <w:rFonts w:ascii="Arial" w:hAnsi="Arial" w:cs="Arial"/>
                                      <w:sz w:val="16"/>
                                      <w:szCs w:val="16"/>
                                    </w:rPr>
                                  </w:pPr>
                                  <w:r>
                                    <w:rPr>
                                      <w:rFonts w:ascii="Arial" w:hAnsi="Arial" w:cs="Arial"/>
                                      <w:sz w:val="16"/>
                                      <w:szCs w:val="16"/>
                                    </w:rPr>
                                    <w:t xml:space="preserve">Version No: </w:t>
                                  </w:r>
                                  <w:r>
                                    <w:rPr>
                                      <w:rFonts w:ascii="Arial" w:hAnsi="Arial" w:cs="Arial"/>
                                      <w:sz w:val="16"/>
                                      <w:szCs w:val="16"/>
                                    </w:rPr>
                                    <w:tab/>
                                    <w:t>01</w:t>
                                  </w:r>
                                </w:p>
                                <w:p w14:paraId="41CEFDAF" w14:textId="77777777" w:rsidR="00D771F8" w:rsidRDefault="00D771F8" w:rsidP="00474320">
                                  <w:pPr>
                                    <w:ind w:left="0" w:firstLine="0"/>
                                    <w:rPr>
                                      <w:rFonts w:ascii="Arial" w:hAnsi="Arial" w:cs="Arial"/>
                                      <w:sz w:val="16"/>
                                      <w:szCs w:val="16"/>
                                    </w:rPr>
                                  </w:pPr>
                                  <w:r>
                                    <w:rPr>
                                      <w:rFonts w:ascii="Arial" w:hAnsi="Arial" w:cs="Arial"/>
                                      <w:sz w:val="16"/>
                                      <w:szCs w:val="16"/>
                                    </w:rPr>
                                    <w:t>Revision:</w:t>
                                  </w:r>
                                  <w:r>
                                    <w:rPr>
                                      <w:rFonts w:ascii="Arial" w:hAnsi="Arial" w:cs="Arial"/>
                                      <w:sz w:val="16"/>
                                      <w:szCs w:val="16"/>
                                    </w:rPr>
                                    <w:tab/>
                                    <w:t xml:space="preserve"> </w:t>
                                  </w:r>
                                  <w:r>
                                    <w:rPr>
                                      <w:rFonts w:ascii="Arial" w:hAnsi="Arial" w:cs="Arial"/>
                                      <w:sz w:val="16"/>
                                      <w:szCs w:val="16"/>
                                    </w:rPr>
                                    <w:tab/>
                                    <w:t>00</w:t>
                                  </w:r>
                                </w:p>
                                <w:p w14:paraId="3CE7081A" w14:textId="77777777" w:rsidR="00D771F8" w:rsidRPr="00474320" w:rsidRDefault="00D771F8" w:rsidP="00474320">
                                  <w:pPr>
                                    <w:ind w:left="0" w:firstLine="0"/>
                                    <w:rPr>
                                      <w:rFonts w:ascii="Arial" w:hAnsi="Arial" w:cs="Arial"/>
                                      <w:sz w:val="16"/>
                                      <w:szCs w:val="16"/>
                                    </w:rPr>
                                  </w:pPr>
                                  <w:r>
                                    <w:rPr>
                                      <w:rFonts w:ascii="Arial" w:hAnsi="Arial" w:cs="Arial"/>
                                      <w:sz w:val="16"/>
                                      <w:szCs w:val="16"/>
                                    </w:rPr>
                                    <w:t xml:space="preserve">Effective date: </w:t>
                                  </w:r>
                                  <w:r>
                                    <w:rPr>
                                      <w:rFonts w:ascii="Arial" w:hAnsi="Arial" w:cs="Arial"/>
                                      <w:sz w:val="16"/>
                                      <w:szCs w:val="16"/>
                                    </w:rPr>
                                    <w:tab/>
                                    <w:t>1 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AC4DE" id="Rectangle 6" o:spid="_x0000_s1026" style="position:absolute;left:0;text-align:left;margin-left:357.5pt;margin-top:-64.7pt;width:165.6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HoKwIAAE4EAAAOAAAAZHJzL2Uyb0RvYy54bWysVG1v0zAQ/o7Ef7D8nSYpbemiptPUUYQ0&#10;YGLwAxzHSSz8xtltWn79zk7XdcAnRCpZd7nzk+eeu+vq+qAV2Qvw0pqKFpOcEmG4baTpKvr92/bN&#10;khIfmGmYskZU9Cg8vV6/frUaXCmmtreqEUAQxPhycBXtQ3BllnneC838xDphMNha0CygC13WABsQ&#10;XatsmueLbLDQOLBceI9vb8cgXSf8thU8fGlbLwJRFUVuIZ2Qzjqe2XrFyg6Y6yU/0WD/wEIzafCj&#10;Z6hbFhjZgfwDSksO1ts2TLjVmW1byUWqAasp8t+qeeiZE6kWFMe7s0z+/8Hyz/t7ILLB3lFimMYW&#10;fUXRmOmUIIsoz+B8iVkP7h5igd7dWf7DE2M3PWaJGwA79II1SKqI+dmLC9HxeJXUwyfbIDrbBZuU&#10;OrSgIyBqQA6pIcdzQ8QhEI4vp0X+tphi3zjG5rNikSdKGSufbjvw4YOwmkSjooDcEzrb3/kQ2bDy&#10;KSWxt0o2W6lUcqCrNwrInuFwbNOTCsAiL9OUIUNFr+bTeUJ+EfOXEMs8/v4GoWXAKVdSV3SZxycm&#10;sTLK9t40yQ5MqtFGysqcdIzSjS0Ih/pw6hPmR1lr2xxRWLDjUOMSotFb+EXJgANdUf9zx0BQoj4a&#10;bM5VMZvFDUjObP4uygqXkfoywgxHqIoGSkZzE8at2TmQXY9fKpIaxt5gQ1uZtH5mdaKPQ5tacFqw&#10;uBWXfsp6/htYPwIAAP//AwBQSwMEFAAGAAgAAAAhAHBTmpXiAAAADQEAAA8AAABkcnMvZG93bnJl&#10;di54bWxMj8FOwzAQRO9I/IO1SNxaJ1EaaIhTARIXLhUFqT068RJHxOvIdtOUr8c90ePsjGbfVJvZ&#10;DGxC53tLAtJlAgyptaqnTsDX59viEZgPkpQcLKGAM3rY1Lc3lSyVPdEHTrvQsVhCvpQCdAhjyblv&#10;NRrpl3ZEit63dUaGKF3HlZOnWG4GniVJwY3sKX7QcsRXje3P7mgEqO3ZrXTY/r43/qVw02Hf8W4v&#10;xP3d/PwELOAc/sNwwY/oUEemxh5JeTYIeEhXcUsQsEizdQ7sEknyIgPWxFuep8Dril+vqP8AAAD/&#10;/wMAUEsBAi0AFAAGAAgAAAAhALaDOJL+AAAA4QEAABMAAAAAAAAAAAAAAAAAAAAAAFtDb250ZW50&#10;X1R5cGVzXS54bWxQSwECLQAUAAYACAAAACEAOP0h/9YAAACUAQAACwAAAAAAAAAAAAAAAAAvAQAA&#10;X3JlbHMvLnJlbHNQSwECLQAUAAYACAAAACEAVrqB6CsCAABOBAAADgAAAAAAAAAAAAAAAAAuAgAA&#10;ZHJzL2Uyb0RvYy54bWxQSwECLQAUAAYACAAAACEAcFOaleIAAAANAQAADwAAAAAAAAAAAAAAAACF&#10;BAAAZHJzL2Rvd25yZXYueG1sUEsFBgAAAAAEAAQA8wAAAJQFAAAAAA==&#10;" strokecolor="gray">
                      <v:textbox>
                        <w:txbxContent>
                          <w:p w14:paraId="20002D1A" w14:textId="77777777" w:rsidR="00D771F8" w:rsidRDefault="00D771F8" w:rsidP="000E4D18">
                            <w:pPr>
                              <w:ind w:left="0" w:firstLine="0"/>
                              <w:rPr>
                                <w:rFonts w:ascii="Arial" w:hAnsi="Arial" w:cs="Arial"/>
                                <w:sz w:val="16"/>
                                <w:szCs w:val="16"/>
                              </w:rPr>
                            </w:pPr>
                            <w:r>
                              <w:rPr>
                                <w:rFonts w:ascii="Arial" w:hAnsi="Arial" w:cs="Arial"/>
                                <w:sz w:val="16"/>
                                <w:szCs w:val="16"/>
                              </w:rPr>
                              <w:t xml:space="preserve">Version No: </w:t>
                            </w:r>
                            <w:r>
                              <w:rPr>
                                <w:rFonts w:ascii="Arial" w:hAnsi="Arial" w:cs="Arial"/>
                                <w:sz w:val="16"/>
                                <w:szCs w:val="16"/>
                              </w:rPr>
                              <w:tab/>
                              <w:t>01</w:t>
                            </w:r>
                          </w:p>
                          <w:p w14:paraId="41CEFDAF" w14:textId="77777777" w:rsidR="00D771F8" w:rsidRDefault="00D771F8" w:rsidP="00474320">
                            <w:pPr>
                              <w:ind w:left="0" w:firstLine="0"/>
                              <w:rPr>
                                <w:rFonts w:ascii="Arial" w:hAnsi="Arial" w:cs="Arial"/>
                                <w:sz w:val="16"/>
                                <w:szCs w:val="16"/>
                              </w:rPr>
                            </w:pPr>
                            <w:r>
                              <w:rPr>
                                <w:rFonts w:ascii="Arial" w:hAnsi="Arial" w:cs="Arial"/>
                                <w:sz w:val="16"/>
                                <w:szCs w:val="16"/>
                              </w:rPr>
                              <w:t>Revision:</w:t>
                            </w:r>
                            <w:r>
                              <w:rPr>
                                <w:rFonts w:ascii="Arial" w:hAnsi="Arial" w:cs="Arial"/>
                                <w:sz w:val="16"/>
                                <w:szCs w:val="16"/>
                              </w:rPr>
                              <w:tab/>
                              <w:t xml:space="preserve"> </w:t>
                            </w:r>
                            <w:r>
                              <w:rPr>
                                <w:rFonts w:ascii="Arial" w:hAnsi="Arial" w:cs="Arial"/>
                                <w:sz w:val="16"/>
                                <w:szCs w:val="16"/>
                              </w:rPr>
                              <w:tab/>
                              <w:t>00</w:t>
                            </w:r>
                          </w:p>
                          <w:p w14:paraId="3CE7081A" w14:textId="77777777" w:rsidR="00D771F8" w:rsidRPr="00474320" w:rsidRDefault="00D771F8" w:rsidP="00474320">
                            <w:pPr>
                              <w:ind w:left="0" w:firstLine="0"/>
                              <w:rPr>
                                <w:rFonts w:ascii="Arial" w:hAnsi="Arial" w:cs="Arial"/>
                                <w:sz w:val="16"/>
                                <w:szCs w:val="16"/>
                              </w:rPr>
                            </w:pPr>
                            <w:r>
                              <w:rPr>
                                <w:rFonts w:ascii="Arial" w:hAnsi="Arial" w:cs="Arial"/>
                                <w:sz w:val="16"/>
                                <w:szCs w:val="16"/>
                              </w:rPr>
                              <w:t xml:space="preserve">Effective date: </w:t>
                            </w:r>
                            <w:r>
                              <w:rPr>
                                <w:rFonts w:ascii="Arial" w:hAnsi="Arial" w:cs="Arial"/>
                                <w:sz w:val="16"/>
                                <w:szCs w:val="16"/>
                              </w:rPr>
                              <w:tab/>
                              <w:t>1 August 2018</w:t>
                            </w:r>
                          </w:p>
                        </w:txbxContent>
                      </v:textbox>
                    </v:rect>
                  </w:pict>
                </mc:Fallback>
              </mc:AlternateContent>
            </w:r>
            <w:r w:rsidR="00915A59">
              <w:rPr>
                <w:rFonts w:ascii="Arial" w:hAnsi="Arial" w:cs="Arial"/>
                <w:b/>
                <w:noProof/>
                <w:sz w:val="22"/>
                <w:szCs w:val="22"/>
                <w:lang w:val="en-US"/>
              </w:rPr>
              <w:object w:dxaOrig="1440" w:dyaOrig="1440" w14:anchorId="5A4DD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5pt;margin-top:11.9pt;width:59.55pt;height:55.1pt;z-index:251657216;mso-position-horizontal-relative:text;mso-position-vertical-relative:text">
                  <v:imagedata r:id="rId8" o:title="" gain="1.5625"/>
                  <w10:wrap side="left"/>
                </v:shape>
                <o:OLEObject Type="Embed" ProgID="PBrush" ShapeID="_x0000_s1028" DrawAspect="Content" ObjectID="_1595682975" r:id="rId9"/>
              </w:object>
            </w:r>
            <w:r w:rsidR="00E30BC4" w:rsidRPr="00AF596C">
              <w:rPr>
                <w:rFonts w:ascii="Arial" w:hAnsi="Arial" w:cs="Arial"/>
                <w:b/>
                <w:sz w:val="22"/>
                <w:szCs w:val="22"/>
              </w:rPr>
              <w:t>RESEARCH MANAGEMENT CENTRE</w:t>
            </w:r>
          </w:p>
          <w:p w14:paraId="1C6D148A" w14:textId="77777777" w:rsidR="00E30BC4" w:rsidRPr="00AF596C" w:rsidRDefault="00E30BC4" w:rsidP="004118BA">
            <w:pPr>
              <w:spacing w:before="60"/>
              <w:ind w:firstLine="0"/>
              <w:jc w:val="center"/>
              <w:rPr>
                <w:rFonts w:ascii="Arial" w:hAnsi="Arial" w:cs="Arial"/>
                <w:sz w:val="22"/>
                <w:szCs w:val="22"/>
              </w:rPr>
            </w:pPr>
            <w:r w:rsidRPr="00AF596C">
              <w:rPr>
                <w:rFonts w:ascii="Arial" w:hAnsi="Arial" w:cs="Arial"/>
                <w:b/>
                <w:sz w:val="22"/>
                <w:szCs w:val="22"/>
              </w:rPr>
              <w:t>INTERNATIONAL ISLAMIC UNIVERSITY MALAYSIA</w:t>
            </w:r>
          </w:p>
          <w:p w14:paraId="1FB9AD41" w14:textId="77777777" w:rsidR="00E30BC4" w:rsidRPr="00AF596C" w:rsidRDefault="00E30BC4" w:rsidP="004118BA">
            <w:pPr>
              <w:ind w:left="720" w:firstLine="0"/>
              <w:rPr>
                <w:rFonts w:ascii="Arial" w:hAnsi="Arial" w:cs="Arial"/>
                <w:b/>
                <w:sz w:val="22"/>
                <w:szCs w:val="22"/>
              </w:rPr>
            </w:pPr>
          </w:p>
          <w:p w14:paraId="31385627" w14:textId="6A11CD15" w:rsidR="004D0E65" w:rsidRDefault="00E30BC4" w:rsidP="004118BA">
            <w:pPr>
              <w:spacing w:before="60" w:after="60"/>
              <w:ind w:left="1872" w:firstLine="0"/>
              <w:jc w:val="center"/>
              <w:rPr>
                <w:rFonts w:ascii="Arial" w:hAnsi="Arial" w:cs="Arial"/>
                <w:b/>
                <w:sz w:val="22"/>
                <w:szCs w:val="22"/>
              </w:rPr>
            </w:pPr>
            <w:r w:rsidRPr="00AF596C">
              <w:rPr>
                <w:rFonts w:ascii="Arial" w:hAnsi="Arial" w:cs="Arial"/>
                <w:b/>
                <w:sz w:val="22"/>
                <w:szCs w:val="22"/>
              </w:rPr>
              <w:t xml:space="preserve">IIUM </w:t>
            </w:r>
            <w:r w:rsidR="000C4E2A">
              <w:rPr>
                <w:rFonts w:ascii="Arial" w:hAnsi="Arial" w:cs="Arial"/>
                <w:b/>
                <w:sz w:val="22"/>
                <w:szCs w:val="22"/>
              </w:rPr>
              <w:t xml:space="preserve">COLLABORATIVE </w:t>
            </w:r>
            <w:r w:rsidRPr="00AF596C">
              <w:rPr>
                <w:rFonts w:ascii="Arial" w:hAnsi="Arial" w:cs="Arial"/>
                <w:b/>
                <w:sz w:val="22"/>
                <w:szCs w:val="22"/>
              </w:rPr>
              <w:t xml:space="preserve">RESEARCH </w:t>
            </w:r>
            <w:r w:rsidR="000C4E2A">
              <w:rPr>
                <w:rFonts w:ascii="Arial" w:hAnsi="Arial" w:cs="Arial"/>
                <w:b/>
                <w:sz w:val="22"/>
                <w:szCs w:val="22"/>
              </w:rPr>
              <w:t xml:space="preserve">INITIATIVE </w:t>
            </w:r>
            <w:r w:rsidR="004D0E65">
              <w:rPr>
                <w:rFonts w:ascii="Arial" w:hAnsi="Arial" w:cs="Arial"/>
                <w:b/>
                <w:sz w:val="22"/>
                <w:szCs w:val="22"/>
              </w:rPr>
              <w:t>GRANT SCHEME</w:t>
            </w:r>
            <w:r w:rsidRPr="00AF596C">
              <w:rPr>
                <w:rFonts w:ascii="Arial" w:hAnsi="Arial" w:cs="Arial"/>
                <w:b/>
                <w:sz w:val="22"/>
                <w:szCs w:val="22"/>
              </w:rPr>
              <w:t xml:space="preserve"> </w:t>
            </w:r>
          </w:p>
          <w:p w14:paraId="594DF134" w14:textId="77777777" w:rsidR="00E17D19" w:rsidRPr="00AF596C" w:rsidRDefault="00E30BC4" w:rsidP="004118BA">
            <w:pPr>
              <w:spacing w:before="60" w:after="60"/>
              <w:ind w:left="1872" w:firstLine="0"/>
              <w:jc w:val="center"/>
              <w:rPr>
                <w:rFonts w:ascii="Arial" w:hAnsi="Arial" w:cs="Arial"/>
                <w:b/>
                <w:sz w:val="22"/>
                <w:szCs w:val="22"/>
              </w:rPr>
            </w:pPr>
            <w:r w:rsidRPr="00AF596C">
              <w:rPr>
                <w:rFonts w:ascii="Arial" w:hAnsi="Arial" w:cs="Arial"/>
                <w:b/>
                <w:sz w:val="22"/>
                <w:szCs w:val="22"/>
              </w:rPr>
              <w:t>GUIDELINES</w:t>
            </w:r>
            <w:r w:rsidR="004D0E65">
              <w:rPr>
                <w:rFonts w:ascii="Arial" w:hAnsi="Arial" w:cs="Arial"/>
                <w:b/>
                <w:sz w:val="22"/>
                <w:szCs w:val="22"/>
              </w:rPr>
              <w:t xml:space="preserve"> </w:t>
            </w:r>
            <w:r w:rsidR="006D070A">
              <w:rPr>
                <w:rFonts w:ascii="Arial" w:hAnsi="Arial" w:cs="Arial"/>
                <w:b/>
                <w:sz w:val="22"/>
                <w:szCs w:val="22"/>
              </w:rPr>
              <w:t xml:space="preserve">AND PROCEDURES </w:t>
            </w:r>
            <w:r w:rsidR="004D0E65">
              <w:rPr>
                <w:rFonts w:ascii="Arial" w:hAnsi="Arial" w:cs="Arial"/>
                <w:b/>
                <w:sz w:val="22"/>
                <w:szCs w:val="22"/>
              </w:rPr>
              <w:t>201</w:t>
            </w:r>
            <w:r w:rsidR="0040725C">
              <w:rPr>
                <w:rFonts w:ascii="Arial" w:hAnsi="Arial" w:cs="Arial"/>
                <w:b/>
                <w:sz w:val="22"/>
                <w:szCs w:val="22"/>
              </w:rPr>
              <w:t>8</w:t>
            </w:r>
          </w:p>
          <w:p w14:paraId="1E2B4C55" w14:textId="77777777" w:rsidR="00E17D19" w:rsidRPr="00AF596C" w:rsidRDefault="00E17D19" w:rsidP="004118BA">
            <w:pPr>
              <w:spacing w:before="60" w:after="60"/>
              <w:ind w:left="1872" w:firstLine="0"/>
              <w:jc w:val="center"/>
              <w:rPr>
                <w:rFonts w:ascii="Arial" w:hAnsi="Arial" w:cs="Arial"/>
                <w:b/>
                <w:sz w:val="22"/>
                <w:szCs w:val="22"/>
              </w:rPr>
            </w:pPr>
          </w:p>
        </w:tc>
      </w:tr>
    </w:tbl>
    <w:p w14:paraId="169F7EE3" w14:textId="77777777" w:rsidR="00E30BC4" w:rsidRPr="00AF596C" w:rsidRDefault="00E30BC4" w:rsidP="00E30BC4">
      <w:pPr>
        <w:spacing w:before="60" w:after="60"/>
        <w:ind w:firstLine="0"/>
        <w:jc w:val="center"/>
        <w:rPr>
          <w:rFonts w:ascii="Arial" w:hAnsi="Arial" w:cs="Arial"/>
          <w:b/>
          <w:sz w:val="22"/>
          <w:szCs w:val="22"/>
        </w:rPr>
      </w:pPr>
    </w:p>
    <w:p w14:paraId="7FD3843B" w14:textId="77777777" w:rsidR="00817532" w:rsidRPr="00AF596C" w:rsidRDefault="00817532" w:rsidP="00A7400F">
      <w:pPr>
        <w:pStyle w:val="ListParagraph"/>
        <w:numPr>
          <w:ilvl w:val="0"/>
          <w:numId w:val="6"/>
        </w:numPr>
        <w:spacing w:before="60" w:after="60"/>
        <w:ind w:left="1440" w:hanging="720"/>
        <w:jc w:val="both"/>
        <w:rPr>
          <w:rFonts w:ascii="Arial" w:hAnsi="Arial" w:cs="Arial"/>
          <w:b/>
          <w:sz w:val="22"/>
          <w:szCs w:val="22"/>
        </w:rPr>
      </w:pPr>
      <w:r w:rsidRPr="00AF596C">
        <w:rPr>
          <w:rFonts w:ascii="Arial" w:hAnsi="Arial" w:cs="Arial"/>
          <w:b/>
          <w:sz w:val="22"/>
          <w:szCs w:val="22"/>
        </w:rPr>
        <w:t>OBJECTIVE</w:t>
      </w:r>
    </w:p>
    <w:p w14:paraId="7084CD5B" w14:textId="77777777" w:rsidR="00873211" w:rsidRPr="00AF596C" w:rsidRDefault="00873211" w:rsidP="001E6B4D">
      <w:pPr>
        <w:pStyle w:val="ListParagraph"/>
        <w:spacing w:before="60" w:after="60"/>
        <w:ind w:left="1440"/>
        <w:jc w:val="both"/>
        <w:rPr>
          <w:rFonts w:ascii="Arial" w:hAnsi="Arial" w:cs="Arial"/>
          <w:sz w:val="22"/>
          <w:szCs w:val="22"/>
        </w:rPr>
      </w:pPr>
    </w:p>
    <w:p w14:paraId="31C71B10" w14:textId="3BF0615F" w:rsidR="005440F5" w:rsidRPr="00AF596C" w:rsidRDefault="00F34C19" w:rsidP="001E6B4D">
      <w:pPr>
        <w:pStyle w:val="ListParagraph"/>
        <w:spacing w:before="60" w:after="60"/>
        <w:ind w:left="1440" w:firstLine="0"/>
        <w:jc w:val="both"/>
        <w:rPr>
          <w:rFonts w:ascii="Arial" w:hAnsi="Arial" w:cs="Arial"/>
          <w:sz w:val="22"/>
          <w:szCs w:val="22"/>
        </w:rPr>
      </w:pPr>
      <w:r w:rsidRPr="00B84836">
        <w:rPr>
          <w:rFonts w:ascii="Arial" w:hAnsi="Arial" w:cs="Arial"/>
          <w:sz w:val="22"/>
          <w:szCs w:val="22"/>
        </w:rPr>
        <w:t xml:space="preserve">The objective of the IIUM </w:t>
      </w:r>
      <w:r w:rsidR="000C4E2A" w:rsidRPr="00B84836">
        <w:rPr>
          <w:rFonts w:ascii="Arial" w:hAnsi="Arial" w:cs="Arial"/>
          <w:sz w:val="22"/>
          <w:szCs w:val="22"/>
        </w:rPr>
        <w:t xml:space="preserve">Collaborative </w:t>
      </w:r>
      <w:r w:rsidRPr="00B84836">
        <w:rPr>
          <w:rFonts w:ascii="Arial" w:hAnsi="Arial" w:cs="Arial"/>
          <w:sz w:val="22"/>
          <w:szCs w:val="22"/>
        </w:rPr>
        <w:t xml:space="preserve">Research </w:t>
      </w:r>
      <w:r w:rsidR="000C4E2A" w:rsidRPr="00B84836">
        <w:rPr>
          <w:rFonts w:ascii="Arial" w:hAnsi="Arial" w:cs="Arial"/>
          <w:sz w:val="22"/>
          <w:szCs w:val="22"/>
        </w:rPr>
        <w:t xml:space="preserve">Initiative </w:t>
      </w:r>
      <w:r w:rsidR="009A769C" w:rsidRPr="00B84836">
        <w:rPr>
          <w:rFonts w:ascii="Arial" w:hAnsi="Arial" w:cs="Arial"/>
          <w:sz w:val="22"/>
          <w:szCs w:val="22"/>
        </w:rPr>
        <w:t>Grant Scheme</w:t>
      </w:r>
      <w:r w:rsidR="009C629C" w:rsidRPr="00B84836">
        <w:rPr>
          <w:rFonts w:ascii="Arial" w:hAnsi="Arial" w:cs="Arial"/>
          <w:sz w:val="22"/>
          <w:szCs w:val="22"/>
        </w:rPr>
        <w:t xml:space="preserve"> </w:t>
      </w:r>
      <w:r w:rsidR="009C629C" w:rsidRPr="00756D5D">
        <w:rPr>
          <w:rFonts w:ascii="Arial" w:hAnsi="Arial" w:cs="Arial"/>
          <w:sz w:val="22"/>
          <w:szCs w:val="22"/>
        </w:rPr>
        <w:t>(C-RIGS)</w:t>
      </w:r>
      <w:r w:rsidR="00CE3CEB" w:rsidRPr="00AF596C">
        <w:rPr>
          <w:rFonts w:ascii="Arial" w:hAnsi="Arial" w:cs="Arial"/>
          <w:sz w:val="22"/>
          <w:szCs w:val="22"/>
        </w:rPr>
        <w:t xml:space="preserve"> </w:t>
      </w:r>
      <w:r w:rsidR="009E7F4D">
        <w:rPr>
          <w:rFonts w:ascii="Arial" w:hAnsi="Arial" w:cs="Arial"/>
          <w:sz w:val="22"/>
          <w:szCs w:val="22"/>
        </w:rPr>
        <w:t>G</w:t>
      </w:r>
      <w:r w:rsidR="00CE3CEB" w:rsidRPr="00AF596C">
        <w:rPr>
          <w:rFonts w:ascii="Arial" w:hAnsi="Arial" w:cs="Arial"/>
          <w:sz w:val="22"/>
          <w:szCs w:val="22"/>
        </w:rPr>
        <w:t>uideline</w:t>
      </w:r>
      <w:r w:rsidR="0053587C" w:rsidRPr="00AF596C">
        <w:rPr>
          <w:rFonts w:ascii="Arial" w:hAnsi="Arial" w:cs="Arial"/>
          <w:sz w:val="22"/>
          <w:szCs w:val="22"/>
        </w:rPr>
        <w:t>s</w:t>
      </w:r>
      <w:r w:rsidR="00CE3CEB" w:rsidRPr="00AF596C">
        <w:rPr>
          <w:rFonts w:ascii="Arial" w:hAnsi="Arial" w:cs="Arial"/>
          <w:sz w:val="22"/>
          <w:szCs w:val="22"/>
        </w:rPr>
        <w:t xml:space="preserve"> </w:t>
      </w:r>
      <w:r w:rsidR="009E7F4D">
        <w:rPr>
          <w:rFonts w:ascii="Arial" w:hAnsi="Arial" w:cs="Arial"/>
          <w:sz w:val="22"/>
          <w:szCs w:val="22"/>
        </w:rPr>
        <w:t xml:space="preserve">and Procedures </w:t>
      </w:r>
      <w:r w:rsidR="009A769C">
        <w:rPr>
          <w:rFonts w:ascii="Arial" w:hAnsi="Arial" w:cs="Arial"/>
          <w:sz w:val="22"/>
          <w:szCs w:val="22"/>
        </w:rPr>
        <w:t>201</w:t>
      </w:r>
      <w:r w:rsidR="0040725C">
        <w:rPr>
          <w:rFonts w:ascii="Arial" w:hAnsi="Arial" w:cs="Arial"/>
          <w:sz w:val="22"/>
          <w:szCs w:val="22"/>
        </w:rPr>
        <w:t>8</w:t>
      </w:r>
      <w:r w:rsidR="009A769C">
        <w:rPr>
          <w:rFonts w:ascii="Arial" w:hAnsi="Arial" w:cs="Arial"/>
          <w:sz w:val="22"/>
          <w:szCs w:val="22"/>
        </w:rPr>
        <w:t xml:space="preserve"> </w:t>
      </w:r>
      <w:r w:rsidR="00CE3CEB" w:rsidRPr="00AF596C">
        <w:rPr>
          <w:rFonts w:ascii="Arial" w:hAnsi="Arial" w:cs="Arial"/>
          <w:sz w:val="22"/>
          <w:szCs w:val="22"/>
        </w:rPr>
        <w:t>is to provide information with regard</w:t>
      </w:r>
      <w:r w:rsidR="0053587C" w:rsidRPr="00AF596C">
        <w:rPr>
          <w:rFonts w:ascii="Arial" w:hAnsi="Arial" w:cs="Arial"/>
          <w:sz w:val="22"/>
          <w:szCs w:val="22"/>
        </w:rPr>
        <w:t>s</w:t>
      </w:r>
      <w:r w:rsidR="00CE3CEB" w:rsidRPr="00AF596C">
        <w:rPr>
          <w:rFonts w:ascii="Arial" w:hAnsi="Arial" w:cs="Arial"/>
          <w:sz w:val="22"/>
          <w:szCs w:val="22"/>
        </w:rPr>
        <w:t xml:space="preserve"> to the management of </w:t>
      </w:r>
      <w:r w:rsidR="009A769C">
        <w:rPr>
          <w:rFonts w:ascii="Arial" w:hAnsi="Arial" w:cs="Arial"/>
          <w:sz w:val="22"/>
          <w:szCs w:val="22"/>
        </w:rPr>
        <w:t>this grant</w:t>
      </w:r>
      <w:r w:rsidR="0053587C" w:rsidRPr="00AF596C">
        <w:rPr>
          <w:rFonts w:ascii="Arial" w:hAnsi="Arial" w:cs="Arial"/>
          <w:sz w:val="22"/>
          <w:szCs w:val="22"/>
        </w:rPr>
        <w:t xml:space="preserve"> and other matters related to </w:t>
      </w:r>
      <w:r w:rsidR="009A769C">
        <w:rPr>
          <w:rFonts w:ascii="Arial" w:hAnsi="Arial" w:cs="Arial"/>
          <w:sz w:val="22"/>
          <w:szCs w:val="22"/>
        </w:rPr>
        <w:t xml:space="preserve">its </w:t>
      </w:r>
      <w:r w:rsidR="0053587C" w:rsidRPr="00AF596C">
        <w:rPr>
          <w:rFonts w:ascii="Arial" w:hAnsi="Arial" w:cs="Arial"/>
          <w:sz w:val="22"/>
          <w:szCs w:val="22"/>
        </w:rPr>
        <w:t>research</w:t>
      </w:r>
      <w:r w:rsidR="00CE3CEB" w:rsidRPr="00AF596C">
        <w:rPr>
          <w:rFonts w:ascii="Arial" w:hAnsi="Arial" w:cs="Arial"/>
          <w:sz w:val="22"/>
          <w:szCs w:val="22"/>
        </w:rPr>
        <w:t xml:space="preserve">. It is intended as a source of reference to academic staff, research coordinators, and research </w:t>
      </w:r>
      <w:r w:rsidR="00A27688" w:rsidRPr="00AF596C">
        <w:rPr>
          <w:rFonts w:ascii="Arial" w:hAnsi="Arial" w:cs="Arial"/>
          <w:sz w:val="22"/>
          <w:szCs w:val="22"/>
        </w:rPr>
        <w:t>com</w:t>
      </w:r>
      <w:r w:rsidR="00106EE0">
        <w:rPr>
          <w:rFonts w:ascii="Arial" w:hAnsi="Arial" w:cs="Arial"/>
          <w:sz w:val="22"/>
          <w:szCs w:val="22"/>
        </w:rPr>
        <w:t>mittees at the Kulliyyah / Cent</w:t>
      </w:r>
      <w:r w:rsidR="00A27688" w:rsidRPr="00AF596C">
        <w:rPr>
          <w:rFonts w:ascii="Arial" w:hAnsi="Arial" w:cs="Arial"/>
          <w:sz w:val="22"/>
          <w:szCs w:val="22"/>
        </w:rPr>
        <w:t>r</w:t>
      </w:r>
      <w:r w:rsidR="00106EE0">
        <w:rPr>
          <w:rFonts w:ascii="Arial" w:hAnsi="Arial" w:cs="Arial"/>
          <w:sz w:val="22"/>
          <w:szCs w:val="22"/>
        </w:rPr>
        <w:t>e</w:t>
      </w:r>
      <w:r w:rsidR="00A27688" w:rsidRPr="00AF596C">
        <w:rPr>
          <w:rFonts w:ascii="Arial" w:hAnsi="Arial" w:cs="Arial"/>
          <w:sz w:val="22"/>
          <w:szCs w:val="22"/>
        </w:rPr>
        <w:t xml:space="preserve"> / Division / Institute (K/C/D/I</w:t>
      </w:r>
      <w:r w:rsidR="005E1F7A" w:rsidRPr="00AF596C">
        <w:rPr>
          <w:rFonts w:ascii="Arial" w:hAnsi="Arial" w:cs="Arial"/>
          <w:sz w:val="22"/>
          <w:szCs w:val="22"/>
        </w:rPr>
        <w:t>) and</w:t>
      </w:r>
      <w:r w:rsidR="00CE3CEB" w:rsidRPr="00AF596C">
        <w:rPr>
          <w:rFonts w:ascii="Arial" w:hAnsi="Arial" w:cs="Arial"/>
          <w:sz w:val="22"/>
          <w:szCs w:val="22"/>
        </w:rPr>
        <w:t xml:space="preserve"> </w:t>
      </w:r>
      <w:r w:rsidR="00A27688" w:rsidRPr="00AF596C">
        <w:rPr>
          <w:rFonts w:ascii="Arial" w:hAnsi="Arial" w:cs="Arial"/>
          <w:sz w:val="22"/>
          <w:szCs w:val="22"/>
        </w:rPr>
        <w:t>Research Management Centre.</w:t>
      </w:r>
    </w:p>
    <w:p w14:paraId="3E660A28" w14:textId="77777777" w:rsidR="008034B1" w:rsidRPr="00AF596C" w:rsidRDefault="008034B1" w:rsidP="001E6B4D">
      <w:pPr>
        <w:pStyle w:val="ListParagraph"/>
        <w:spacing w:before="60" w:after="60"/>
        <w:ind w:left="1440"/>
        <w:jc w:val="both"/>
        <w:rPr>
          <w:rFonts w:ascii="Arial" w:hAnsi="Arial" w:cs="Arial"/>
          <w:sz w:val="22"/>
          <w:szCs w:val="22"/>
        </w:rPr>
      </w:pPr>
    </w:p>
    <w:p w14:paraId="6BA07619" w14:textId="63AD030E" w:rsidR="00A27688" w:rsidRPr="00AF596C" w:rsidRDefault="00817532" w:rsidP="00A7400F">
      <w:pPr>
        <w:pStyle w:val="ListParagraph"/>
        <w:numPr>
          <w:ilvl w:val="0"/>
          <w:numId w:val="6"/>
        </w:numPr>
        <w:spacing w:before="60" w:after="60"/>
        <w:ind w:left="1440" w:hanging="720"/>
        <w:jc w:val="both"/>
        <w:rPr>
          <w:rFonts w:ascii="Arial" w:hAnsi="Arial" w:cs="Arial"/>
          <w:b/>
          <w:sz w:val="22"/>
          <w:szCs w:val="22"/>
        </w:rPr>
      </w:pPr>
      <w:r w:rsidRPr="00AF596C">
        <w:rPr>
          <w:rFonts w:ascii="Arial" w:hAnsi="Arial" w:cs="Arial"/>
          <w:b/>
          <w:sz w:val="22"/>
          <w:szCs w:val="22"/>
        </w:rPr>
        <w:t xml:space="preserve">RESEARCH </w:t>
      </w:r>
      <w:r w:rsidR="00472E9A">
        <w:rPr>
          <w:rFonts w:ascii="Arial" w:hAnsi="Arial" w:cs="Arial"/>
          <w:b/>
          <w:sz w:val="22"/>
          <w:szCs w:val="22"/>
        </w:rPr>
        <w:t>CLUSTER</w:t>
      </w:r>
    </w:p>
    <w:p w14:paraId="05DF878F" w14:textId="77777777" w:rsidR="00E959DE" w:rsidRPr="00AF596C" w:rsidRDefault="00E959DE" w:rsidP="001E6B4D">
      <w:pPr>
        <w:pStyle w:val="ListParagraph"/>
        <w:spacing w:before="60" w:after="60"/>
        <w:ind w:left="1440"/>
        <w:jc w:val="both"/>
        <w:rPr>
          <w:rFonts w:ascii="Arial" w:hAnsi="Arial" w:cs="Arial"/>
          <w:b/>
          <w:sz w:val="22"/>
          <w:szCs w:val="22"/>
        </w:rPr>
      </w:pPr>
    </w:p>
    <w:p w14:paraId="6B6030C5" w14:textId="10B9A6AA" w:rsidR="00A27688" w:rsidRPr="00AF596C" w:rsidRDefault="008255B2" w:rsidP="00FA7032">
      <w:pPr>
        <w:spacing w:before="60" w:after="60" w:line="360" w:lineRule="auto"/>
        <w:ind w:firstLine="0"/>
        <w:jc w:val="both"/>
        <w:rPr>
          <w:rFonts w:ascii="Arial" w:hAnsi="Arial" w:cs="Arial"/>
          <w:b/>
          <w:sz w:val="22"/>
          <w:szCs w:val="22"/>
        </w:rPr>
      </w:pPr>
      <w:r w:rsidRPr="00B84836">
        <w:rPr>
          <w:rFonts w:ascii="Arial" w:hAnsi="Arial" w:cs="Arial"/>
          <w:sz w:val="22"/>
          <w:szCs w:val="22"/>
        </w:rPr>
        <w:t>Cluster</w:t>
      </w:r>
      <w:r w:rsidR="005440F5" w:rsidRPr="00B84836">
        <w:rPr>
          <w:rFonts w:ascii="Arial" w:hAnsi="Arial" w:cs="Arial"/>
          <w:sz w:val="22"/>
          <w:szCs w:val="22"/>
        </w:rPr>
        <w:t xml:space="preserve">s of research for the IIUM </w:t>
      </w:r>
      <w:r w:rsidRPr="00B84836">
        <w:rPr>
          <w:rFonts w:ascii="Arial" w:hAnsi="Arial" w:cs="Arial"/>
          <w:sz w:val="22"/>
          <w:szCs w:val="22"/>
        </w:rPr>
        <w:t xml:space="preserve">Collaborative </w:t>
      </w:r>
      <w:r w:rsidR="009A769C" w:rsidRPr="00B84836">
        <w:rPr>
          <w:rFonts w:ascii="Arial" w:hAnsi="Arial" w:cs="Arial"/>
          <w:sz w:val="22"/>
          <w:szCs w:val="22"/>
        </w:rPr>
        <w:t xml:space="preserve">Research </w:t>
      </w:r>
      <w:r w:rsidRPr="00B84836">
        <w:rPr>
          <w:rFonts w:ascii="Arial" w:hAnsi="Arial" w:cs="Arial"/>
          <w:sz w:val="22"/>
          <w:szCs w:val="22"/>
        </w:rPr>
        <w:t>Initiative</w:t>
      </w:r>
      <w:r w:rsidR="009A769C" w:rsidRPr="00B84836">
        <w:rPr>
          <w:rFonts w:ascii="Arial" w:hAnsi="Arial" w:cs="Arial"/>
          <w:sz w:val="22"/>
          <w:szCs w:val="22"/>
        </w:rPr>
        <w:t xml:space="preserve"> Grant Scheme </w:t>
      </w:r>
      <w:r w:rsidR="009C629C" w:rsidRPr="00756D5D">
        <w:rPr>
          <w:rFonts w:ascii="Arial" w:hAnsi="Arial" w:cs="Arial"/>
          <w:sz w:val="22"/>
          <w:szCs w:val="22"/>
        </w:rPr>
        <w:t>(C-RIGS)</w:t>
      </w:r>
      <w:r w:rsidR="009C629C" w:rsidRPr="00B84836">
        <w:rPr>
          <w:rFonts w:ascii="Arial" w:hAnsi="Arial" w:cs="Arial"/>
          <w:sz w:val="22"/>
          <w:szCs w:val="22"/>
        </w:rPr>
        <w:t xml:space="preserve"> </w:t>
      </w:r>
      <w:r w:rsidR="005440F5" w:rsidRPr="00B84836">
        <w:rPr>
          <w:rFonts w:ascii="Arial" w:hAnsi="Arial" w:cs="Arial"/>
          <w:sz w:val="22"/>
          <w:szCs w:val="22"/>
        </w:rPr>
        <w:t>are:</w:t>
      </w:r>
    </w:p>
    <w:p w14:paraId="643BDBC4" w14:textId="77777777" w:rsidR="00A27688" w:rsidRPr="00AF596C"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Pure and Applied Science</w:t>
      </w:r>
    </w:p>
    <w:p w14:paraId="676AE51D" w14:textId="77777777" w:rsidR="00E959DE" w:rsidRPr="00AF596C"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Technology and Engineering</w:t>
      </w:r>
    </w:p>
    <w:p w14:paraId="0AE46D7E" w14:textId="77777777" w:rsidR="00E959DE" w:rsidRPr="00AF596C"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Clinical and Health Sciences</w:t>
      </w:r>
    </w:p>
    <w:p w14:paraId="78493A16" w14:textId="77777777" w:rsidR="00E959DE" w:rsidRPr="00AF596C"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Social Sciences</w:t>
      </w:r>
      <w:r w:rsidR="00D950E8" w:rsidRPr="00AF596C">
        <w:rPr>
          <w:rFonts w:ascii="Arial" w:hAnsi="Arial" w:cs="Arial"/>
          <w:sz w:val="22"/>
          <w:szCs w:val="22"/>
        </w:rPr>
        <w:t xml:space="preserve"> and Humanities</w:t>
      </w:r>
    </w:p>
    <w:p w14:paraId="2C464A7D" w14:textId="77777777" w:rsidR="00E959DE" w:rsidRPr="00AF596C"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Arts and Applied Arts</w:t>
      </w:r>
    </w:p>
    <w:p w14:paraId="1FA477DA" w14:textId="77777777" w:rsidR="008034B1" w:rsidRPr="00472E9A" w:rsidRDefault="008034B1" w:rsidP="00432B31">
      <w:pPr>
        <w:pStyle w:val="ListParagraph"/>
        <w:numPr>
          <w:ilvl w:val="0"/>
          <w:numId w:val="26"/>
        </w:numPr>
        <w:spacing w:before="60" w:after="60" w:line="360" w:lineRule="auto"/>
        <w:ind w:left="1800"/>
        <w:jc w:val="both"/>
        <w:rPr>
          <w:rFonts w:ascii="Arial" w:hAnsi="Arial" w:cs="Arial"/>
          <w:b/>
          <w:sz w:val="22"/>
          <w:szCs w:val="22"/>
        </w:rPr>
      </w:pPr>
      <w:r w:rsidRPr="00AF596C">
        <w:rPr>
          <w:rFonts w:ascii="Arial" w:hAnsi="Arial" w:cs="Arial"/>
          <w:sz w:val="22"/>
          <w:szCs w:val="22"/>
        </w:rPr>
        <w:t>Natural Sciences and National Heritage</w:t>
      </w:r>
    </w:p>
    <w:p w14:paraId="7331D1A1" w14:textId="112CF5F3" w:rsidR="00472E9A" w:rsidRDefault="00472E9A" w:rsidP="00432B31">
      <w:pPr>
        <w:pStyle w:val="ListParagraph"/>
        <w:numPr>
          <w:ilvl w:val="0"/>
          <w:numId w:val="26"/>
        </w:numPr>
        <w:spacing w:before="60" w:line="360" w:lineRule="auto"/>
        <w:ind w:left="1800"/>
        <w:jc w:val="both"/>
        <w:rPr>
          <w:rFonts w:ascii="Arial" w:hAnsi="Arial" w:cs="Arial"/>
          <w:sz w:val="22"/>
          <w:szCs w:val="22"/>
        </w:rPr>
      </w:pPr>
      <w:r w:rsidRPr="00472E9A">
        <w:rPr>
          <w:rFonts w:ascii="Arial" w:hAnsi="Arial" w:cs="Arial"/>
          <w:sz w:val="22"/>
          <w:szCs w:val="22"/>
        </w:rPr>
        <w:t>Information and Communication</w:t>
      </w:r>
    </w:p>
    <w:p w14:paraId="04E41D42" w14:textId="77777777" w:rsidR="00472E9A" w:rsidRPr="00472E9A" w:rsidRDefault="00472E9A" w:rsidP="00472E9A">
      <w:pPr>
        <w:pStyle w:val="ListParagraph"/>
        <w:spacing w:before="60" w:line="360" w:lineRule="auto"/>
        <w:ind w:left="1800" w:firstLine="0"/>
        <w:jc w:val="both"/>
        <w:rPr>
          <w:rFonts w:ascii="Arial" w:hAnsi="Arial" w:cs="Arial"/>
          <w:sz w:val="22"/>
          <w:szCs w:val="22"/>
        </w:rPr>
      </w:pPr>
    </w:p>
    <w:p w14:paraId="27BFF9D0" w14:textId="77777777" w:rsidR="005F2C29" w:rsidRPr="00756D5D" w:rsidRDefault="005F2C29" w:rsidP="005F2C29">
      <w:pPr>
        <w:pStyle w:val="ListParagraph"/>
        <w:numPr>
          <w:ilvl w:val="0"/>
          <w:numId w:val="6"/>
        </w:numPr>
        <w:spacing w:before="60" w:after="60"/>
        <w:ind w:left="1440" w:hanging="720"/>
        <w:jc w:val="both"/>
        <w:rPr>
          <w:rFonts w:ascii="Arial" w:hAnsi="Arial" w:cs="Arial"/>
          <w:b/>
          <w:sz w:val="22"/>
          <w:szCs w:val="22"/>
        </w:rPr>
      </w:pPr>
      <w:r w:rsidRPr="00756D5D">
        <w:rPr>
          <w:rFonts w:ascii="Arial" w:hAnsi="Arial" w:cs="Arial"/>
          <w:b/>
          <w:sz w:val="22"/>
          <w:szCs w:val="22"/>
        </w:rPr>
        <w:t>RESEARCH AREA</w:t>
      </w:r>
    </w:p>
    <w:p w14:paraId="0ADF735D"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Transportation and Urbanization</w:t>
      </w:r>
    </w:p>
    <w:p w14:paraId="39595F3F"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Environment and Climate Change</w:t>
      </w:r>
    </w:p>
    <w:p w14:paraId="34A7D106"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Healthcare and Medicine</w:t>
      </w:r>
    </w:p>
    <w:p w14:paraId="250AA48E"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Bio Diversity</w:t>
      </w:r>
    </w:p>
    <w:p w14:paraId="2457991B"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Water Security</w:t>
      </w:r>
    </w:p>
    <w:p w14:paraId="4F995927"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Food Security</w:t>
      </w:r>
    </w:p>
    <w:p w14:paraId="48FE1DC9"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Energy Security</w:t>
      </w:r>
    </w:p>
    <w:p w14:paraId="57C98215"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Plantation Crops</w:t>
      </w:r>
    </w:p>
    <w:p w14:paraId="68904634"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Cyber Security</w:t>
      </w:r>
    </w:p>
    <w:p w14:paraId="01E22C49"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Nationhood, B40 and Societal Wellbeing (Values-based)</w:t>
      </w:r>
    </w:p>
    <w:p w14:paraId="5CC99581" w14:textId="77777777" w:rsidR="005F2C29" w:rsidRPr="00756D5D"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Tropical Disease</w:t>
      </w:r>
    </w:p>
    <w:p w14:paraId="3C795D6B" w14:textId="77777777" w:rsidR="005F2C29" w:rsidRPr="00B84836" w:rsidRDefault="005F2C29" w:rsidP="00432B31">
      <w:pPr>
        <w:pStyle w:val="ListParagraph"/>
        <w:numPr>
          <w:ilvl w:val="0"/>
          <w:numId w:val="35"/>
        </w:numPr>
        <w:spacing w:before="60" w:after="60"/>
        <w:jc w:val="both"/>
        <w:rPr>
          <w:rFonts w:ascii="Arial" w:hAnsi="Arial" w:cs="Arial"/>
          <w:sz w:val="22"/>
          <w:szCs w:val="22"/>
        </w:rPr>
      </w:pPr>
      <w:r w:rsidRPr="00756D5D">
        <w:rPr>
          <w:rFonts w:ascii="Arial" w:hAnsi="Arial" w:cs="Arial"/>
          <w:sz w:val="22"/>
          <w:szCs w:val="22"/>
        </w:rPr>
        <w:t>Islamic Finance</w:t>
      </w:r>
    </w:p>
    <w:p w14:paraId="44F3BD40" w14:textId="77777777" w:rsidR="00B032C9" w:rsidRPr="00AF596C" w:rsidRDefault="00817532" w:rsidP="00A7400F">
      <w:pPr>
        <w:pStyle w:val="ListParagraph"/>
        <w:numPr>
          <w:ilvl w:val="0"/>
          <w:numId w:val="6"/>
        </w:numPr>
        <w:spacing w:before="60" w:after="60"/>
        <w:ind w:left="1440" w:hanging="720"/>
        <w:jc w:val="both"/>
        <w:rPr>
          <w:rFonts w:ascii="Arial" w:hAnsi="Arial" w:cs="Arial"/>
          <w:sz w:val="22"/>
          <w:szCs w:val="22"/>
        </w:rPr>
      </w:pPr>
      <w:r w:rsidRPr="00AF596C">
        <w:rPr>
          <w:rFonts w:ascii="Arial" w:hAnsi="Arial" w:cs="Arial"/>
          <w:b/>
          <w:sz w:val="22"/>
          <w:szCs w:val="22"/>
        </w:rPr>
        <w:lastRenderedPageBreak/>
        <w:t>DURATION OF PROJECT</w:t>
      </w:r>
      <w:r w:rsidR="00B032C9" w:rsidRPr="00AF596C">
        <w:rPr>
          <w:rFonts w:ascii="Arial" w:hAnsi="Arial" w:cs="Arial"/>
          <w:b/>
          <w:sz w:val="22"/>
          <w:szCs w:val="22"/>
        </w:rPr>
        <w:t xml:space="preserve"> </w:t>
      </w:r>
    </w:p>
    <w:p w14:paraId="55B01179" w14:textId="77777777" w:rsidR="00B032C9" w:rsidRPr="00AF596C" w:rsidRDefault="00B032C9" w:rsidP="00B032C9">
      <w:pPr>
        <w:pStyle w:val="ListParagraph"/>
        <w:spacing w:before="60" w:after="60"/>
        <w:ind w:left="1800" w:firstLine="0"/>
        <w:jc w:val="both"/>
        <w:rPr>
          <w:rFonts w:ascii="Arial" w:hAnsi="Arial" w:cs="Arial"/>
          <w:sz w:val="22"/>
          <w:szCs w:val="22"/>
        </w:rPr>
      </w:pPr>
    </w:p>
    <w:p w14:paraId="5E9B24E6" w14:textId="77777777" w:rsidR="00F53A00" w:rsidRDefault="002E3346" w:rsidP="00FA5D5D">
      <w:pPr>
        <w:pStyle w:val="ListParagraph"/>
        <w:spacing w:before="60" w:after="60"/>
        <w:ind w:left="1418" w:firstLine="0"/>
        <w:jc w:val="both"/>
        <w:rPr>
          <w:rFonts w:ascii="Arial" w:hAnsi="Arial" w:cs="Arial"/>
          <w:sz w:val="22"/>
          <w:szCs w:val="22"/>
        </w:rPr>
      </w:pPr>
      <w:r w:rsidRPr="00AF596C">
        <w:rPr>
          <w:rFonts w:ascii="Arial" w:hAnsi="Arial" w:cs="Arial"/>
          <w:sz w:val="22"/>
          <w:szCs w:val="22"/>
        </w:rPr>
        <w:t>Research projects shall be completed with</w:t>
      </w:r>
      <w:r w:rsidR="00023828" w:rsidRPr="00AF596C">
        <w:rPr>
          <w:rFonts w:ascii="Arial" w:hAnsi="Arial" w:cs="Arial"/>
          <w:sz w:val="22"/>
          <w:szCs w:val="22"/>
        </w:rPr>
        <w:t>in</w:t>
      </w:r>
      <w:r w:rsidRPr="00AF596C">
        <w:rPr>
          <w:rFonts w:ascii="Arial" w:hAnsi="Arial" w:cs="Arial"/>
          <w:sz w:val="22"/>
          <w:szCs w:val="22"/>
        </w:rPr>
        <w:t xml:space="preserve"> a </w:t>
      </w:r>
      <w:r w:rsidRPr="00E76A12">
        <w:rPr>
          <w:rFonts w:ascii="Arial" w:hAnsi="Arial" w:cs="Arial"/>
          <w:sz w:val="22"/>
          <w:szCs w:val="22"/>
        </w:rPr>
        <w:t xml:space="preserve">period of </w:t>
      </w:r>
      <w:r w:rsidR="0073396D" w:rsidRPr="00C62DBF">
        <w:rPr>
          <w:rFonts w:ascii="Arial" w:hAnsi="Arial" w:cs="Arial"/>
          <w:sz w:val="22"/>
          <w:szCs w:val="22"/>
        </w:rPr>
        <w:t>24</w:t>
      </w:r>
      <w:r w:rsidRPr="00C62DBF">
        <w:rPr>
          <w:rFonts w:ascii="Arial" w:hAnsi="Arial" w:cs="Arial"/>
          <w:sz w:val="22"/>
          <w:szCs w:val="22"/>
        </w:rPr>
        <w:t xml:space="preserve"> months from the </w:t>
      </w:r>
      <w:r w:rsidR="0073396D" w:rsidRPr="00C62DBF">
        <w:rPr>
          <w:rFonts w:ascii="Arial" w:hAnsi="Arial" w:cs="Arial"/>
          <w:sz w:val="22"/>
          <w:szCs w:val="22"/>
        </w:rPr>
        <w:t xml:space="preserve">commencement </w:t>
      </w:r>
      <w:r w:rsidR="0088585A" w:rsidRPr="00C62DBF">
        <w:rPr>
          <w:rFonts w:ascii="Arial" w:hAnsi="Arial" w:cs="Arial"/>
          <w:sz w:val="22"/>
          <w:szCs w:val="22"/>
        </w:rPr>
        <w:t xml:space="preserve">date </w:t>
      </w:r>
      <w:r w:rsidRPr="00C62DBF">
        <w:rPr>
          <w:rFonts w:ascii="Arial" w:hAnsi="Arial" w:cs="Arial"/>
          <w:sz w:val="22"/>
          <w:szCs w:val="22"/>
        </w:rPr>
        <w:t xml:space="preserve">with up to </w:t>
      </w:r>
      <w:r w:rsidR="0073396D" w:rsidRPr="00C62DBF">
        <w:rPr>
          <w:rFonts w:ascii="Arial" w:hAnsi="Arial" w:cs="Arial"/>
          <w:sz w:val="22"/>
          <w:szCs w:val="22"/>
        </w:rPr>
        <w:t>1 year</w:t>
      </w:r>
      <w:r w:rsidRPr="00C62DBF">
        <w:rPr>
          <w:rFonts w:ascii="Arial" w:hAnsi="Arial" w:cs="Arial"/>
          <w:sz w:val="22"/>
          <w:szCs w:val="22"/>
        </w:rPr>
        <w:t xml:space="preserve"> extension</w:t>
      </w:r>
      <w:r w:rsidR="00CE4126" w:rsidRPr="00C62DBF">
        <w:rPr>
          <w:rFonts w:ascii="Arial" w:hAnsi="Arial" w:cs="Arial"/>
          <w:sz w:val="22"/>
          <w:szCs w:val="22"/>
        </w:rPr>
        <w:t xml:space="preserve"> </w:t>
      </w:r>
      <w:r w:rsidR="00CE4126" w:rsidRPr="00AF596C">
        <w:rPr>
          <w:rFonts w:ascii="Arial" w:hAnsi="Arial" w:cs="Arial"/>
          <w:sz w:val="22"/>
          <w:szCs w:val="22"/>
        </w:rPr>
        <w:t>(</w:t>
      </w:r>
      <w:r w:rsidR="00174B9E" w:rsidRPr="00AF596C">
        <w:rPr>
          <w:rFonts w:ascii="Arial" w:hAnsi="Arial" w:cs="Arial"/>
          <w:b/>
          <w:sz w:val="22"/>
          <w:szCs w:val="22"/>
        </w:rPr>
        <w:t>subject to a good progress report</w:t>
      </w:r>
      <w:r w:rsidR="00CE4126" w:rsidRPr="00AF596C">
        <w:rPr>
          <w:rFonts w:ascii="Arial" w:hAnsi="Arial" w:cs="Arial"/>
          <w:sz w:val="22"/>
          <w:szCs w:val="22"/>
        </w:rPr>
        <w:t>)</w:t>
      </w:r>
      <w:r w:rsidRPr="00AF596C">
        <w:rPr>
          <w:rFonts w:ascii="Arial" w:hAnsi="Arial" w:cs="Arial"/>
          <w:sz w:val="22"/>
          <w:szCs w:val="22"/>
        </w:rPr>
        <w:t>.</w:t>
      </w:r>
    </w:p>
    <w:p w14:paraId="00E37283" w14:textId="77777777" w:rsidR="005F2FFC" w:rsidRPr="00AF596C" w:rsidRDefault="005F2FFC" w:rsidP="00873211">
      <w:pPr>
        <w:pStyle w:val="ListParagraph"/>
        <w:spacing w:before="60" w:after="60"/>
        <w:ind w:left="1080" w:firstLine="0"/>
        <w:jc w:val="both"/>
        <w:rPr>
          <w:rFonts w:ascii="Arial" w:hAnsi="Arial" w:cs="Arial"/>
          <w:sz w:val="22"/>
          <w:szCs w:val="22"/>
        </w:rPr>
      </w:pPr>
    </w:p>
    <w:p w14:paraId="30ACAEBC" w14:textId="77777777" w:rsidR="00873211" w:rsidRDefault="00817532" w:rsidP="00A7400F">
      <w:pPr>
        <w:pStyle w:val="ListParagraph"/>
        <w:numPr>
          <w:ilvl w:val="0"/>
          <w:numId w:val="6"/>
        </w:numPr>
        <w:spacing w:before="60" w:after="60"/>
        <w:ind w:left="1440" w:hanging="720"/>
        <w:jc w:val="both"/>
        <w:rPr>
          <w:rFonts w:ascii="Arial" w:hAnsi="Arial" w:cs="Arial"/>
          <w:b/>
          <w:sz w:val="22"/>
          <w:szCs w:val="22"/>
        </w:rPr>
      </w:pPr>
      <w:r w:rsidRPr="0088585A">
        <w:rPr>
          <w:rFonts w:ascii="Arial" w:hAnsi="Arial" w:cs="Arial"/>
          <w:b/>
          <w:sz w:val="22"/>
          <w:szCs w:val="22"/>
        </w:rPr>
        <w:t>ELIGIBILITY</w:t>
      </w:r>
    </w:p>
    <w:p w14:paraId="6BB81D0A" w14:textId="77777777" w:rsidR="006F3823" w:rsidRPr="0088585A" w:rsidRDefault="006F3823" w:rsidP="006F3823">
      <w:pPr>
        <w:pStyle w:val="ListParagraph"/>
        <w:spacing w:before="60" w:after="60"/>
        <w:ind w:left="1440" w:firstLine="0"/>
        <w:jc w:val="both"/>
        <w:rPr>
          <w:rFonts w:ascii="Arial" w:hAnsi="Arial" w:cs="Arial"/>
          <w:b/>
          <w:sz w:val="22"/>
          <w:szCs w:val="22"/>
        </w:rPr>
      </w:pPr>
    </w:p>
    <w:p w14:paraId="38922EFE" w14:textId="77777777" w:rsidR="0003496A" w:rsidRPr="0003496A" w:rsidRDefault="0003496A" w:rsidP="0003496A">
      <w:pPr>
        <w:pStyle w:val="ListParagraph"/>
        <w:ind w:left="2160" w:firstLine="0"/>
        <w:contextualSpacing/>
        <w:jc w:val="both"/>
        <w:rPr>
          <w:rFonts w:ascii="Arial" w:hAnsi="Arial" w:cs="Arial"/>
          <w:sz w:val="22"/>
          <w:szCs w:val="22"/>
        </w:rPr>
      </w:pPr>
    </w:p>
    <w:p w14:paraId="30BE101A" w14:textId="31A9E841" w:rsidR="0073396D" w:rsidRDefault="0088585A" w:rsidP="00432B31">
      <w:pPr>
        <w:pStyle w:val="ListParagraph"/>
        <w:numPr>
          <w:ilvl w:val="1"/>
          <w:numId w:val="34"/>
        </w:numPr>
        <w:ind w:left="2160" w:hanging="720"/>
        <w:contextualSpacing/>
        <w:jc w:val="both"/>
        <w:rPr>
          <w:rFonts w:ascii="Arial" w:hAnsi="Arial" w:cs="Arial"/>
          <w:sz w:val="22"/>
          <w:szCs w:val="22"/>
        </w:rPr>
      </w:pPr>
      <w:r w:rsidRPr="00472E9A">
        <w:rPr>
          <w:rFonts w:ascii="Arial" w:hAnsi="Arial" w:cs="Arial"/>
          <w:sz w:val="22"/>
          <w:szCs w:val="22"/>
        </w:rPr>
        <w:t xml:space="preserve">Open to </w:t>
      </w:r>
      <w:r w:rsidR="00F52463" w:rsidRPr="00472E9A">
        <w:rPr>
          <w:rFonts w:ascii="Arial" w:hAnsi="Arial" w:cs="Arial"/>
          <w:sz w:val="22"/>
          <w:szCs w:val="22"/>
        </w:rPr>
        <w:t xml:space="preserve">ALL </w:t>
      </w:r>
      <w:r w:rsidR="000C4E2A" w:rsidRPr="00472E9A">
        <w:rPr>
          <w:rFonts w:ascii="Arial" w:hAnsi="Arial" w:cs="Arial"/>
          <w:sz w:val="22"/>
          <w:szCs w:val="22"/>
        </w:rPr>
        <w:t xml:space="preserve">active </w:t>
      </w:r>
      <w:r w:rsidR="00F52463" w:rsidRPr="00472E9A">
        <w:rPr>
          <w:rFonts w:ascii="Arial" w:hAnsi="Arial" w:cs="Arial"/>
          <w:sz w:val="22"/>
          <w:szCs w:val="22"/>
        </w:rPr>
        <w:t>academic staff</w:t>
      </w:r>
      <w:r w:rsidR="0073396D" w:rsidRPr="00472E9A">
        <w:rPr>
          <w:rFonts w:ascii="Arial" w:hAnsi="Arial" w:cs="Arial"/>
          <w:sz w:val="22"/>
          <w:szCs w:val="22"/>
        </w:rPr>
        <w:t xml:space="preserve"> </w:t>
      </w:r>
      <w:r w:rsidR="000C4E2A" w:rsidRPr="00472E9A">
        <w:rPr>
          <w:rFonts w:ascii="Arial" w:hAnsi="Arial" w:cs="Arial"/>
          <w:sz w:val="22"/>
          <w:szCs w:val="22"/>
        </w:rPr>
        <w:t>with</w:t>
      </w:r>
      <w:r w:rsidR="0073396D" w:rsidRPr="00472E9A">
        <w:rPr>
          <w:rFonts w:ascii="Arial" w:hAnsi="Arial" w:cs="Arial"/>
          <w:sz w:val="22"/>
          <w:szCs w:val="22"/>
        </w:rPr>
        <w:t xml:space="preserve"> PhD</w:t>
      </w:r>
      <w:r w:rsidR="000C4E2A" w:rsidRPr="00472E9A">
        <w:rPr>
          <w:rFonts w:ascii="Arial" w:hAnsi="Arial" w:cs="Arial"/>
          <w:sz w:val="22"/>
          <w:szCs w:val="22"/>
        </w:rPr>
        <w:t xml:space="preserve"> qualification. </w:t>
      </w:r>
      <w:r w:rsidR="00CC6902">
        <w:rPr>
          <w:rFonts w:ascii="Arial" w:hAnsi="Arial" w:cs="Arial"/>
          <w:sz w:val="22"/>
          <w:szCs w:val="22"/>
        </w:rPr>
        <w:t xml:space="preserve"> (Please refer to definition of </w:t>
      </w:r>
      <w:r w:rsidR="00CC6902" w:rsidRPr="00CC6902">
        <w:rPr>
          <w:rFonts w:ascii="Arial" w:hAnsi="Arial" w:cs="Arial"/>
          <w:i/>
          <w:sz w:val="22"/>
          <w:szCs w:val="22"/>
        </w:rPr>
        <w:t xml:space="preserve">active </w:t>
      </w:r>
      <w:r w:rsidR="00CC6902">
        <w:rPr>
          <w:rFonts w:ascii="Arial" w:hAnsi="Arial" w:cs="Arial"/>
          <w:sz w:val="22"/>
          <w:szCs w:val="22"/>
        </w:rPr>
        <w:t>academic staff as defined by MyRA Glossary)</w:t>
      </w:r>
    </w:p>
    <w:p w14:paraId="028D89CD" w14:textId="77777777" w:rsidR="00472E9A" w:rsidRDefault="00472E9A" w:rsidP="00472E9A">
      <w:pPr>
        <w:pStyle w:val="ListParagraph"/>
        <w:ind w:left="2160" w:firstLine="0"/>
        <w:contextualSpacing/>
        <w:jc w:val="both"/>
        <w:rPr>
          <w:rFonts w:ascii="Arial" w:hAnsi="Arial" w:cs="Arial"/>
          <w:sz w:val="22"/>
          <w:szCs w:val="22"/>
        </w:rPr>
      </w:pPr>
    </w:p>
    <w:p w14:paraId="423D3242" w14:textId="77777777" w:rsidR="00CC72AB" w:rsidRDefault="0088585A" w:rsidP="00432B31">
      <w:pPr>
        <w:pStyle w:val="ListParagraph"/>
        <w:numPr>
          <w:ilvl w:val="1"/>
          <w:numId w:val="34"/>
        </w:numPr>
        <w:ind w:left="2160" w:hanging="720"/>
        <w:contextualSpacing/>
        <w:jc w:val="both"/>
        <w:rPr>
          <w:rFonts w:ascii="Arial" w:hAnsi="Arial" w:cs="Arial"/>
          <w:sz w:val="22"/>
          <w:szCs w:val="22"/>
        </w:rPr>
      </w:pPr>
      <w:r w:rsidRPr="00472E9A">
        <w:rPr>
          <w:rFonts w:ascii="Arial" w:hAnsi="Arial" w:cs="Arial"/>
          <w:sz w:val="22"/>
          <w:szCs w:val="22"/>
        </w:rPr>
        <w:t>The applicant is not on study leave;</w:t>
      </w:r>
    </w:p>
    <w:p w14:paraId="6ACCAA45" w14:textId="77777777" w:rsidR="00472E9A" w:rsidRPr="00472E9A" w:rsidRDefault="00472E9A" w:rsidP="00472E9A">
      <w:pPr>
        <w:pStyle w:val="ListParagraph"/>
        <w:rPr>
          <w:rFonts w:ascii="Arial" w:hAnsi="Arial" w:cs="Arial"/>
          <w:sz w:val="22"/>
          <w:szCs w:val="22"/>
        </w:rPr>
      </w:pPr>
    </w:p>
    <w:p w14:paraId="508A0D90" w14:textId="77777777" w:rsidR="0088585A" w:rsidRDefault="0088585A" w:rsidP="00432B31">
      <w:pPr>
        <w:pStyle w:val="ListParagraph"/>
        <w:numPr>
          <w:ilvl w:val="1"/>
          <w:numId w:val="34"/>
        </w:numPr>
        <w:ind w:left="2160" w:hanging="720"/>
        <w:contextualSpacing/>
        <w:jc w:val="both"/>
        <w:rPr>
          <w:rFonts w:ascii="Arial" w:hAnsi="Arial" w:cs="Arial"/>
          <w:sz w:val="22"/>
          <w:szCs w:val="22"/>
        </w:rPr>
      </w:pPr>
      <w:r w:rsidRPr="00472E9A">
        <w:rPr>
          <w:rFonts w:ascii="Arial" w:hAnsi="Arial" w:cs="Arial"/>
          <w:sz w:val="22"/>
          <w:szCs w:val="22"/>
        </w:rPr>
        <w:t>The budget is appropriate and meets the objectives of the grant</w:t>
      </w:r>
      <w:r w:rsidR="00635009" w:rsidRPr="00472E9A">
        <w:rPr>
          <w:rFonts w:ascii="Arial" w:hAnsi="Arial" w:cs="Arial"/>
          <w:sz w:val="22"/>
          <w:szCs w:val="22"/>
        </w:rPr>
        <w:t>;</w:t>
      </w:r>
      <w:r w:rsidRPr="00472E9A">
        <w:rPr>
          <w:rFonts w:ascii="Arial" w:hAnsi="Arial" w:cs="Arial"/>
          <w:sz w:val="22"/>
          <w:szCs w:val="22"/>
        </w:rPr>
        <w:t xml:space="preserve"> </w:t>
      </w:r>
    </w:p>
    <w:p w14:paraId="6C2E50DC" w14:textId="77777777" w:rsidR="00472E9A" w:rsidRPr="00472E9A" w:rsidRDefault="00472E9A" w:rsidP="00472E9A">
      <w:pPr>
        <w:pStyle w:val="ListParagraph"/>
        <w:rPr>
          <w:rFonts w:ascii="Arial" w:hAnsi="Arial" w:cs="Arial"/>
          <w:sz w:val="22"/>
          <w:szCs w:val="22"/>
        </w:rPr>
      </w:pPr>
    </w:p>
    <w:p w14:paraId="27A924D2" w14:textId="5783BAA9" w:rsidR="00E22E7F" w:rsidRPr="00472E9A" w:rsidRDefault="0073396D" w:rsidP="00432B31">
      <w:pPr>
        <w:pStyle w:val="ListParagraph"/>
        <w:numPr>
          <w:ilvl w:val="1"/>
          <w:numId w:val="34"/>
        </w:numPr>
        <w:ind w:left="2160" w:hanging="720"/>
        <w:contextualSpacing/>
        <w:jc w:val="both"/>
        <w:rPr>
          <w:rFonts w:ascii="Arial" w:hAnsi="Arial" w:cs="Arial"/>
          <w:sz w:val="22"/>
          <w:szCs w:val="22"/>
        </w:rPr>
      </w:pPr>
      <w:r w:rsidRPr="00472E9A">
        <w:rPr>
          <w:rFonts w:ascii="Arial" w:hAnsi="Arial" w:cs="Arial"/>
          <w:sz w:val="22"/>
          <w:szCs w:val="22"/>
        </w:rPr>
        <w:t xml:space="preserve">Priority </w:t>
      </w:r>
      <w:r w:rsidR="00E22E7F" w:rsidRPr="00472E9A">
        <w:rPr>
          <w:rFonts w:ascii="Arial" w:hAnsi="Arial" w:cs="Arial"/>
          <w:sz w:val="22"/>
          <w:szCs w:val="22"/>
        </w:rPr>
        <w:t>will</w:t>
      </w:r>
      <w:r w:rsidRPr="00472E9A">
        <w:rPr>
          <w:rFonts w:ascii="Arial" w:hAnsi="Arial" w:cs="Arial"/>
          <w:sz w:val="22"/>
          <w:szCs w:val="22"/>
        </w:rPr>
        <w:t xml:space="preserve"> be given to</w:t>
      </w:r>
      <w:r w:rsidR="00E22E7F" w:rsidRPr="00472E9A">
        <w:rPr>
          <w:rFonts w:ascii="Arial" w:hAnsi="Arial" w:cs="Arial"/>
          <w:sz w:val="22"/>
          <w:szCs w:val="22"/>
        </w:rPr>
        <w:t xml:space="preserve"> those who </w:t>
      </w:r>
      <w:r w:rsidR="00461A7C" w:rsidRPr="00472E9A">
        <w:rPr>
          <w:rFonts w:ascii="Arial" w:hAnsi="Arial" w:cs="Arial"/>
          <w:sz w:val="22"/>
          <w:szCs w:val="22"/>
        </w:rPr>
        <w:t xml:space="preserve">submit competitive proposals. </w:t>
      </w:r>
    </w:p>
    <w:p w14:paraId="1EF65CC4" w14:textId="77777777" w:rsidR="00F52463" w:rsidRDefault="00F52463" w:rsidP="0088585A">
      <w:pPr>
        <w:spacing w:before="60" w:after="60"/>
        <w:ind w:left="1080" w:firstLine="0"/>
        <w:jc w:val="both"/>
        <w:rPr>
          <w:rFonts w:ascii="Arial" w:hAnsi="Arial" w:cs="Arial"/>
          <w:b/>
          <w:sz w:val="22"/>
          <w:szCs w:val="22"/>
        </w:rPr>
      </w:pPr>
    </w:p>
    <w:p w14:paraId="7ED485BD" w14:textId="77777777" w:rsidR="00C62DBF" w:rsidRDefault="00C62DBF" w:rsidP="0088585A">
      <w:pPr>
        <w:spacing w:before="60" w:after="60"/>
        <w:ind w:left="1080" w:firstLine="0"/>
        <w:jc w:val="both"/>
        <w:rPr>
          <w:rFonts w:ascii="Arial" w:hAnsi="Arial" w:cs="Arial"/>
          <w:b/>
          <w:sz w:val="22"/>
          <w:szCs w:val="22"/>
        </w:rPr>
      </w:pPr>
    </w:p>
    <w:p w14:paraId="6C5181D3" w14:textId="77777777" w:rsidR="008A2245" w:rsidRPr="008A2245" w:rsidRDefault="008A2245" w:rsidP="00472E9A">
      <w:pPr>
        <w:pStyle w:val="ListParagraph"/>
        <w:numPr>
          <w:ilvl w:val="0"/>
          <w:numId w:val="7"/>
        </w:numPr>
        <w:spacing w:before="60" w:after="60"/>
        <w:ind w:left="1440" w:hanging="720"/>
        <w:jc w:val="both"/>
        <w:rPr>
          <w:rFonts w:ascii="Arial" w:hAnsi="Arial" w:cs="Arial"/>
          <w:b/>
          <w:sz w:val="22"/>
          <w:szCs w:val="22"/>
        </w:rPr>
      </w:pPr>
      <w:r w:rsidRPr="008A2245">
        <w:rPr>
          <w:rFonts w:ascii="Arial" w:hAnsi="Arial" w:cs="Arial"/>
          <w:b/>
          <w:sz w:val="22"/>
          <w:szCs w:val="22"/>
        </w:rPr>
        <w:t>BUDGET</w:t>
      </w:r>
    </w:p>
    <w:p w14:paraId="0DEE6574" w14:textId="77777777" w:rsidR="008A2245" w:rsidRPr="008A2245" w:rsidRDefault="008A2245" w:rsidP="008A2245">
      <w:pPr>
        <w:pStyle w:val="ListParagraph"/>
        <w:spacing w:before="60" w:after="60"/>
        <w:ind w:left="930" w:firstLine="0"/>
        <w:jc w:val="both"/>
        <w:rPr>
          <w:rFonts w:ascii="Arial" w:hAnsi="Arial" w:cs="Arial"/>
          <w:b/>
          <w:sz w:val="22"/>
          <w:szCs w:val="22"/>
        </w:rPr>
      </w:pPr>
    </w:p>
    <w:p w14:paraId="0DB6D8E7" w14:textId="15AA8493" w:rsidR="008A2245" w:rsidRDefault="008A2245" w:rsidP="00B47903">
      <w:pPr>
        <w:pStyle w:val="ListParagraph"/>
        <w:numPr>
          <w:ilvl w:val="1"/>
          <w:numId w:val="7"/>
        </w:numPr>
        <w:spacing w:before="60" w:after="60"/>
        <w:ind w:firstLine="30"/>
        <w:jc w:val="both"/>
        <w:rPr>
          <w:rFonts w:ascii="Arial" w:hAnsi="Arial" w:cs="Arial"/>
          <w:sz w:val="22"/>
          <w:szCs w:val="22"/>
        </w:rPr>
      </w:pPr>
      <w:r w:rsidRPr="008A2245">
        <w:rPr>
          <w:rFonts w:ascii="Arial" w:hAnsi="Arial" w:cs="Arial"/>
          <w:sz w:val="22"/>
          <w:szCs w:val="22"/>
        </w:rPr>
        <w:t xml:space="preserve">The </w:t>
      </w:r>
      <w:r w:rsidR="006D2D9E">
        <w:rPr>
          <w:rFonts w:ascii="Arial" w:hAnsi="Arial" w:cs="Arial"/>
          <w:sz w:val="22"/>
          <w:szCs w:val="22"/>
        </w:rPr>
        <w:t xml:space="preserve">maximum </w:t>
      </w:r>
      <w:r w:rsidRPr="008A2245">
        <w:rPr>
          <w:rFonts w:ascii="Arial" w:hAnsi="Arial" w:cs="Arial"/>
          <w:sz w:val="22"/>
          <w:szCs w:val="22"/>
        </w:rPr>
        <w:t xml:space="preserve">budget is </w:t>
      </w:r>
      <w:r w:rsidR="006D2D9E">
        <w:rPr>
          <w:rFonts w:ascii="Arial" w:hAnsi="Arial" w:cs="Arial"/>
          <w:sz w:val="22"/>
          <w:szCs w:val="22"/>
        </w:rPr>
        <w:t>RM20,000.00</w:t>
      </w:r>
      <w:r w:rsidR="00B47903">
        <w:rPr>
          <w:rFonts w:ascii="Arial" w:hAnsi="Arial" w:cs="Arial"/>
          <w:sz w:val="22"/>
          <w:szCs w:val="22"/>
        </w:rPr>
        <w:t>.</w:t>
      </w:r>
    </w:p>
    <w:p w14:paraId="49ACAF2D" w14:textId="77777777" w:rsidR="00B47903" w:rsidRDefault="00B47903" w:rsidP="00B47903">
      <w:pPr>
        <w:pStyle w:val="ListParagraph"/>
        <w:spacing w:before="60" w:after="60"/>
        <w:ind w:left="1410" w:firstLine="0"/>
        <w:jc w:val="both"/>
        <w:rPr>
          <w:rFonts w:ascii="Arial" w:hAnsi="Arial" w:cs="Arial"/>
          <w:sz w:val="22"/>
          <w:szCs w:val="22"/>
        </w:rPr>
      </w:pPr>
    </w:p>
    <w:p w14:paraId="2E1AE33A" w14:textId="7365E846" w:rsidR="004C72A0" w:rsidRPr="00756D5D" w:rsidRDefault="004C72A0" w:rsidP="00756D5D">
      <w:pPr>
        <w:spacing w:before="60" w:after="60"/>
        <w:ind w:left="1410" w:firstLine="0"/>
        <w:jc w:val="both"/>
        <w:rPr>
          <w:rFonts w:ascii="Arial" w:hAnsi="Arial" w:cs="Arial"/>
          <w:sz w:val="22"/>
          <w:szCs w:val="22"/>
        </w:rPr>
      </w:pPr>
      <w:r w:rsidRPr="00756D5D">
        <w:rPr>
          <w:rFonts w:ascii="Arial" w:hAnsi="Arial" w:cs="Arial"/>
          <w:sz w:val="22"/>
          <w:szCs w:val="22"/>
        </w:rPr>
        <w:t xml:space="preserve">6.2.      “The collaborative partners shall contribute the necessary budget for the </w:t>
      </w:r>
      <w:r w:rsidR="009901DA" w:rsidRPr="00B84836">
        <w:rPr>
          <w:rFonts w:ascii="Arial" w:hAnsi="Arial" w:cs="Arial"/>
          <w:sz w:val="22"/>
          <w:szCs w:val="22"/>
        </w:rPr>
        <w:t xml:space="preserve">   </w:t>
      </w:r>
      <w:r w:rsidRPr="00756D5D">
        <w:rPr>
          <w:rFonts w:ascii="Arial" w:hAnsi="Arial" w:cs="Arial"/>
          <w:sz w:val="22"/>
          <w:szCs w:val="22"/>
        </w:rPr>
        <w:t xml:space="preserve">conduct of the project by their respective researchers”.  </w:t>
      </w:r>
    </w:p>
    <w:p w14:paraId="2A262D74" w14:textId="77777777" w:rsidR="00B47903" w:rsidRPr="00B47903" w:rsidRDefault="00B47903" w:rsidP="00756D5D">
      <w:pPr>
        <w:spacing w:before="60" w:after="60"/>
        <w:ind w:left="1410" w:firstLine="0"/>
        <w:jc w:val="both"/>
        <w:rPr>
          <w:rFonts w:ascii="Arial" w:hAnsi="Arial" w:cs="Arial"/>
          <w:sz w:val="22"/>
          <w:szCs w:val="22"/>
        </w:rPr>
      </w:pPr>
    </w:p>
    <w:p w14:paraId="6849A273" w14:textId="77777777" w:rsidR="008A2245" w:rsidRPr="008A2245" w:rsidRDefault="008A2245" w:rsidP="008A2245">
      <w:pPr>
        <w:pStyle w:val="ListParagraph"/>
        <w:spacing w:before="60" w:after="60"/>
        <w:ind w:left="930" w:firstLine="510"/>
        <w:jc w:val="both"/>
        <w:rPr>
          <w:rFonts w:ascii="Arial" w:hAnsi="Arial" w:cs="Arial"/>
          <w:sz w:val="22"/>
          <w:szCs w:val="22"/>
        </w:rPr>
      </w:pPr>
      <w:r w:rsidRPr="008A2245">
        <w:rPr>
          <w:rFonts w:ascii="Arial" w:hAnsi="Arial" w:cs="Arial"/>
          <w:sz w:val="22"/>
          <w:szCs w:val="22"/>
        </w:rPr>
        <w:t xml:space="preserve">* All publication and related costs are to be borne by this grant. </w:t>
      </w:r>
    </w:p>
    <w:p w14:paraId="6BE9F35C" w14:textId="6B0EEA7A" w:rsidR="008A2245" w:rsidRPr="008A2245" w:rsidRDefault="008A2245" w:rsidP="008A2245">
      <w:pPr>
        <w:pStyle w:val="ListParagraph"/>
        <w:spacing w:before="60" w:after="60"/>
        <w:ind w:left="1440" w:firstLine="0"/>
        <w:jc w:val="both"/>
        <w:rPr>
          <w:rFonts w:ascii="Arial" w:hAnsi="Arial" w:cs="Arial"/>
          <w:sz w:val="22"/>
          <w:szCs w:val="22"/>
        </w:rPr>
      </w:pPr>
      <w:r w:rsidRPr="008A2245">
        <w:rPr>
          <w:rFonts w:ascii="Arial" w:hAnsi="Arial" w:cs="Arial"/>
          <w:sz w:val="22"/>
          <w:szCs w:val="22"/>
        </w:rPr>
        <w:t xml:space="preserve">* </w:t>
      </w:r>
      <w:r w:rsidR="006D2D9E">
        <w:rPr>
          <w:rFonts w:ascii="Arial" w:hAnsi="Arial" w:cs="Arial"/>
          <w:sz w:val="22"/>
          <w:szCs w:val="22"/>
        </w:rPr>
        <w:t>Oversea</w:t>
      </w:r>
      <w:r w:rsidR="00D771F8">
        <w:rPr>
          <w:rFonts w:ascii="Arial" w:hAnsi="Arial" w:cs="Arial"/>
          <w:sz w:val="22"/>
          <w:szCs w:val="22"/>
        </w:rPr>
        <w:t>s</w:t>
      </w:r>
      <w:r w:rsidR="006D2D9E">
        <w:rPr>
          <w:rFonts w:ascii="Arial" w:hAnsi="Arial" w:cs="Arial"/>
          <w:sz w:val="22"/>
          <w:szCs w:val="22"/>
        </w:rPr>
        <w:t xml:space="preserve"> c</w:t>
      </w:r>
      <w:r w:rsidRPr="008A2245">
        <w:rPr>
          <w:rFonts w:ascii="Arial" w:hAnsi="Arial" w:cs="Arial"/>
          <w:sz w:val="22"/>
          <w:szCs w:val="22"/>
        </w:rPr>
        <w:t>onferences</w:t>
      </w:r>
      <w:r w:rsidR="006D2D9E">
        <w:rPr>
          <w:rFonts w:ascii="Arial" w:hAnsi="Arial" w:cs="Arial"/>
          <w:sz w:val="22"/>
          <w:szCs w:val="22"/>
        </w:rPr>
        <w:t xml:space="preserve"> / training</w:t>
      </w:r>
      <w:r w:rsidRPr="008A2245">
        <w:rPr>
          <w:rFonts w:ascii="Arial" w:hAnsi="Arial" w:cs="Arial"/>
          <w:sz w:val="22"/>
          <w:szCs w:val="22"/>
        </w:rPr>
        <w:t xml:space="preserve"> are not supported by this grant unless the outputs have been produced and there is surplus money to support that conference.</w:t>
      </w:r>
    </w:p>
    <w:p w14:paraId="092A0B9C" w14:textId="77777777" w:rsidR="008A2245" w:rsidRDefault="008A2245" w:rsidP="008A2245">
      <w:pPr>
        <w:pStyle w:val="ListParagraph"/>
        <w:spacing w:before="60" w:after="60"/>
        <w:ind w:left="930" w:firstLine="0"/>
        <w:jc w:val="both"/>
        <w:rPr>
          <w:rFonts w:ascii="Arial" w:hAnsi="Arial" w:cs="Arial"/>
          <w:b/>
          <w:sz w:val="22"/>
          <w:szCs w:val="22"/>
        </w:rPr>
      </w:pPr>
    </w:p>
    <w:p w14:paraId="2D0C0477" w14:textId="77777777" w:rsidR="008F086D" w:rsidRPr="00AF596C" w:rsidRDefault="008F086D" w:rsidP="00A7400F">
      <w:pPr>
        <w:pStyle w:val="ListParagraph"/>
        <w:numPr>
          <w:ilvl w:val="0"/>
          <w:numId w:val="7"/>
        </w:numPr>
        <w:spacing w:before="60" w:after="60"/>
        <w:ind w:left="1440" w:hanging="720"/>
        <w:jc w:val="both"/>
        <w:rPr>
          <w:rFonts w:ascii="Arial" w:hAnsi="Arial" w:cs="Arial"/>
          <w:b/>
          <w:sz w:val="22"/>
          <w:szCs w:val="22"/>
        </w:rPr>
      </w:pPr>
      <w:r w:rsidRPr="00AF596C">
        <w:rPr>
          <w:rFonts w:ascii="Arial" w:hAnsi="Arial" w:cs="Arial"/>
          <w:b/>
          <w:sz w:val="22"/>
          <w:szCs w:val="22"/>
        </w:rPr>
        <w:t>APPROVING AUTHORITY</w:t>
      </w:r>
    </w:p>
    <w:p w14:paraId="411403D3" w14:textId="77777777" w:rsidR="008F086D" w:rsidRPr="00AF596C" w:rsidRDefault="008F086D" w:rsidP="008F086D">
      <w:pPr>
        <w:pStyle w:val="ListParagraph"/>
        <w:spacing w:before="60" w:after="60"/>
        <w:ind w:left="1440" w:firstLine="0"/>
        <w:jc w:val="both"/>
        <w:rPr>
          <w:rFonts w:ascii="Arial" w:hAnsi="Arial" w:cs="Arial"/>
          <w:b/>
          <w:sz w:val="22"/>
          <w:szCs w:val="22"/>
        </w:rPr>
      </w:pPr>
    </w:p>
    <w:p w14:paraId="37E39124" w14:textId="77777777" w:rsidR="008F086D" w:rsidRDefault="00C706F7" w:rsidP="00C706F7">
      <w:pPr>
        <w:spacing w:before="60" w:after="60"/>
        <w:ind w:firstLine="0"/>
        <w:jc w:val="both"/>
        <w:rPr>
          <w:rFonts w:ascii="Arial" w:hAnsi="Arial" w:cs="Arial"/>
          <w:sz w:val="22"/>
          <w:szCs w:val="22"/>
        </w:rPr>
      </w:pPr>
      <w:r w:rsidRPr="00C706F7">
        <w:rPr>
          <w:rFonts w:ascii="Arial" w:hAnsi="Arial" w:cs="Arial"/>
          <w:sz w:val="22"/>
          <w:szCs w:val="22"/>
        </w:rPr>
        <w:t xml:space="preserve">Panel of </w:t>
      </w:r>
      <w:r w:rsidR="002E26B1">
        <w:rPr>
          <w:rFonts w:ascii="Arial" w:hAnsi="Arial" w:cs="Arial"/>
          <w:sz w:val="22"/>
          <w:szCs w:val="22"/>
        </w:rPr>
        <w:t>Evaluator</w:t>
      </w:r>
      <w:r w:rsidRPr="00C706F7">
        <w:rPr>
          <w:rFonts w:ascii="Arial" w:hAnsi="Arial" w:cs="Arial"/>
          <w:sz w:val="22"/>
          <w:szCs w:val="22"/>
        </w:rPr>
        <w:t xml:space="preserve">s </w:t>
      </w:r>
      <w:r w:rsidR="00B82459">
        <w:rPr>
          <w:rFonts w:ascii="Arial" w:hAnsi="Arial" w:cs="Arial"/>
          <w:sz w:val="22"/>
          <w:szCs w:val="22"/>
        </w:rPr>
        <w:t xml:space="preserve">to evaluate the </w:t>
      </w:r>
      <w:r w:rsidR="00B82459" w:rsidRPr="00B82459">
        <w:rPr>
          <w:rFonts w:ascii="Arial" w:hAnsi="Arial" w:cs="Arial"/>
          <w:sz w:val="22"/>
          <w:szCs w:val="22"/>
        </w:rPr>
        <w:t xml:space="preserve">research proposals </w:t>
      </w:r>
      <w:r w:rsidR="00B82459">
        <w:rPr>
          <w:rFonts w:ascii="Arial" w:hAnsi="Arial" w:cs="Arial"/>
          <w:sz w:val="22"/>
          <w:szCs w:val="22"/>
        </w:rPr>
        <w:t xml:space="preserve">shall be </w:t>
      </w:r>
      <w:r w:rsidR="00B82459" w:rsidRPr="00C706F7">
        <w:rPr>
          <w:rFonts w:ascii="Arial" w:hAnsi="Arial" w:cs="Arial"/>
          <w:sz w:val="22"/>
          <w:szCs w:val="22"/>
        </w:rPr>
        <w:t>appointed by the University</w:t>
      </w:r>
      <w:r w:rsidR="00B82459">
        <w:rPr>
          <w:rFonts w:ascii="Arial" w:hAnsi="Arial" w:cs="Arial"/>
          <w:sz w:val="22"/>
          <w:szCs w:val="22"/>
        </w:rPr>
        <w:t xml:space="preserve"> with the</w:t>
      </w:r>
      <w:r w:rsidR="00B82459" w:rsidRPr="00B82459">
        <w:rPr>
          <w:rFonts w:ascii="Arial" w:hAnsi="Arial" w:cs="Arial"/>
          <w:sz w:val="22"/>
          <w:szCs w:val="22"/>
        </w:rPr>
        <w:t xml:space="preserve"> responsib</w:t>
      </w:r>
      <w:r w:rsidR="00B82459">
        <w:rPr>
          <w:rFonts w:ascii="Arial" w:hAnsi="Arial" w:cs="Arial"/>
          <w:sz w:val="22"/>
          <w:szCs w:val="22"/>
        </w:rPr>
        <w:t>ility</w:t>
      </w:r>
      <w:r w:rsidR="00B82459" w:rsidRPr="00B82459">
        <w:rPr>
          <w:rFonts w:ascii="Arial" w:hAnsi="Arial" w:cs="Arial"/>
          <w:sz w:val="22"/>
          <w:szCs w:val="22"/>
        </w:rPr>
        <w:t xml:space="preserve"> for ensuring that the proposals support the vision and mission of the University as well as meet the guidelines of the grant.</w:t>
      </w:r>
      <w:r w:rsidR="00B82459">
        <w:rPr>
          <w:rFonts w:ascii="Arial" w:hAnsi="Arial" w:cs="Arial"/>
          <w:sz w:val="22"/>
          <w:szCs w:val="22"/>
        </w:rPr>
        <w:t xml:space="preserve"> </w:t>
      </w:r>
    </w:p>
    <w:p w14:paraId="3043E39A" w14:textId="77777777" w:rsidR="00673220" w:rsidRDefault="00673220" w:rsidP="00C706F7">
      <w:pPr>
        <w:spacing w:before="60" w:after="60"/>
        <w:ind w:firstLine="0"/>
        <w:jc w:val="both"/>
        <w:rPr>
          <w:rFonts w:ascii="Arial" w:hAnsi="Arial" w:cs="Arial"/>
          <w:sz w:val="22"/>
          <w:szCs w:val="22"/>
        </w:rPr>
      </w:pPr>
    </w:p>
    <w:p w14:paraId="377F5666" w14:textId="77777777" w:rsidR="00673220" w:rsidRPr="008A2245" w:rsidRDefault="00673220" w:rsidP="008A2245">
      <w:pPr>
        <w:pStyle w:val="ListParagraph"/>
        <w:numPr>
          <w:ilvl w:val="0"/>
          <w:numId w:val="7"/>
        </w:numPr>
        <w:spacing w:before="60" w:after="60" w:line="360" w:lineRule="auto"/>
        <w:ind w:left="1440" w:hanging="720"/>
        <w:jc w:val="both"/>
        <w:rPr>
          <w:rFonts w:ascii="Arial" w:hAnsi="Arial" w:cs="Arial"/>
          <w:b/>
          <w:sz w:val="22"/>
          <w:szCs w:val="22"/>
        </w:rPr>
      </w:pPr>
      <w:r w:rsidRPr="008A2245">
        <w:rPr>
          <w:rFonts w:ascii="Arial" w:hAnsi="Arial" w:cs="Arial"/>
          <w:b/>
          <w:sz w:val="22"/>
          <w:szCs w:val="22"/>
        </w:rPr>
        <w:t>APPROVAL PROCESS</w:t>
      </w:r>
    </w:p>
    <w:p w14:paraId="2B225D86" w14:textId="530AAC8A" w:rsidR="00673220" w:rsidRDefault="00673220" w:rsidP="008A2245">
      <w:pPr>
        <w:pStyle w:val="ListParagraph"/>
        <w:numPr>
          <w:ilvl w:val="1"/>
          <w:numId w:val="7"/>
        </w:numPr>
        <w:ind w:left="2160" w:hanging="720"/>
        <w:jc w:val="both"/>
        <w:rPr>
          <w:rFonts w:ascii="Arial" w:hAnsi="Arial" w:cs="Arial"/>
          <w:sz w:val="22"/>
          <w:szCs w:val="22"/>
        </w:rPr>
      </w:pPr>
      <w:r w:rsidRPr="002A39FD">
        <w:rPr>
          <w:rFonts w:ascii="Arial" w:hAnsi="Arial" w:cs="Arial"/>
          <w:sz w:val="22"/>
          <w:szCs w:val="22"/>
        </w:rPr>
        <w:t xml:space="preserve">The application shall be based on the announcement. Application shall be submitted to the RMC using the </w:t>
      </w:r>
      <w:r w:rsidR="00431F85">
        <w:rPr>
          <w:rFonts w:ascii="Arial" w:hAnsi="Arial" w:cs="Arial"/>
          <w:sz w:val="22"/>
          <w:szCs w:val="22"/>
        </w:rPr>
        <w:t>online appli</w:t>
      </w:r>
      <w:r w:rsidR="001A2E21">
        <w:rPr>
          <w:rFonts w:ascii="Arial" w:hAnsi="Arial" w:cs="Arial"/>
          <w:sz w:val="22"/>
          <w:szCs w:val="22"/>
        </w:rPr>
        <w:t>cation system</w:t>
      </w:r>
      <w:r w:rsidRPr="002A39FD">
        <w:rPr>
          <w:rFonts w:ascii="Arial" w:hAnsi="Arial" w:cs="Arial"/>
          <w:sz w:val="22"/>
          <w:szCs w:val="22"/>
        </w:rPr>
        <w:t>.</w:t>
      </w:r>
    </w:p>
    <w:p w14:paraId="606AA8AE" w14:textId="77777777" w:rsidR="002A39FD" w:rsidRDefault="002A39FD" w:rsidP="002A39FD">
      <w:pPr>
        <w:pStyle w:val="ListParagraph"/>
        <w:ind w:left="2160" w:firstLine="0"/>
        <w:jc w:val="both"/>
        <w:rPr>
          <w:rFonts w:ascii="Arial" w:hAnsi="Arial" w:cs="Arial"/>
          <w:sz w:val="22"/>
          <w:szCs w:val="22"/>
        </w:rPr>
      </w:pPr>
    </w:p>
    <w:p w14:paraId="0A83AFDB" w14:textId="60C236A2" w:rsidR="00431F85" w:rsidRDefault="00431F85" w:rsidP="008A2245">
      <w:pPr>
        <w:pStyle w:val="ListParagraph"/>
        <w:numPr>
          <w:ilvl w:val="1"/>
          <w:numId w:val="7"/>
        </w:numPr>
        <w:ind w:left="2160" w:hanging="720"/>
        <w:jc w:val="both"/>
        <w:rPr>
          <w:rFonts w:ascii="Arial" w:hAnsi="Arial" w:cs="Arial"/>
          <w:sz w:val="22"/>
          <w:szCs w:val="22"/>
        </w:rPr>
      </w:pPr>
      <w:r>
        <w:rPr>
          <w:rFonts w:ascii="Arial" w:hAnsi="Arial" w:cs="Arial"/>
          <w:sz w:val="22"/>
          <w:szCs w:val="22"/>
        </w:rPr>
        <w:t>The application shall include at least three (3) research partners fro</w:t>
      </w:r>
      <w:r w:rsidR="00257EC1">
        <w:rPr>
          <w:rFonts w:ascii="Arial" w:hAnsi="Arial" w:cs="Arial"/>
          <w:sz w:val="22"/>
          <w:szCs w:val="22"/>
        </w:rPr>
        <w:t>m any of the following entities</w:t>
      </w:r>
      <w:r w:rsidR="00BC45E9">
        <w:rPr>
          <w:rFonts w:ascii="Arial" w:hAnsi="Arial" w:cs="Arial"/>
          <w:sz w:val="22"/>
          <w:szCs w:val="22"/>
        </w:rPr>
        <w:t xml:space="preserve">:  Universities, </w:t>
      </w:r>
      <w:r>
        <w:rPr>
          <w:rFonts w:ascii="Arial" w:hAnsi="Arial" w:cs="Arial"/>
          <w:sz w:val="22"/>
          <w:szCs w:val="22"/>
        </w:rPr>
        <w:t>Industries, or Agencies.</w:t>
      </w:r>
    </w:p>
    <w:p w14:paraId="78FE1F39" w14:textId="77777777" w:rsidR="00431F85" w:rsidRPr="00C62DBF" w:rsidRDefault="00431F85" w:rsidP="00C62DBF">
      <w:pPr>
        <w:pStyle w:val="ListParagraph"/>
        <w:rPr>
          <w:rFonts w:ascii="Arial" w:hAnsi="Arial" w:cs="Arial"/>
          <w:sz w:val="22"/>
          <w:szCs w:val="22"/>
        </w:rPr>
      </w:pPr>
    </w:p>
    <w:p w14:paraId="76D61497" w14:textId="7CA066F4" w:rsidR="00673220" w:rsidRDefault="00431F85" w:rsidP="008A2245">
      <w:pPr>
        <w:pStyle w:val="ListParagraph"/>
        <w:numPr>
          <w:ilvl w:val="1"/>
          <w:numId w:val="7"/>
        </w:numPr>
        <w:ind w:left="2160" w:hanging="720"/>
        <w:jc w:val="both"/>
        <w:rPr>
          <w:rFonts w:ascii="Arial" w:hAnsi="Arial" w:cs="Arial"/>
          <w:sz w:val="22"/>
          <w:szCs w:val="22"/>
        </w:rPr>
      </w:pPr>
      <w:r>
        <w:rPr>
          <w:rFonts w:ascii="Arial" w:hAnsi="Arial" w:cs="Arial"/>
          <w:sz w:val="22"/>
          <w:szCs w:val="22"/>
        </w:rPr>
        <w:t>The a</w:t>
      </w:r>
      <w:r w:rsidR="00673220" w:rsidRPr="002A39FD">
        <w:rPr>
          <w:rFonts w:ascii="Arial" w:hAnsi="Arial" w:cs="Arial"/>
          <w:sz w:val="22"/>
          <w:szCs w:val="22"/>
        </w:rPr>
        <w:t xml:space="preserve">pplication </w:t>
      </w:r>
      <w:r w:rsidR="002A39FD">
        <w:rPr>
          <w:rFonts w:ascii="Arial" w:hAnsi="Arial" w:cs="Arial"/>
          <w:sz w:val="22"/>
          <w:szCs w:val="22"/>
        </w:rPr>
        <w:t>shall</w:t>
      </w:r>
      <w:r w:rsidR="00673220" w:rsidRPr="002A39FD">
        <w:rPr>
          <w:rFonts w:ascii="Arial" w:hAnsi="Arial" w:cs="Arial"/>
          <w:sz w:val="22"/>
          <w:szCs w:val="22"/>
        </w:rPr>
        <w:t xml:space="preserve"> include a</w:t>
      </w:r>
      <w:r>
        <w:rPr>
          <w:rFonts w:ascii="Arial" w:hAnsi="Arial" w:cs="Arial"/>
          <w:sz w:val="22"/>
          <w:szCs w:val="22"/>
        </w:rPr>
        <w:t>t least 2</w:t>
      </w:r>
      <w:r w:rsidR="00673220" w:rsidRPr="002A39FD">
        <w:rPr>
          <w:rFonts w:ascii="Arial" w:hAnsi="Arial" w:cs="Arial"/>
          <w:sz w:val="22"/>
          <w:szCs w:val="22"/>
        </w:rPr>
        <w:t xml:space="preserve"> </w:t>
      </w:r>
      <w:r w:rsidR="001471F4">
        <w:rPr>
          <w:rFonts w:ascii="Arial" w:hAnsi="Arial" w:cs="Arial"/>
          <w:sz w:val="22"/>
          <w:szCs w:val="22"/>
        </w:rPr>
        <w:t xml:space="preserve">IIUM </w:t>
      </w:r>
      <w:r w:rsidR="00673220" w:rsidRPr="002A39FD">
        <w:rPr>
          <w:rFonts w:ascii="Arial" w:hAnsi="Arial" w:cs="Arial"/>
          <w:sz w:val="22"/>
          <w:szCs w:val="22"/>
        </w:rPr>
        <w:t>co-researcher</w:t>
      </w:r>
      <w:r>
        <w:rPr>
          <w:rFonts w:ascii="Arial" w:hAnsi="Arial" w:cs="Arial"/>
          <w:sz w:val="22"/>
          <w:szCs w:val="22"/>
        </w:rPr>
        <w:t>s who are experts in the field of study</w:t>
      </w:r>
      <w:r w:rsidR="00673220" w:rsidRPr="002A39FD">
        <w:rPr>
          <w:rFonts w:ascii="Arial" w:hAnsi="Arial" w:cs="Arial"/>
          <w:sz w:val="22"/>
          <w:szCs w:val="22"/>
        </w:rPr>
        <w:t>.</w:t>
      </w:r>
    </w:p>
    <w:p w14:paraId="0DE0EEF4" w14:textId="77777777" w:rsidR="002A39FD" w:rsidRPr="002A39FD" w:rsidRDefault="002A39FD" w:rsidP="002A39FD">
      <w:pPr>
        <w:pStyle w:val="ListParagraph"/>
        <w:rPr>
          <w:rFonts w:ascii="Arial" w:hAnsi="Arial" w:cs="Arial"/>
          <w:sz w:val="22"/>
          <w:szCs w:val="22"/>
        </w:rPr>
      </w:pPr>
    </w:p>
    <w:p w14:paraId="1168A8D2" w14:textId="7942B9C0" w:rsidR="00431F85" w:rsidRDefault="00431F85" w:rsidP="008A2245">
      <w:pPr>
        <w:pStyle w:val="ListParagraph"/>
        <w:numPr>
          <w:ilvl w:val="1"/>
          <w:numId w:val="7"/>
        </w:numPr>
        <w:ind w:left="2160" w:hanging="720"/>
        <w:jc w:val="both"/>
        <w:rPr>
          <w:rFonts w:ascii="Arial" w:hAnsi="Arial" w:cs="Arial"/>
          <w:sz w:val="22"/>
          <w:szCs w:val="22"/>
        </w:rPr>
      </w:pPr>
      <w:r>
        <w:rPr>
          <w:rFonts w:ascii="Arial" w:hAnsi="Arial" w:cs="Arial"/>
          <w:sz w:val="22"/>
          <w:szCs w:val="22"/>
        </w:rPr>
        <w:t>The application must be submitted together with a ready draft of the Memorandum of Agreement (MoA) for collaborative research with Malaysian entities acknow</w:t>
      </w:r>
      <w:r w:rsidR="00A97DFB">
        <w:rPr>
          <w:rFonts w:ascii="Arial" w:hAnsi="Arial" w:cs="Arial"/>
          <w:sz w:val="22"/>
          <w:szCs w:val="22"/>
        </w:rPr>
        <w:t>ledging their participation and</w:t>
      </w:r>
      <w:r>
        <w:rPr>
          <w:rFonts w:ascii="Arial" w:hAnsi="Arial" w:cs="Arial"/>
          <w:sz w:val="22"/>
          <w:szCs w:val="22"/>
        </w:rPr>
        <w:t xml:space="preserve"> institutional commitment. For international collaborative partners, drafts of Letter of Agreement (LA), </w:t>
      </w:r>
      <w:r>
        <w:rPr>
          <w:rFonts w:ascii="Arial" w:hAnsi="Arial" w:cs="Arial"/>
          <w:sz w:val="22"/>
          <w:szCs w:val="22"/>
        </w:rPr>
        <w:lastRenderedPageBreak/>
        <w:t>Memorandum of Agreement (MoA) or M</w:t>
      </w:r>
      <w:r w:rsidR="00A97DFB">
        <w:rPr>
          <w:rFonts w:ascii="Arial" w:hAnsi="Arial" w:cs="Arial"/>
          <w:sz w:val="22"/>
          <w:szCs w:val="22"/>
        </w:rPr>
        <w:t>emorandum of Understanding (MoU)</w:t>
      </w:r>
      <w:r>
        <w:rPr>
          <w:rFonts w:ascii="Arial" w:hAnsi="Arial" w:cs="Arial"/>
          <w:sz w:val="22"/>
          <w:szCs w:val="22"/>
        </w:rPr>
        <w:t xml:space="preserve"> may be submitted</w:t>
      </w:r>
      <w:r w:rsidR="00A97DFB">
        <w:rPr>
          <w:rFonts w:ascii="Arial" w:hAnsi="Arial" w:cs="Arial"/>
          <w:sz w:val="22"/>
          <w:szCs w:val="22"/>
        </w:rPr>
        <w:t>.</w:t>
      </w:r>
    </w:p>
    <w:p w14:paraId="77214CF0" w14:textId="77777777" w:rsidR="00431F85" w:rsidRPr="00C62DBF" w:rsidRDefault="00431F85" w:rsidP="00C62DBF">
      <w:pPr>
        <w:pStyle w:val="ListParagraph"/>
        <w:rPr>
          <w:rFonts w:ascii="Arial" w:hAnsi="Arial" w:cs="Arial"/>
          <w:sz w:val="22"/>
          <w:szCs w:val="22"/>
        </w:rPr>
      </w:pPr>
    </w:p>
    <w:p w14:paraId="0FDCFACE" w14:textId="28044983" w:rsidR="00A97DFB" w:rsidRDefault="00A97DFB" w:rsidP="008A2245">
      <w:pPr>
        <w:pStyle w:val="ListParagraph"/>
        <w:numPr>
          <w:ilvl w:val="1"/>
          <w:numId w:val="7"/>
        </w:numPr>
        <w:ind w:left="2160" w:hanging="720"/>
        <w:jc w:val="both"/>
        <w:rPr>
          <w:rFonts w:ascii="Arial" w:hAnsi="Arial" w:cs="Arial"/>
          <w:sz w:val="22"/>
          <w:szCs w:val="22"/>
        </w:rPr>
      </w:pPr>
      <w:r>
        <w:rPr>
          <w:rFonts w:ascii="Arial" w:hAnsi="Arial" w:cs="Arial"/>
          <w:sz w:val="22"/>
          <w:szCs w:val="22"/>
        </w:rPr>
        <w:t>The application must include written commitment from collaborating partners for the allocation of funds for the research project,</w:t>
      </w:r>
    </w:p>
    <w:p w14:paraId="2B8E74A6" w14:textId="77777777" w:rsidR="00A97DFB" w:rsidRPr="00C62DBF" w:rsidRDefault="00A97DFB" w:rsidP="00C62DBF">
      <w:pPr>
        <w:pStyle w:val="ListParagraph"/>
        <w:rPr>
          <w:rFonts w:ascii="Arial" w:hAnsi="Arial" w:cs="Arial"/>
          <w:sz w:val="22"/>
          <w:szCs w:val="22"/>
        </w:rPr>
      </w:pPr>
    </w:p>
    <w:p w14:paraId="093BB121" w14:textId="77777777" w:rsidR="00673220" w:rsidRDefault="00673220" w:rsidP="008A2245">
      <w:pPr>
        <w:pStyle w:val="ListParagraph"/>
        <w:numPr>
          <w:ilvl w:val="1"/>
          <w:numId w:val="7"/>
        </w:numPr>
        <w:ind w:left="2160" w:hanging="720"/>
        <w:jc w:val="both"/>
        <w:rPr>
          <w:rFonts w:ascii="Arial" w:hAnsi="Arial" w:cs="Arial"/>
          <w:sz w:val="22"/>
          <w:szCs w:val="22"/>
        </w:rPr>
      </w:pPr>
      <w:r w:rsidRPr="002A39FD">
        <w:rPr>
          <w:rFonts w:ascii="Arial" w:hAnsi="Arial" w:cs="Arial"/>
          <w:sz w:val="22"/>
          <w:szCs w:val="22"/>
        </w:rPr>
        <w:t xml:space="preserve">The University </w:t>
      </w:r>
      <w:r w:rsidR="002A39FD">
        <w:rPr>
          <w:rFonts w:ascii="Arial" w:hAnsi="Arial" w:cs="Arial"/>
          <w:sz w:val="22"/>
          <w:szCs w:val="22"/>
        </w:rPr>
        <w:t>shall</w:t>
      </w:r>
      <w:r w:rsidRPr="002A39FD">
        <w:rPr>
          <w:rFonts w:ascii="Arial" w:hAnsi="Arial" w:cs="Arial"/>
          <w:sz w:val="22"/>
          <w:szCs w:val="22"/>
        </w:rPr>
        <w:t xml:space="preserve"> appoint panel of evaluators to evaluate the proposals.  Only recommended proposals </w:t>
      </w:r>
      <w:r w:rsidR="002A39FD">
        <w:rPr>
          <w:rFonts w:ascii="Arial" w:hAnsi="Arial" w:cs="Arial"/>
          <w:sz w:val="22"/>
          <w:szCs w:val="22"/>
        </w:rPr>
        <w:t>may</w:t>
      </w:r>
      <w:r w:rsidRPr="002A39FD">
        <w:rPr>
          <w:rFonts w:ascii="Arial" w:hAnsi="Arial" w:cs="Arial"/>
          <w:sz w:val="22"/>
          <w:szCs w:val="22"/>
        </w:rPr>
        <w:t xml:space="preserve"> be approved.</w:t>
      </w:r>
    </w:p>
    <w:p w14:paraId="5206F217" w14:textId="77777777" w:rsidR="002A39FD" w:rsidRPr="002A39FD" w:rsidRDefault="002A39FD" w:rsidP="002A39FD">
      <w:pPr>
        <w:pStyle w:val="ListParagraph"/>
        <w:rPr>
          <w:rFonts w:ascii="Arial" w:hAnsi="Arial" w:cs="Arial"/>
          <w:sz w:val="22"/>
          <w:szCs w:val="22"/>
        </w:rPr>
      </w:pPr>
    </w:p>
    <w:p w14:paraId="6F82318C" w14:textId="77777777" w:rsidR="002A39FD" w:rsidRDefault="002A39FD" w:rsidP="008A2245">
      <w:pPr>
        <w:pStyle w:val="ListParagraph"/>
        <w:numPr>
          <w:ilvl w:val="1"/>
          <w:numId w:val="7"/>
        </w:numPr>
        <w:ind w:left="2160" w:hanging="720"/>
        <w:jc w:val="both"/>
        <w:rPr>
          <w:rFonts w:ascii="Arial" w:hAnsi="Arial" w:cs="Arial"/>
          <w:sz w:val="22"/>
          <w:szCs w:val="22"/>
        </w:rPr>
      </w:pPr>
      <w:r w:rsidRPr="002A39FD">
        <w:rPr>
          <w:rFonts w:ascii="Arial" w:hAnsi="Arial" w:cs="Arial"/>
          <w:sz w:val="22"/>
          <w:szCs w:val="22"/>
        </w:rPr>
        <w:t xml:space="preserve">Subject </w:t>
      </w:r>
      <w:r w:rsidR="00926C60">
        <w:rPr>
          <w:rFonts w:ascii="Arial" w:hAnsi="Arial" w:cs="Arial"/>
          <w:sz w:val="22"/>
          <w:szCs w:val="22"/>
        </w:rPr>
        <w:t xml:space="preserve">to decision of the evaluators, </w:t>
      </w:r>
      <w:r w:rsidRPr="002A39FD">
        <w:rPr>
          <w:rFonts w:ascii="Arial" w:hAnsi="Arial" w:cs="Arial"/>
          <w:sz w:val="22"/>
          <w:szCs w:val="22"/>
        </w:rPr>
        <w:t xml:space="preserve">a researcher may be given the opportunity to revise the proposal based </w:t>
      </w:r>
      <w:r w:rsidR="005F0C77">
        <w:rPr>
          <w:rFonts w:ascii="Arial" w:hAnsi="Arial" w:cs="Arial"/>
          <w:sz w:val="22"/>
          <w:szCs w:val="22"/>
        </w:rPr>
        <w:t xml:space="preserve">on </w:t>
      </w:r>
      <w:r w:rsidR="00926C60" w:rsidRPr="00C62DBF">
        <w:rPr>
          <w:rFonts w:ascii="Arial" w:hAnsi="Arial" w:cs="Arial"/>
          <w:sz w:val="22"/>
          <w:szCs w:val="22"/>
        </w:rPr>
        <w:t>the</w:t>
      </w:r>
      <w:r w:rsidR="00926C60">
        <w:rPr>
          <w:rFonts w:ascii="Arial" w:hAnsi="Arial" w:cs="Arial"/>
          <w:sz w:val="22"/>
          <w:szCs w:val="22"/>
        </w:rPr>
        <w:t xml:space="preserve"> </w:t>
      </w:r>
      <w:r w:rsidR="005F0C77">
        <w:rPr>
          <w:rFonts w:ascii="Arial" w:hAnsi="Arial" w:cs="Arial"/>
          <w:sz w:val="22"/>
          <w:szCs w:val="22"/>
        </w:rPr>
        <w:t>feedback from the evaluators.</w:t>
      </w:r>
    </w:p>
    <w:p w14:paraId="70B3B5DA" w14:textId="77777777" w:rsidR="002A39FD" w:rsidRPr="002A39FD" w:rsidRDefault="002A39FD" w:rsidP="002A39FD">
      <w:pPr>
        <w:pStyle w:val="ListParagraph"/>
        <w:rPr>
          <w:rFonts w:ascii="Arial" w:hAnsi="Arial" w:cs="Arial"/>
          <w:sz w:val="22"/>
          <w:szCs w:val="22"/>
        </w:rPr>
      </w:pPr>
    </w:p>
    <w:p w14:paraId="39545EE9" w14:textId="77777777" w:rsidR="002A39FD" w:rsidRDefault="002A39FD" w:rsidP="008A2245">
      <w:pPr>
        <w:pStyle w:val="ListParagraph"/>
        <w:numPr>
          <w:ilvl w:val="1"/>
          <w:numId w:val="7"/>
        </w:numPr>
        <w:ind w:left="2160" w:hanging="720"/>
        <w:jc w:val="both"/>
        <w:rPr>
          <w:rFonts w:ascii="Arial" w:hAnsi="Arial" w:cs="Arial"/>
          <w:sz w:val="22"/>
          <w:szCs w:val="22"/>
        </w:rPr>
      </w:pPr>
      <w:r w:rsidRPr="00AF596C">
        <w:rPr>
          <w:rFonts w:ascii="Arial" w:hAnsi="Arial" w:cs="Arial"/>
          <w:sz w:val="22"/>
          <w:szCs w:val="22"/>
        </w:rPr>
        <w:t xml:space="preserve">Approval </w:t>
      </w:r>
      <w:r>
        <w:rPr>
          <w:rFonts w:ascii="Arial" w:hAnsi="Arial" w:cs="Arial"/>
          <w:sz w:val="22"/>
          <w:szCs w:val="22"/>
        </w:rPr>
        <w:t>and</w:t>
      </w:r>
      <w:r w:rsidRPr="00AF596C">
        <w:rPr>
          <w:rFonts w:ascii="Arial" w:hAnsi="Arial" w:cs="Arial"/>
          <w:sz w:val="22"/>
          <w:szCs w:val="22"/>
        </w:rPr>
        <w:t xml:space="preserve"> unsuccessful letters shall be sent to the Principal Investigator</w:t>
      </w:r>
      <w:r>
        <w:rPr>
          <w:rFonts w:ascii="Arial" w:hAnsi="Arial" w:cs="Arial"/>
          <w:sz w:val="22"/>
          <w:szCs w:val="22"/>
        </w:rPr>
        <w:t>s</w:t>
      </w:r>
      <w:r w:rsidRPr="00AF596C">
        <w:rPr>
          <w:rFonts w:ascii="Arial" w:hAnsi="Arial" w:cs="Arial"/>
          <w:sz w:val="22"/>
          <w:szCs w:val="22"/>
        </w:rPr>
        <w:t>, co-researchers and respective Deans.</w:t>
      </w:r>
    </w:p>
    <w:p w14:paraId="74C9EE14" w14:textId="77777777" w:rsidR="002A39FD" w:rsidRPr="002A39FD" w:rsidRDefault="002A39FD" w:rsidP="002A39FD">
      <w:pPr>
        <w:pStyle w:val="ListParagraph"/>
        <w:rPr>
          <w:rFonts w:ascii="Arial" w:hAnsi="Arial" w:cs="Arial"/>
          <w:sz w:val="22"/>
          <w:szCs w:val="22"/>
        </w:rPr>
      </w:pPr>
    </w:p>
    <w:p w14:paraId="01BF6284" w14:textId="77777777" w:rsidR="002A39FD" w:rsidRDefault="002A39FD" w:rsidP="008A2245">
      <w:pPr>
        <w:pStyle w:val="ListParagraph"/>
        <w:numPr>
          <w:ilvl w:val="1"/>
          <w:numId w:val="7"/>
        </w:numPr>
        <w:ind w:left="2160" w:hanging="720"/>
        <w:jc w:val="both"/>
        <w:rPr>
          <w:rFonts w:ascii="Arial" w:hAnsi="Arial" w:cs="Arial"/>
          <w:sz w:val="22"/>
          <w:szCs w:val="22"/>
        </w:rPr>
      </w:pPr>
      <w:r w:rsidRPr="00AF596C">
        <w:rPr>
          <w:rFonts w:ascii="Arial" w:hAnsi="Arial" w:cs="Arial"/>
          <w:sz w:val="22"/>
          <w:szCs w:val="22"/>
        </w:rPr>
        <w:t>Researchers are to fill</w:t>
      </w:r>
      <w:r>
        <w:rPr>
          <w:rFonts w:ascii="Arial" w:hAnsi="Arial" w:cs="Arial"/>
          <w:sz w:val="22"/>
          <w:szCs w:val="22"/>
        </w:rPr>
        <w:t>-in</w:t>
      </w:r>
      <w:r w:rsidRPr="00AF596C">
        <w:rPr>
          <w:rFonts w:ascii="Arial" w:hAnsi="Arial" w:cs="Arial"/>
          <w:sz w:val="22"/>
          <w:szCs w:val="22"/>
        </w:rPr>
        <w:t xml:space="preserve"> and sign the acceptance form i.e. Letter of Undertaking before embarking on the research.</w:t>
      </w:r>
    </w:p>
    <w:p w14:paraId="6F127801" w14:textId="77777777" w:rsidR="008D1418" w:rsidRPr="008D1418" w:rsidRDefault="008D1418" w:rsidP="008D1418">
      <w:pPr>
        <w:pStyle w:val="ListParagraph"/>
        <w:rPr>
          <w:rFonts w:ascii="Arial" w:hAnsi="Arial" w:cs="Arial"/>
          <w:sz w:val="22"/>
          <w:szCs w:val="22"/>
        </w:rPr>
      </w:pPr>
    </w:p>
    <w:p w14:paraId="0985DA40" w14:textId="16B37A33" w:rsidR="008D1418" w:rsidRPr="00756D5D" w:rsidRDefault="008D1418" w:rsidP="008A2245">
      <w:pPr>
        <w:pStyle w:val="ListParagraph"/>
        <w:numPr>
          <w:ilvl w:val="1"/>
          <w:numId w:val="7"/>
        </w:numPr>
        <w:ind w:left="2160" w:hanging="720"/>
        <w:jc w:val="both"/>
        <w:rPr>
          <w:rFonts w:ascii="Arial" w:hAnsi="Arial" w:cs="Arial"/>
          <w:sz w:val="22"/>
          <w:szCs w:val="22"/>
        </w:rPr>
      </w:pPr>
      <w:r w:rsidRPr="00756D5D">
        <w:rPr>
          <w:rFonts w:ascii="Arial" w:hAnsi="Arial" w:cs="Arial"/>
          <w:sz w:val="22"/>
          <w:szCs w:val="22"/>
        </w:rPr>
        <w:t>The registration of the research</w:t>
      </w:r>
      <w:r w:rsidR="00A164C0" w:rsidRPr="00756D5D">
        <w:rPr>
          <w:rFonts w:ascii="Arial" w:hAnsi="Arial" w:cs="Arial"/>
          <w:sz w:val="22"/>
          <w:szCs w:val="22"/>
        </w:rPr>
        <w:t xml:space="preserve"> project</w:t>
      </w:r>
      <w:r w:rsidRPr="00756D5D">
        <w:rPr>
          <w:rFonts w:ascii="Arial" w:hAnsi="Arial" w:cs="Arial"/>
          <w:sz w:val="22"/>
          <w:szCs w:val="22"/>
        </w:rPr>
        <w:t xml:space="preserve"> and release of fund</w:t>
      </w:r>
      <w:r w:rsidR="00D771F8" w:rsidRPr="00756D5D">
        <w:rPr>
          <w:rFonts w:ascii="Arial" w:hAnsi="Arial" w:cs="Arial"/>
          <w:sz w:val="22"/>
          <w:szCs w:val="22"/>
        </w:rPr>
        <w:t>s</w:t>
      </w:r>
      <w:r w:rsidRPr="00756D5D">
        <w:rPr>
          <w:rFonts w:ascii="Arial" w:hAnsi="Arial" w:cs="Arial"/>
          <w:sz w:val="22"/>
          <w:szCs w:val="22"/>
        </w:rPr>
        <w:t xml:space="preserve"> shall be made after all the conditions set by the University are fulfilled.</w:t>
      </w:r>
    </w:p>
    <w:p w14:paraId="26330F23" w14:textId="77777777" w:rsidR="00673220" w:rsidRPr="00C706F7" w:rsidRDefault="00673220" w:rsidP="002A39FD">
      <w:pPr>
        <w:spacing w:before="60" w:after="60"/>
        <w:ind w:left="0" w:firstLine="0"/>
        <w:jc w:val="both"/>
        <w:rPr>
          <w:rFonts w:ascii="Arial" w:hAnsi="Arial" w:cs="Arial"/>
          <w:b/>
          <w:sz w:val="22"/>
          <w:szCs w:val="22"/>
        </w:rPr>
      </w:pPr>
    </w:p>
    <w:p w14:paraId="0FD87980" w14:textId="77777777" w:rsidR="00715520" w:rsidRPr="00AF596C" w:rsidRDefault="00F653F6" w:rsidP="008A2245">
      <w:pPr>
        <w:pStyle w:val="ListParagraph"/>
        <w:numPr>
          <w:ilvl w:val="0"/>
          <w:numId w:val="7"/>
        </w:numPr>
        <w:spacing w:before="60" w:after="60"/>
        <w:ind w:left="1440" w:hanging="720"/>
        <w:jc w:val="both"/>
        <w:rPr>
          <w:rFonts w:ascii="Arial" w:hAnsi="Arial" w:cs="Arial"/>
          <w:b/>
          <w:sz w:val="22"/>
          <w:szCs w:val="22"/>
        </w:rPr>
      </w:pPr>
      <w:r>
        <w:rPr>
          <w:rFonts w:ascii="Arial" w:hAnsi="Arial" w:cs="Arial"/>
          <w:b/>
          <w:sz w:val="22"/>
          <w:szCs w:val="22"/>
        </w:rPr>
        <w:t>REQUIRED</w:t>
      </w:r>
      <w:r w:rsidR="000C46C0" w:rsidRPr="00AF596C">
        <w:rPr>
          <w:rFonts w:ascii="Arial" w:hAnsi="Arial" w:cs="Arial"/>
          <w:b/>
          <w:sz w:val="22"/>
          <w:szCs w:val="22"/>
        </w:rPr>
        <w:t xml:space="preserve"> OUTPUT OF RESEARCH</w:t>
      </w:r>
      <w:r w:rsidR="00151496" w:rsidRPr="00AF596C">
        <w:rPr>
          <w:rFonts w:ascii="Arial" w:hAnsi="Arial" w:cs="Arial"/>
          <w:b/>
          <w:sz w:val="22"/>
          <w:szCs w:val="22"/>
        </w:rPr>
        <w:t xml:space="preserve"> </w:t>
      </w:r>
    </w:p>
    <w:p w14:paraId="7EB9EE6D" w14:textId="77777777" w:rsidR="00D31A11" w:rsidRPr="00AF596C" w:rsidRDefault="00D31A11" w:rsidP="00D31A11">
      <w:pPr>
        <w:pStyle w:val="ListParagraph"/>
        <w:spacing w:before="60" w:after="60"/>
        <w:ind w:left="1440" w:firstLine="0"/>
        <w:jc w:val="both"/>
        <w:rPr>
          <w:rFonts w:ascii="Arial" w:hAnsi="Arial" w:cs="Arial"/>
          <w:b/>
          <w:sz w:val="22"/>
          <w:szCs w:val="22"/>
        </w:rPr>
      </w:pPr>
    </w:p>
    <w:p w14:paraId="7F3F468D" w14:textId="4ADC7B33" w:rsidR="000A6353" w:rsidRPr="0012102B" w:rsidRDefault="0012102B" w:rsidP="0012102B">
      <w:pPr>
        <w:spacing w:before="60" w:after="60"/>
        <w:ind w:firstLine="0"/>
        <w:jc w:val="both"/>
        <w:rPr>
          <w:rFonts w:ascii="Arial" w:hAnsi="Arial" w:cs="Arial"/>
          <w:sz w:val="22"/>
          <w:szCs w:val="22"/>
        </w:rPr>
      </w:pPr>
      <w:r>
        <w:rPr>
          <w:rFonts w:ascii="Arial" w:hAnsi="Arial" w:cs="Arial"/>
          <w:sz w:val="22"/>
          <w:szCs w:val="22"/>
        </w:rPr>
        <w:t>9.1</w:t>
      </w:r>
      <w:r>
        <w:rPr>
          <w:rFonts w:ascii="Arial" w:hAnsi="Arial" w:cs="Arial"/>
          <w:sz w:val="22"/>
          <w:szCs w:val="22"/>
        </w:rPr>
        <w:tab/>
      </w:r>
      <w:r w:rsidR="00C7459E" w:rsidRPr="0012102B">
        <w:rPr>
          <w:rFonts w:ascii="Arial" w:hAnsi="Arial" w:cs="Arial"/>
          <w:sz w:val="22"/>
          <w:szCs w:val="22"/>
        </w:rPr>
        <w:t>The r</w:t>
      </w:r>
      <w:r w:rsidR="00BC45E9" w:rsidRPr="0012102B">
        <w:rPr>
          <w:rFonts w:ascii="Arial" w:hAnsi="Arial" w:cs="Arial"/>
          <w:sz w:val="22"/>
          <w:szCs w:val="22"/>
        </w:rPr>
        <w:t>esearch should lead to at least</w:t>
      </w:r>
      <w:r w:rsidR="00C7459E" w:rsidRPr="0012102B">
        <w:rPr>
          <w:rFonts w:ascii="Arial" w:hAnsi="Arial" w:cs="Arial"/>
          <w:sz w:val="22"/>
          <w:szCs w:val="22"/>
        </w:rPr>
        <w:t>:</w:t>
      </w:r>
    </w:p>
    <w:p w14:paraId="1A7832C8" w14:textId="2EBFE670" w:rsidR="00C7459E" w:rsidRDefault="00C7459E" w:rsidP="00432B31">
      <w:pPr>
        <w:pStyle w:val="ListParagraph"/>
        <w:numPr>
          <w:ilvl w:val="0"/>
          <w:numId w:val="33"/>
        </w:numPr>
        <w:spacing w:before="60" w:after="60"/>
        <w:jc w:val="both"/>
        <w:rPr>
          <w:rFonts w:ascii="Arial" w:hAnsi="Arial" w:cs="Arial"/>
          <w:sz w:val="22"/>
          <w:szCs w:val="22"/>
        </w:rPr>
      </w:pPr>
      <w:r>
        <w:rPr>
          <w:rFonts w:ascii="Arial" w:hAnsi="Arial" w:cs="Arial"/>
          <w:sz w:val="22"/>
          <w:szCs w:val="22"/>
        </w:rPr>
        <w:t>2 indexed journal articles; or</w:t>
      </w:r>
    </w:p>
    <w:p w14:paraId="0742F50F" w14:textId="56F196A3" w:rsidR="00C7459E" w:rsidRDefault="00C7459E" w:rsidP="00432B31">
      <w:pPr>
        <w:pStyle w:val="ListParagraph"/>
        <w:numPr>
          <w:ilvl w:val="0"/>
          <w:numId w:val="33"/>
        </w:numPr>
        <w:spacing w:before="60" w:after="60"/>
        <w:jc w:val="both"/>
        <w:rPr>
          <w:rFonts w:ascii="Arial" w:hAnsi="Arial" w:cs="Arial"/>
          <w:sz w:val="22"/>
          <w:szCs w:val="22"/>
        </w:rPr>
      </w:pPr>
      <w:r>
        <w:rPr>
          <w:rFonts w:ascii="Arial" w:hAnsi="Arial" w:cs="Arial"/>
          <w:sz w:val="22"/>
          <w:szCs w:val="22"/>
        </w:rPr>
        <w:t>3 non-indexed journal articles</w:t>
      </w:r>
    </w:p>
    <w:p w14:paraId="12F8340D" w14:textId="77777777" w:rsidR="00C7459E" w:rsidRDefault="00C7459E" w:rsidP="00C62DBF">
      <w:pPr>
        <w:pStyle w:val="ListParagraph"/>
        <w:spacing w:before="60" w:after="60"/>
        <w:ind w:left="2520" w:firstLine="0"/>
        <w:jc w:val="both"/>
        <w:rPr>
          <w:rFonts w:ascii="Arial" w:hAnsi="Arial" w:cs="Arial"/>
          <w:sz w:val="22"/>
          <w:szCs w:val="22"/>
        </w:rPr>
      </w:pPr>
    </w:p>
    <w:p w14:paraId="39829665" w14:textId="131D3766" w:rsidR="0066337D" w:rsidRPr="0012102B" w:rsidRDefault="0066337D" w:rsidP="00432B31">
      <w:pPr>
        <w:pStyle w:val="ListParagraph"/>
        <w:numPr>
          <w:ilvl w:val="1"/>
          <w:numId w:val="36"/>
        </w:numPr>
        <w:spacing w:before="60" w:after="60"/>
        <w:ind w:left="2160" w:hanging="720"/>
        <w:jc w:val="both"/>
        <w:rPr>
          <w:rFonts w:ascii="Arial" w:hAnsi="Arial" w:cs="Arial"/>
          <w:sz w:val="22"/>
          <w:szCs w:val="22"/>
        </w:rPr>
      </w:pPr>
      <w:r w:rsidRPr="0012102B">
        <w:rPr>
          <w:rFonts w:ascii="Arial" w:hAnsi="Arial" w:cs="Arial"/>
          <w:sz w:val="22"/>
          <w:szCs w:val="22"/>
        </w:rPr>
        <w:t xml:space="preserve">Researchers </w:t>
      </w:r>
      <w:r w:rsidR="00DE7F97" w:rsidRPr="0012102B">
        <w:rPr>
          <w:rFonts w:ascii="Arial" w:hAnsi="Arial" w:cs="Arial"/>
          <w:sz w:val="22"/>
          <w:szCs w:val="22"/>
        </w:rPr>
        <w:t>shall</w:t>
      </w:r>
      <w:r w:rsidRPr="0012102B">
        <w:rPr>
          <w:rFonts w:ascii="Arial" w:hAnsi="Arial" w:cs="Arial"/>
          <w:sz w:val="22"/>
          <w:szCs w:val="22"/>
        </w:rPr>
        <w:t xml:space="preserve"> acknowledge all fellow research collaborators</w:t>
      </w:r>
      <w:r w:rsidR="00C62DBF" w:rsidRPr="0012102B">
        <w:rPr>
          <w:rFonts w:ascii="Arial" w:hAnsi="Arial" w:cs="Arial"/>
          <w:sz w:val="22"/>
          <w:szCs w:val="22"/>
        </w:rPr>
        <w:t xml:space="preserve"> </w:t>
      </w:r>
      <w:r w:rsidRPr="0012102B">
        <w:rPr>
          <w:rFonts w:ascii="Arial" w:hAnsi="Arial" w:cs="Arial"/>
          <w:sz w:val="22"/>
          <w:szCs w:val="22"/>
        </w:rPr>
        <w:t>and all sources of funding openly in any publication or publicity.</w:t>
      </w:r>
    </w:p>
    <w:p w14:paraId="61D06E3E" w14:textId="77777777" w:rsidR="00F653F6" w:rsidRPr="00324422" w:rsidRDefault="00F653F6" w:rsidP="00324422">
      <w:pPr>
        <w:pStyle w:val="ListParagraph"/>
        <w:rPr>
          <w:rFonts w:ascii="Arial" w:hAnsi="Arial" w:cs="Arial"/>
          <w:sz w:val="22"/>
          <w:szCs w:val="22"/>
        </w:rPr>
      </w:pPr>
    </w:p>
    <w:p w14:paraId="14221A4A" w14:textId="57BAFF30" w:rsidR="001B62B2" w:rsidRPr="00A60E22" w:rsidRDefault="00817532" w:rsidP="00A60E22">
      <w:pPr>
        <w:pStyle w:val="ListParagraph"/>
        <w:numPr>
          <w:ilvl w:val="0"/>
          <w:numId w:val="7"/>
        </w:numPr>
        <w:spacing w:before="60" w:after="60"/>
        <w:ind w:left="1440" w:hanging="720"/>
        <w:jc w:val="both"/>
        <w:rPr>
          <w:rFonts w:ascii="Arial" w:hAnsi="Arial" w:cs="Arial"/>
          <w:b/>
          <w:sz w:val="22"/>
          <w:szCs w:val="22"/>
        </w:rPr>
      </w:pPr>
      <w:r w:rsidRPr="00A60E22">
        <w:rPr>
          <w:rFonts w:ascii="Arial" w:hAnsi="Arial" w:cs="Arial"/>
          <w:b/>
          <w:sz w:val="22"/>
          <w:szCs w:val="22"/>
        </w:rPr>
        <w:t>FUNDING SCOPE</w:t>
      </w:r>
    </w:p>
    <w:p w14:paraId="7B575395" w14:textId="77777777" w:rsidR="00D31A11" w:rsidRPr="00AF596C" w:rsidRDefault="00D31A11" w:rsidP="00D31A11">
      <w:pPr>
        <w:pStyle w:val="ListParagraph"/>
        <w:spacing w:before="60" w:after="60"/>
        <w:ind w:left="1440" w:firstLine="0"/>
        <w:jc w:val="both"/>
        <w:rPr>
          <w:rFonts w:ascii="Arial" w:hAnsi="Arial" w:cs="Arial"/>
          <w:b/>
          <w:sz w:val="22"/>
          <w:szCs w:val="22"/>
        </w:rPr>
      </w:pPr>
    </w:p>
    <w:p w14:paraId="602E7F00" w14:textId="77777777" w:rsidR="00C25B9A" w:rsidRPr="00AF596C" w:rsidRDefault="00651F41" w:rsidP="00A60E22">
      <w:pPr>
        <w:pStyle w:val="ListParagraph"/>
        <w:numPr>
          <w:ilvl w:val="1"/>
          <w:numId w:val="7"/>
        </w:numPr>
        <w:spacing w:before="60" w:after="60"/>
        <w:ind w:left="2160" w:hanging="720"/>
        <w:jc w:val="both"/>
        <w:rPr>
          <w:rFonts w:ascii="Arial" w:hAnsi="Arial" w:cs="Arial"/>
          <w:sz w:val="22"/>
          <w:szCs w:val="22"/>
        </w:rPr>
      </w:pPr>
      <w:r w:rsidRPr="00AF596C">
        <w:rPr>
          <w:rFonts w:ascii="Arial" w:hAnsi="Arial" w:cs="Arial"/>
          <w:b/>
          <w:sz w:val="22"/>
          <w:szCs w:val="22"/>
        </w:rPr>
        <w:t>Vote 11000 (Salary and wages for Research Assistant)</w:t>
      </w:r>
    </w:p>
    <w:p w14:paraId="72CB1736" w14:textId="77777777" w:rsidR="00D31A11" w:rsidRPr="00AF596C" w:rsidRDefault="00D31A11" w:rsidP="00D31A11">
      <w:pPr>
        <w:pStyle w:val="ListParagraph"/>
        <w:spacing w:before="60" w:after="60"/>
        <w:ind w:left="2160" w:firstLine="0"/>
        <w:jc w:val="both"/>
        <w:rPr>
          <w:rFonts w:ascii="Arial" w:hAnsi="Arial" w:cs="Arial"/>
          <w:sz w:val="22"/>
          <w:szCs w:val="22"/>
        </w:rPr>
      </w:pPr>
    </w:p>
    <w:p w14:paraId="74466840" w14:textId="77777777" w:rsidR="00C25B9A" w:rsidRDefault="005F0C77" w:rsidP="00A60E22">
      <w:pPr>
        <w:pStyle w:val="ListParagraph"/>
        <w:numPr>
          <w:ilvl w:val="2"/>
          <w:numId w:val="7"/>
        </w:numPr>
        <w:spacing w:before="60" w:after="60"/>
        <w:ind w:left="2880"/>
        <w:jc w:val="both"/>
        <w:rPr>
          <w:rFonts w:ascii="Arial" w:hAnsi="Arial" w:cs="Arial"/>
          <w:sz w:val="22"/>
          <w:szCs w:val="22"/>
        </w:rPr>
      </w:pPr>
      <w:r>
        <w:rPr>
          <w:rFonts w:ascii="Arial" w:hAnsi="Arial" w:cs="Arial"/>
          <w:sz w:val="22"/>
          <w:szCs w:val="22"/>
        </w:rPr>
        <w:t>Graduate R</w:t>
      </w:r>
      <w:r w:rsidRPr="001D5F01">
        <w:rPr>
          <w:rFonts w:ascii="Arial" w:hAnsi="Arial" w:cs="Arial"/>
          <w:sz w:val="22"/>
          <w:szCs w:val="22"/>
        </w:rPr>
        <w:t xml:space="preserve">esearch </w:t>
      </w:r>
      <w:r>
        <w:rPr>
          <w:rFonts w:ascii="Arial" w:hAnsi="Arial" w:cs="Arial"/>
          <w:sz w:val="22"/>
          <w:szCs w:val="22"/>
        </w:rPr>
        <w:t>Assistant may</w:t>
      </w:r>
      <w:r w:rsidRPr="001D5F01">
        <w:rPr>
          <w:rFonts w:ascii="Arial" w:hAnsi="Arial" w:cs="Arial"/>
          <w:sz w:val="22"/>
          <w:szCs w:val="22"/>
        </w:rPr>
        <w:t xml:space="preserve"> be </w:t>
      </w:r>
      <w:r>
        <w:rPr>
          <w:rFonts w:ascii="Arial" w:hAnsi="Arial" w:cs="Arial"/>
          <w:sz w:val="22"/>
          <w:szCs w:val="22"/>
        </w:rPr>
        <w:t>appointed from</w:t>
      </w:r>
      <w:r w:rsidR="001D5F01" w:rsidRPr="001D5F01">
        <w:rPr>
          <w:rFonts w:ascii="Arial" w:hAnsi="Arial" w:cs="Arial"/>
          <w:sz w:val="22"/>
          <w:szCs w:val="22"/>
        </w:rPr>
        <w:t xml:space="preserve"> Malaysian </w:t>
      </w:r>
      <w:r>
        <w:rPr>
          <w:rFonts w:ascii="Arial" w:hAnsi="Arial" w:cs="Arial"/>
          <w:sz w:val="22"/>
          <w:szCs w:val="22"/>
        </w:rPr>
        <w:t>or non-Malaysian nationality</w:t>
      </w:r>
      <w:r w:rsidR="001D5F01" w:rsidRPr="001D5F01">
        <w:rPr>
          <w:rFonts w:ascii="Arial" w:hAnsi="Arial" w:cs="Arial"/>
          <w:sz w:val="22"/>
          <w:szCs w:val="22"/>
        </w:rPr>
        <w:t xml:space="preserve">.  </w:t>
      </w:r>
    </w:p>
    <w:p w14:paraId="4C1A6658" w14:textId="77777777" w:rsidR="001D5F01" w:rsidRPr="001D5F01" w:rsidRDefault="001D5F01" w:rsidP="001D5F01">
      <w:pPr>
        <w:pStyle w:val="ListParagraph"/>
        <w:spacing w:before="60" w:after="60"/>
        <w:ind w:left="3060" w:firstLine="0"/>
        <w:jc w:val="both"/>
        <w:rPr>
          <w:rFonts w:ascii="Arial" w:hAnsi="Arial" w:cs="Arial"/>
          <w:sz w:val="22"/>
          <w:szCs w:val="22"/>
        </w:rPr>
      </w:pPr>
    </w:p>
    <w:p w14:paraId="2BD52AFE" w14:textId="77777777" w:rsidR="00C25B9A" w:rsidRPr="00AF596C" w:rsidRDefault="00CC6592" w:rsidP="00A60E22">
      <w:pPr>
        <w:pStyle w:val="ListParagraph"/>
        <w:numPr>
          <w:ilvl w:val="2"/>
          <w:numId w:val="7"/>
        </w:numPr>
        <w:spacing w:before="60" w:after="60"/>
        <w:ind w:left="2880"/>
        <w:jc w:val="both"/>
        <w:rPr>
          <w:rFonts w:ascii="Arial" w:hAnsi="Arial" w:cs="Arial"/>
          <w:sz w:val="22"/>
          <w:szCs w:val="22"/>
        </w:rPr>
      </w:pPr>
      <w:r w:rsidRPr="00AF596C">
        <w:rPr>
          <w:rFonts w:ascii="Arial" w:hAnsi="Arial" w:cs="Arial"/>
          <w:sz w:val="22"/>
          <w:szCs w:val="22"/>
        </w:rPr>
        <w:t xml:space="preserve">The appointment </w:t>
      </w:r>
      <w:r w:rsidR="0030264E" w:rsidRPr="00AF596C">
        <w:rPr>
          <w:rFonts w:ascii="Arial" w:hAnsi="Arial" w:cs="Arial"/>
          <w:sz w:val="22"/>
          <w:szCs w:val="22"/>
        </w:rPr>
        <w:t>of</w:t>
      </w:r>
      <w:r w:rsidR="00CA16D2" w:rsidRPr="00AF596C">
        <w:rPr>
          <w:rFonts w:ascii="Arial" w:hAnsi="Arial" w:cs="Arial"/>
          <w:sz w:val="22"/>
          <w:szCs w:val="22"/>
        </w:rPr>
        <w:t xml:space="preserve"> </w:t>
      </w:r>
      <w:r w:rsidR="006964ED">
        <w:rPr>
          <w:rFonts w:ascii="Arial" w:hAnsi="Arial" w:cs="Arial"/>
          <w:sz w:val="22"/>
          <w:szCs w:val="22"/>
        </w:rPr>
        <w:t>Graduate Research Assistant</w:t>
      </w:r>
      <w:r w:rsidRPr="00AF596C">
        <w:rPr>
          <w:rFonts w:ascii="Arial" w:hAnsi="Arial" w:cs="Arial"/>
          <w:sz w:val="22"/>
          <w:szCs w:val="22"/>
        </w:rPr>
        <w:t xml:space="preserve"> </w:t>
      </w:r>
      <w:r w:rsidR="004A7C3B">
        <w:rPr>
          <w:rFonts w:ascii="Arial" w:hAnsi="Arial" w:cs="Arial"/>
          <w:sz w:val="22"/>
          <w:szCs w:val="22"/>
        </w:rPr>
        <w:t xml:space="preserve">shall be made by the Research Management Centre </w:t>
      </w:r>
      <w:r w:rsidR="00ED43DE">
        <w:rPr>
          <w:rFonts w:ascii="Arial" w:hAnsi="Arial" w:cs="Arial"/>
          <w:sz w:val="22"/>
          <w:szCs w:val="22"/>
        </w:rPr>
        <w:t xml:space="preserve">upon recommendation of </w:t>
      </w:r>
      <w:r w:rsidRPr="00AF596C">
        <w:rPr>
          <w:rFonts w:ascii="Arial" w:hAnsi="Arial" w:cs="Arial"/>
          <w:sz w:val="22"/>
          <w:szCs w:val="22"/>
        </w:rPr>
        <w:t xml:space="preserve">the principal </w:t>
      </w:r>
      <w:r w:rsidR="006964ED">
        <w:rPr>
          <w:rFonts w:ascii="Arial" w:hAnsi="Arial" w:cs="Arial"/>
          <w:sz w:val="22"/>
          <w:szCs w:val="22"/>
        </w:rPr>
        <w:t>investigator</w:t>
      </w:r>
      <w:r w:rsidRPr="00AF596C">
        <w:rPr>
          <w:rFonts w:ascii="Arial" w:hAnsi="Arial" w:cs="Arial"/>
          <w:sz w:val="22"/>
          <w:szCs w:val="22"/>
        </w:rPr>
        <w:t>.</w:t>
      </w:r>
    </w:p>
    <w:p w14:paraId="2BDF10C4" w14:textId="77777777" w:rsidR="00F20FEA" w:rsidRPr="00AF596C" w:rsidRDefault="00F20FEA" w:rsidP="00F20FEA">
      <w:pPr>
        <w:pStyle w:val="ListParagraph"/>
        <w:spacing w:before="60" w:after="60"/>
        <w:ind w:left="0" w:firstLine="0"/>
        <w:jc w:val="both"/>
        <w:rPr>
          <w:rFonts w:ascii="Arial" w:hAnsi="Arial" w:cs="Arial"/>
          <w:sz w:val="22"/>
          <w:szCs w:val="22"/>
        </w:rPr>
      </w:pPr>
    </w:p>
    <w:p w14:paraId="2792F56A" w14:textId="77777777" w:rsidR="006043E0" w:rsidRPr="008E2C20" w:rsidRDefault="00CC6592" w:rsidP="00A60E22">
      <w:pPr>
        <w:pStyle w:val="ListParagraph"/>
        <w:numPr>
          <w:ilvl w:val="2"/>
          <w:numId w:val="7"/>
        </w:numPr>
        <w:spacing w:before="60" w:after="60"/>
        <w:ind w:left="2880"/>
        <w:jc w:val="both"/>
        <w:rPr>
          <w:rFonts w:ascii="Arial" w:hAnsi="Arial" w:cs="Arial"/>
          <w:sz w:val="22"/>
          <w:szCs w:val="22"/>
        </w:rPr>
      </w:pPr>
      <w:r w:rsidRPr="008E2C20">
        <w:rPr>
          <w:rFonts w:ascii="Arial" w:hAnsi="Arial" w:cs="Arial"/>
          <w:sz w:val="22"/>
          <w:szCs w:val="22"/>
        </w:rPr>
        <w:t xml:space="preserve">The researcher is required to </w:t>
      </w:r>
      <w:r w:rsidR="00D51BFC" w:rsidRPr="008E2C20">
        <w:rPr>
          <w:rFonts w:ascii="Arial" w:hAnsi="Arial" w:cs="Arial"/>
          <w:sz w:val="22"/>
          <w:szCs w:val="22"/>
        </w:rPr>
        <w:t xml:space="preserve">fill-up the Research Assistant </w:t>
      </w:r>
      <w:r w:rsidR="005F0C77">
        <w:rPr>
          <w:rFonts w:ascii="Arial" w:hAnsi="Arial" w:cs="Arial"/>
          <w:sz w:val="22"/>
          <w:szCs w:val="22"/>
        </w:rPr>
        <w:t>application</w:t>
      </w:r>
      <w:r w:rsidR="00D51BFC" w:rsidRPr="008E2C20">
        <w:rPr>
          <w:rFonts w:ascii="Arial" w:hAnsi="Arial" w:cs="Arial"/>
          <w:sz w:val="22"/>
          <w:szCs w:val="22"/>
        </w:rPr>
        <w:t xml:space="preserve"> and </w:t>
      </w:r>
      <w:r w:rsidRPr="008E2C20">
        <w:rPr>
          <w:rFonts w:ascii="Arial" w:hAnsi="Arial" w:cs="Arial"/>
          <w:sz w:val="22"/>
          <w:szCs w:val="22"/>
        </w:rPr>
        <w:t xml:space="preserve">submit </w:t>
      </w:r>
      <w:r w:rsidR="00C25B9A" w:rsidRPr="008E2C20">
        <w:rPr>
          <w:rFonts w:ascii="Arial" w:hAnsi="Arial" w:cs="Arial"/>
          <w:sz w:val="22"/>
          <w:szCs w:val="22"/>
        </w:rPr>
        <w:t xml:space="preserve">to </w:t>
      </w:r>
      <w:r w:rsidRPr="008E2C20">
        <w:rPr>
          <w:rFonts w:ascii="Arial" w:hAnsi="Arial" w:cs="Arial"/>
          <w:sz w:val="22"/>
          <w:szCs w:val="22"/>
        </w:rPr>
        <w:t xml:space="preserve">the Research Management </w:t>
      </w:r>
      <w:r w:rsidR="00E959DE" w:rsidRPr="008E2C20">
        <w:rPr>
          <w:rFonts w:ascii="Arial" w:hAnsi="Arial" w:cs="Arial"/>
          <w:sz w:val="22"/>
          <w:szCs w:val="22"/>
        </w:rPr>
        <w:t>Centre</w:t>
      </w:r>
      <w:r w:rsidR="00D51BFC" w:rsidRPr="008E2C20">
        <w:rPr>
          <w:rFonts w:ascii="Arial" w:hAnsi="Arial" w:cs="Arial"/>
          <w:sz w:val="22"/>
          <w:szCs w:val="22"/>
        </w:rPr>
        <w:t xml:space="preserve"> together with the required documents which include </w:t>
      </w:r>
      <w:r w:rsidR="008E2C20" w:rsidRPr="008E2C20">
        <w:rPr>
          <w:rFonts w:ascii="Arial" w:hAnsi="Arial" w:cs="Arial"/>
          <w:sz w:val="22"/>
          <w:szCs w:val="22"/>
        </w:rPr>
        <w:t xml:space="preserve">a photocopy of </w:t>
      </w:r>
      <w:r w:rsidR="006043E0" w:rsidRPr="008E2C20">
        <w:rPr>
          <w:rFonts w:ascii="Arial" w:hAnsi="Arial" w:cs="Arial"/>
          <w:sz w:val="22"/>
          <w:szCs w:val="22"/>
        </w:rPr>
        <w:t>the following  :</w:t>
      </w:r>
    </w:p>
    <w:p w14:paraId="4BDD9E8D" w14:textId="77777777" w:rsidR="006043E0" w:rsidRDefault="006964ED" w:rsidP="00432B31">
      <w:pPr>
        <w:pStyle w:val="ListParagraph"/>
        <w:numPr>
          <w:ilvl w:val="0"/>
          <w:numId w:val="29"/>
        </w:numPr>
        <w:spacing w:before="60" w:after="60"/>
        <w:jc w:val="both"/>
        <w:rPr>
          <w:rFonts w:ascii="Arial" w:hAnsi="Arial" w:cs="Arial"/>
          <w:sz w:val="22"/>
          <w:szCs w:val="22"/>
        </w:rPr>
      </w:pPr>
      <w:r>
        <w:rPr>
          <w:rFonts w:ascii="Arial" w:hAnsi="Arial" w:cs="Arial"/>
          <w:sz w:val="22"/>
          <w:szCs w:val="22"/>
        </w:rPr>
        <w:t xml:space="preserve">IIUM </w:t>
      </w:r>
      <w:r w:rsidR="008E2C20">
        <w:rPr>
          <w:rFonts w:ascii="Arial" w:hAnsi="Arial" w:cs="Arial"/>
          <w:sz w:val="22"/>
          <w:szCs w:val="22"/>
        </w:rPr>
        <w:t>A</w:t>
      </w:r>
      <w:r w:rsidR="00D51BFC">
        <w:rPr>
          <w:rFonts w:ascii="Arial" w:hAnsi="Arial" w:cs="Arial"/>
          <w:sz w:val="22"/>
          <w:szCs w:val="22"/>
        </w:rPr>
        <w:t>dmission offer letter</w:t>
      </w:r>
      <w:r w:rsidR="006043E0">
        <w:rPr>
          <w:rFonts w:ascii="Arial" w:hAnsi="Arial" w:cs="Arial"/>
          <w:sz w:val="22"/>
          <w:szCs w:val="22"/>
        </w:rPr>
        <w:t>;</w:t>
      </w:r>
    </w:p>
    <w:p w14:paraId="10186629" w14:textId="77777777" w:rsidR="008E2C20" w:rsidRDefault="008E2C20" w:rsidP="00432B31">
      <w:pPr>
        <w:pStyle w:val="ListParagraph"/>
        <w:numPr>
          <w:ilvl w:val="0"/>
          <w:numId w:val="29"/>
        </w:numPr>
        <w:spacing w:before="60" w:after="60"/>
        <w:jc w:val="both"/>
        <w:rPr>
          <w:rFonts w:ascii="Arial" w:hAnsi="Arial" w:cs="Arial"/>
          <w:sz w:val="22"/>
          <w:szCs w:val="22"/>
        </w:rPr>
      </w:pPr>
      <w:r>
        <w:rPr>
          <w:rFonts w:ascii="Arial" w:hAnsi="Arial" w:cs="Arial"/>
          <w:sz w:val="22"/>
          <w:szCs w:val="22"/>
        </w:rPr>
        <w:t>Identification Card;</w:t>
      </w:r>
    </w:p>
    <w:p w14:paraId="1313EBB1" w14:textId="77777777" w:rsidR="008E2C20" w:rsidRDefault="00D51BFC" w:rsidP="00432B31">
      <w:pPr>
        <w:pStyle w:val="ListParagraph"/>
        <w:numPr>
          <w:ilvl w:val="0"/>
          <w:numId w:val="29"/>
        </w:numPr>
        <w:spacing w:before="60" w:after="60"/>
        <w:jc w:val="both"/>
        <w:rPr>
          <w:rFonts w:ascii="Arial" w:hAnsi="Arial" w:cs="Arial"/>
          <w:sz w:val="22"/>
          <w:szCs w:val="22"/>
        </w:rPr>
      </w:pPr>
      <w:r>
        <w:rPr>
          <w:rFonts w:ascii="Arial" w:hAnsi="Arial" w:cs="Arial"/>
          <w:sz w:val="22"/>
          <w:szCs w:val="22"/>
        </w:rPr>
        <w:t>Matric Card</w:t>
      </w:r>
      <w:r w:rsidR="008E2C20">
        <w:rPr>
          <w:rFonts w:ascii="Arial" w:hAnsi="Arial" w:cs="Arial"/>
          <w:sz w:val="22"/>
          <w:szCs w:val="22"/>
        </w:rPr>
        <w:t xml:space="preserve">; and </w:t>
      </w:r>
    </w:p>
    <w:p w14:paraId="7E45B2FF" w14:textId="77777777" w:rsidR="00C25B9A" w:rsidRDefault="00D51BFC" w:rsidP="00432B31">
      <w:pPr>
        <w:pStyle w:val="ListParagraph"/>
        <w:numPr>
          <w:ilvl w:val="0"/>
          <w:numId w:val="29"/>
        </w:numPr>
        <w:spacing w:before="60" w:after="60"/>
        <w:jc w:val="both"/>
        <w:rPr>
          <w:rFonts w:ascii="Arial" w:hAnsi="Arial" w:cs="Arial"/>
          <w:sz w:val="22"/>
          <w:szCs w:val="22"/>
        </w:rPr>
      </w:pPr>
      <w:r>
        <w:rPr>
          <w:rFonts w:ascii="Arial" w:hAnsi="Arial" w:cs="Arial"/>
          <w:sz w:val="22"/>
          <w:szCs w:val="22"/>
        </w:rPr>
        <w:t>Bank Account</w:t>
      </w:r>
      <w:r w:rsidR="00CC6592" w:rsidRPr="00AF596C">
        <w:rPr>
          <w:rFonts w:ascii="Arial" w:hAnsi="Arial" w:cs="Arial"/>
          <w:sz w:val="22"/>
          <w:szCs w:val="22"/>
        </w:rPr>
        <w:t xml:space="preserve">. </w:t>
      </w:r>
    </w:p>
    <w:p w14:paraId="52F0EEB3" w14:textId="77777777" w:rsidR="00D51BFC" w:rsidRPr="00D51BFC" w:rsidRDefault="00D51BFC" w:rsidP="00D51BFC">
      <w:pPr>
        <w:pStyle w:val="ListParagraph"/>
        <w:rPr>
          <w:rFonts w:ascii="Arial" w:hAnsi="Arial" w:cs="Arial"/>
          <w:sz w:val="22"/>
          <w:szCs w:val="22"/>
        </w:rPr>
      </w:pPr>
    </w:p>
    <w:p w14:paraId="000231DB" w14:textId="77777777" w:rsidR="00C25B9A" w:rsidRPr="006964ED" w:rsidRDefault="00CC6592" w:rsidP="00A60E22">
      <w:pPr>
        <w:pStyle w:val="ListParagraph"/>
        <w:numPr>
          <w:ilvl w:val="2"/>
          <w:numId w:val="7"/>
        </w:numPr>
        <w:spacing w:before="60" w:after="60"/>
        <w:ind w:left="2880"/>
        <w:jc w:val="both"/>
        <w:rPr>
          <w:rFonts w:ascii="Arial" w:hAnsi="Arial" w:cs="Arial"/>
          <w:szCs w:val="22"/>
        </w:rPr>
      </w:pPr>
      <w:r w:rsidRPr="006964ED">
        <w:rPr>
          <w:rFonts w:ascii="Arial" w:hAnsi="Arial" w:cs="Arial"/>
          <w:sz w:val="22"/>
          <w:szCs w:val="22"/>
        </w:rPr>
        <w:lastRenderedPageBreak/>
        <w:t xml:space="preserve">The rates of payment </w:t>
      </w:r>
      <w:r w:rsidR="00715034">
        <w:rPr>
          <w:rFonts w:ascii="Arial" w:hAnsi="Arial" w:cs="Arial"/>
          <w:sz w:val="22"/>
          <w:szCs w:val="22"/>
        </w:rPr>
        <w:t>for</w:t>
      </w:r>
      <w:r w:rsidRPr="006964ED">
        <w:rPr>
          <w:rFonts w:ascii="Arial" w:hAnsi="Arial" w:cs="Arial"/>
          <w:sz w:val="22"/>
          <w:szCs w:val="22"/>
        </w:rPr>
        <w:t xml:space="preserve"> research assistants are as follows:</w:t>
      </w:r>
    </w:p>
    <w:p w14:paraId="6F3F5674" w14:textId="77777777" w:rsidR="006964ED" w:rsidRPr="006964ED" w:rsidRDefault="006964ED" w:rsidP="006964ED">
      <w:pPr>
        <w:pStyle w:val="ListParagraph"/>
        <w:spacing w:before="60" w:after="60"/>
        <w:ind w:left="1710" w:firstLine="0"/>
        <w:jc w:val="both"/>
        <w:rPr>
          <w:rFonts w:ascii="Arial" w:hAnsi="Arial" w:cs="Arial"/>
          <w:szCs w:val="22"/>
        </w:rPr>
      </w:pPr>
    </w:p>
    <w:tbl>
      <w:tblPr>
        <w:tblW w:w="6750" w:type="dxa"/>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2070"/>
        <w:gridCol w:w="2610"/>
      </w:tblGrid>
      <w:tr w:rsidR="00C25B9A" w:rsidRPr="00AF596C" w14:paraId="429EEF76" w14:textId="77777777" w:rsidTr="002C737D">
        <w:trPr>
          <w:trHeight w:val="251"/>
        </w:trPr>
        <w:tc>
          <w:tcPr>
            <w:tcW w:w="2070" w:type="dxa"/>
            <w:tcBorders>
              <w:top w:val="single" w:sz="4" w:space="0" w:color="595959"/>
              <w:left w:val="single" w:sz="4" w:space="0" w:color="595959"/>
              <w:bottom w:val="single" w:sz="4" w:space="0" w:color="595959"/>
              <w:right w:val="single" w:sz="4" w:space="0" w:color="595959"/>
            </w:tcBorders>
          </w:tcPr>
          <w:p w14:paraId="6BE48D4F" w14:textId="77777777" w:rsidR="00C25B9A" w:rsidRPr="00AF596C" w:rsidRDefault="006964ED" w:rsidP="002A0825">
            <w:pPr>
              <w:spacing w:before="120" w:after="120"/>
              <w:ind w:left="-43" w:firstLine="0"/>
              <w:jc w:val="center"/>
              <w:rPr>
                <w:rFonts w:ascii="Arial" w:hAnsi="Arial" w:cs="Arial"/>
                <w:b/>
                <w:bCs/>
                <w:sz w:val="22"/>
                <w:szCs w:val="22"/>
              </w:rPr>
            </w:pPr>
            <w:r>
              <w:rPr>
                <w:rFonts w:ascii="Arial" w:hAnsi="Arial" w:cs="Arial"/>
                <w:b/>
                <w:bCs/>
                <w:sz w:val="22"/>
                <w:szCs w:val="22"/>
              </w:rPr>
              <w:t>D</w:t>
            </w:r>
            <w:r w:rsidR="00C25B9A" w:rsidRPr="00AF596C">
              <w:rPr>
                <w:rFonts w:ascii="Arial" w:hAnsi="Arial" w:cs="Arial"/>
                <w:b/>
                <w:bCs/>
                <w:sz w:val="22"/>
                <w:szCs w:val="22"/>
              </w:rPr>
              <w:t>egree (RM)</w:t>
            </w:r>
          </w:p>
        </w:tc>
        <w:tc>
          <w:tcPr>
            <w:tcW w:w="2070" w:type="dxa"/>
            <w:tcBorders>
              <w:top w:val="single" w:sz="4" w:space="0" w:color="595959"/>
              <w:left w:val="single" w:sz="4" w:space="0" w:color="595959"/>
              <w:bottom w:val="single" w:sz="4" w:space="0" w:color="595959"/>
              <w:right w:val="single" w:sz="4" w:space="0" w:color="595959"/>
            </w:tcBorders>
          </w:tcPr>
          <w:p w14:paraId="3A0E105A" w14:textId="77777777" w:rsidR="00C25B9A" w:rsidRPr="00AF596C" w:rsidRDefault="00C25B9A" w:rsidP="002A0825">
            <w:pPr>
              <w:spacing w:before="120" w:after="120"/>
              <w:ind w:left="0" w:firstLine="0"/>
              <w:jc w:val="center"/>
              <w:rPr>
                <w:rFonts w:ascii="Arial" w:hAnsi="Arial" w:cs="Arial"/>
                <w:b/>
                <w:bCs/>
                <w:sz w:val="22"/>
                <w:szCs w:val="22"/>
              </w:rPr>
            </w:pPr>
            <w:r w:rsidRPr="00AF596C">
              <w:rPr>
                <w:rFonts w:ascii="Arial" w:hAnsi="Arial" w:cs="Arial"/>
                <w:b/>
                <w:bCs/>
                <w:sz w:val="22"/>
                <w:szCs w:val="22"/>
              </w:rPr>
              <w:t>Master</w:t>
            </w:r>
            <w:r w:rsidR="00C16370">
              <w:rPr>
                <w:rFonts w:ascii="Arial" w:hAnsi="Arial" w:cs="Arial"/>
                <w:b/>
                <w:bCs/>
                <w:sz w:val="22"/>
                <w:szCs w:val="22"/>
              </w:rPr>
              <w:t>’</w:t>
            </w:r>
            <w:r w:rsidRPr="00AF596C">
              <w:rPr>
                <w:rFonts w:ascii="Arial" w:hAnsi="Arial" w:cs="Arial"/>
                <w:b/>
                <w:bCs/>
                <w:sz w:val="22"/>
                <w:szCs w:val="22"/>
              </w:rPr>
              <w:t>s (RM)</w:t>
            </w:r>
          </w:p>
        </w:tc>
        <w:tc>
          <w:tcPr>
            <w:tcW w:w="2610" w:type="dxa"/>
            <w:tcBorders>
              <w:top w:val="single" w:sz="4" w:space="0" w:color="595959"/>
              <w:left w:val="single" w:sz="4" w:space="0" w:color="595959"/>
              <w:bottom w:val="single" w:sz="4" w:space="0" w:color="595959"/>
              <w:right w:val="single" w:sz="4" w:space="0" w:color="595959"/>
            </w:tcBorders>
          </w:tcPr>
          <w:p w14:paraId="489621E3" w14:textId="77777777" w:rsidR="00C25B9A" w:rsidRPr="00AF596C" w:rsidRDefault="00C25B9A" w:rsidP="002A0825">
            <w:pPr>
              <w:spacing w:before="120" w:after="120"/>
              <w:ind w:left="0" w:firstLine="0"/>
              <w:jc w:val="center"/>
              <w:rPr>
                <w:rFonts w:ascii="Arial" w:hAnsi="Arial" w:cs="Arial"/>
                <w:b/>
                <w:bCs/>
                <w:sz w:val="22"/>
                <w:szCs w:val="22"/>
              </w:rPr>
            </w:pPr>
            <w:r w:rsidRPr="00AF596C">
              <w:rPr>
                <w:rFonts w:ascii="Arial" w:hAnsi="Arial" w:cs="Arial"/>
                <w:b/>
                <w:bCs/>
                <w:sz w:val="22"/>
                <w:szCs w:val="22"/>
              </w:rPr>
              <w:t>PhD (RM)</w:t>
            </w:r>
          </w:p>
        </w:tc>
      </w:tr>
      <w:tr w:rsidR="00C25B9A" w:rsidRPr="00AF596C" w14:paraId="460409B6" w14:textId="77777777" w:rsidTr="002C737D">
        <w:trPr>
          <w:trHeight w:val="467"/>
        </w:trPr>
        <w:tc>
          <w:tcPr>
            <w:tcW w:w="2070" w:type="dxa"/>
            <w:tcBorders>
              <w:top w:val="single" w:sz="4" w:space="0" w:color="595959"/>
              <w:left w:val="single" w:sz="4" w:space="0" w:color="595959"/>
              <w:bottom w:val="single" w:sz="4" w:space="0" w:color="595959"/>
              <w:right w:val="single" w:sz="4" w:space="0" w:color="595959"/>
            </w:tcBorders>
            <w:vAlign w:val="center"/>
          </w:tcPr>
          <w:p w14:paraId="66554E38" w14:textId="77777777" w:rsidR="00C25B9A" w:rsidRPr="00AF596C" w:rsidRDefault="00C16370" w:rsidP="002A0825">
            <w:pPr>
              <w:spacing w:before="120" w:after="120"/>
              <w:ind w:left="-36" w:firstLine="0"/>
              <w:jc w:val="center"/>
              <w:rPr>
                <w:rFonts w:ascii="Arial" w:hAnsi="Arial" w:cs="Arial"/>
                <w:sz w:val="22"/>
                <w:szCs w:val="22"/>
              </w:rPr>
            </w:pPr>
            <w:r>
              <w:rPr>
                <w:rFonts w:ascii="Arial" w:hAnsi="Arial" w:cs="Arial"/>
                <w:sz w:val="22"/>
                <w:szCs w:val="22"/>
              </w:rPr>
              <w:t>Maximum is RM800.00</w:t>
            </w:r>
          </w:p>
        </w:tc>
        <w:tc>
          <w:tcPr>
            <w:tcW w:w="2070" w:type="dxa"/>
            <w:tcBorders>
              <w:top w:val="single" w:sz="4" w:space="0" w:color="595959"/>
              <w:left w:val="single" w:sz="4" w:space="0" w:color="595959"/>
              <w:bottom w:val="single" w:sz="4" w:space="0" w:color="595959"/>
              <w:right w:val="single" w:sz="4" w:space="0" w:color="595959"/>
            </w:tcBorders>
            <w:vAlign w:val="center"/>
          </w:tcPr>
          <w:p w14:paraId="71A697B4" w14:textId="77777777" w:rsidR="00C25B9A" w:rsidRPr="00AF596C" w:rsidRDefault="00C16370" w:rsidP="00C16370">
            <w:pPr>
              <w:spacing w:before="120" w:after="120"/>
              <w:ind w:left="0" w:firstLine="0"/>
              <w:jc w:val="center"/>
              <w:rPr>
                <w:rFonts w:ascii="Arial" w:hAnsi="Arial" w:cs="Arial"/>
                <w:sz w:val="22"/>
                <w:szCs w:val="22"/>
              </w:rPr>
            </w:pPr>
            <w:r>
              <w:rPr>
                <w:rFonts w:ascii="Arial" w:hAnsi="Arial" w:cs="Arial"/>
                <w:sz w:val="22"/>
                <w:szCs w:val="22"/>
              </w:rPr>
              <w:t>Maximum is RM1,800.00</w:t>
            </w:r>
          </w:p>
        </w:tc>
        <w:tc>
          <w:tcPr>
            <w:tcW w:w="2610" w:type="dxa"/>
            <w:tcBorders>
              <w:top w:val="single" w:sz="4" w:space="0" w:color="595959"/>
              <w:left w:val="single" w:sz="4" w:space="0" w:color="595959"/>
              <w:bottom w:val="single" w:sz="4" w:space="0" w:color="595959"/>
              <w:right w:val="single" w:sz="4" w:space="0" w:color="595959"/>
            </w:tcBorders>
            <w:vAlign w:val="center"/>
          </w:tcPr>
          <w:p w14:paraId="1F16BAAC" w14:textId="77777777" w:rsidR="00C25B9A" w:rsidRPr="00AF596C" w:rsidRDefault="00C16370" w:rsidP="00C16370">
            <w:pPr>
              <w:spacing w:before="120" w:after="120"/>
              <w:ind w:left="0" w:firstLine="0"/>
              <w:jc w:val="center"/>
              <w:rPr>
                <w:rFonts w:ascii="Arial" w:hAnsi="Arial" w:cs="Arial"/>
                <w:sz w:val="22"/>
                <w:szCs w:val="22"/>
              </w:rPr>
            </w:pPr>
            <w:r>
              <w:rPr>
                <w:rFonts w:ascii="Arial" w:hAnsi="Arial" w:cs="Arial"/>
                <w:sz w:val="22"/>
                <w:szCs w:val="22"/>
              </w:rPr>
              <w:t>Maximum is RM2,3</w:t>
            </w:r>
            <w:r w:rsidR="00D60E82">
              <w:rPr>
                <w:rFonts w:ascii="Arial" w:hAnsi="Arial" w:cs="Arial"/>
                <w:sz w:val="22"/>
                <w:szCs w:val="22"/>
              </w:rPr>
              <w:t>00.00</w:t>
            </w:r>
          </w:p>
        </w:tc>
      </w:tr>
    </w:tbl>
    <w:p w14:paraId="23F571EC" w14:textId="77777777" w:rsidR="00C25B9A" w:rsidRPr="00AF596C" w:rsidRDefault="00C25B9A" w:rsidP="00C25B9A">
      <w:pPr>
        <w:pStyle w:val="ListParagraph"/>
        <w:ind w:firstLine="2340"/>
        <w:rPr>
          <w:rFonts w:ascii="Arial" w:hAnsi="Arial" w:cs="Arial"/>
          <w:sz w:val="22"/>
          <w:szCs w:val="22"/>
        </w:rPr>
      </w:pPr>
    </w:p>
    <w:p w14:paraId="1A20264E" w14:textId="77777777" w:rsidR="00C25B9A" w:rsidRPr="00AF596C" w:rsidRDefault="00D50807" w:rsidP="00A60E22">
      <w:pPr>
        <w:pStyle w:val="ListParagraph"/>
        <w:numPr>
          <w:ilvl w:val="2"/>
          <w:numId w:val="7"/>
        </w:numPr>
        <w:spacing w:before="60" w:after="60"/>
        <w:ind w:left="2880"/>
        <w:jc w:val="both"/>
        <w:rPr>
          <w:rFonts w:ascii="Arial" w:hAnsi="Arial" w:cs="Arial"/>
          <w:sz w:val="22"/>
          <w:szCs w:val="22"/>
        </w:rPr>
      </w:pPr>
      <w:r>
        <w:rPr>
          <w:rFonts w:ascii="Arial" w:hAnsi="Arial" w:cs="Arial"/>
          <w:sz w:val="22"/>
          <w:szCs w:val="22"/>
        </w:rPr>
        <w:t>R</w:t>
      </w:r>
      <w:r w:rsidR="00CC6592" w:rsidRPr="00AF596C">
        <w:rPr>
          <w:rFonts w:ascii="Arial" w:hAnsi="Arial" w:cs="Arial"/>
          <w:sz w:val="22"/>
          <w:szCs w:val="22"/>
        </w:rPr>
        <w:t>ecord of every research assistant’s attendance</w:t>
      </w:r>
      <w:r>
        <w:rPr>
          <w:rFonts w:ascii="Arial" w:hAnsi="Arial" w:cs="Arial"/>
          <w:sz w:val="22"/>
          <w:szCs w:val="22"/>
        </w:rPr>
        <w:t xml:space="preserve"> is required prior </w:t>
      </w:r>
      <w:r w:rsidR="00283E30">
        <w:rPr>
          <w:rFonts w:ascii="Arial" w:hAnsi="Arial" w:cs="Arial"/>
          <w:sz w:val="22"/>
          <w:szCs w:val="22"/>
        </w:rPr>
        <w:t>to</w:t>
      </w:r>
      <w:r>
        <w:rPr>
          <w:rFonts w:ascii="Arial" w:hAnsi="Arial" w:cs="Arial"/>
          <w:sz w:val="22"/>
          <w:szCs w:val="22"/>
        </w:rPr>
        <w:t xml:space="preserve"> </w:t>
      </w:r>
      <w:r w:rsidR="00926C60" w:rsidRPr="00C62DBF">
        <w:rPr>
          <w:rFonts w:ascii="Arial" w:hAnsi="Arial" w:cs="Arial"/>
          <w:sz w:val="22"/>
          <w:szCs w:val="22"/>
        </w:rPr>
        <w:t xml:space="preserve">the </w:t>
      </w:r>
      <w:r>
        <w:rPr>
          <w:rFonts w:ascii="Arial" w:hAnsi="Arial" w:cs="Arial"/>
          <w:sz w:val="22"/>
          <w:szCs w:val="22"/>
        </w:rPr>
        <w:t>release of payment</w:t>
      </w:r>
      <w:r w:rsidR="00CC6592" w:rsidRPr="00AF596C">
        <w:rPr>
          <w:rFonts w:ascii="Arial" w:hAnsi="Arial" w:cs="Arial"/>
          <w:sz w:val="22"/>
          <w:szCs w:val="22"/>
        </w:rPr>
        <w:t>.</w:t>
      </w:r>
    </w:p>
    <w:p w14:paraId="5E6A4152" w14:textId="77777777" w:rsidR="00C25B9A" w:rsidRPr="00AF596C" w:rsidRDefault="00C25B9A" w:rsidP="00C25B9A">
      <w:pPr>
        <w:pStyle w:val="ListParagraph"/>
        <w:rPr>
          <w:rFonts w:ascii="Arial" w:hAnsi="Arial" w:cs="Arial"/>
          <w:sz w:val="22"/>
          <w:szCs w:val="22"/>
        </w:rPr>
      </w:pPr>
    </w:p>
    <w:p w14:paraId="2D58CF77" w14:textId="77777777" w:rsidR="00C25B9A" w:rsidRDefault="00CC6592" w:rsidP="00A60E22">
      <w:pPr>
        <w:pStyle w:val="ListParagraph"/>
        <w:numPr>
          <w:ilvl w:val="2"/>
          <w:numId w:val="7"/>
        </w:numPr>
        <w:spacing w:before="60" w:after="60"/>
        <w:ind w:left="2880"/>
        <w:jc w:val="both"/>
        <w:rPr>
          <w:rFonts w:ascii="Arial" w:hAnsi="Arial" w:cs="Arial"/>
          <w:sz w:val="22"/>
          <w:szCs w:val="22"/>
        </w:rPr>
      </w:pPr>
      <w:r w:rsidRPr="00AF596C">
        <w:rPr>
          <w:rFonts w:ascii="Arial" w:hAnsi="Arial" w:cs="Arial"/>
          <w:sz w:val="22"/>
          <w:szCs w:val="22"/>
        </w:rPr>
        <w:t xml:space="preserve">Research </w:t>
      </w:r>
      <w:r w:rsidR="00B7015C">
        <w:rPr>
          <w:rFonts w:ascii="Arial" w:hAnsi="Arial" w:cs="Arial"/>
          <w:sz w:val="22"/>
          <w:szCs w:val="22"/>
        </w:rPr>
        <w:t>assistants</w:t>
      </w:r>
      <w:r w:rsidRPr="00AF596C">
        <w:rPr>
          <w:rFonts w:ascii="Arial" w:hAnsi="Arial" w:cs="Arial"/>
          <w:sz w:val="22"/>
          <w:szCs w:val="22"/>
        </w:rPr>
        <w:t xml:space="preserve"> </w:t>
      </w:r>
      <w:r w:rsidR="009009CA">
        <w:rPr>
          <w:rFonts w:ascii="Arial" w:hAnsi="Arial" w:cs="Arial"/>
          <w:sz w:val="22"/>
          <w:szCs w:val="22"/>
        </w:rPr>
        <w:t>shall</w:t>
      </w:r>
      <w:r w:rsidRPr="00AF596C">
        <w:rPr>
          <w:rFonts w:ascii="Arial" w:hAnsi="Arial" w:cs="Arial"/>
          <w:sz w:val="22"/>
          <w:szCs w:val="22"/>
        </w:rPr>
        <w:t xml:space="preserve"> not be appointed from among</w:t>
      </w:r>
      <w:r w:rsidR="00403962" w:rsidRPr="00AF596C">
        <w:rPr>
          <w:rFonts w:ascii="Arial" w:hAnsi="Arial" w:cs="Arial"/>
          <w:sz w:val="22"/>
          <w:szCs w:val="22"/>
        </w:rPr>
        <w:t>st</w:t>
      </w:r>
      <w:r w:rsidR="00283E30">
        <w:rPr>
          <w:rFonts w:ascii="Arial" w:hAnsi="Arial" w:cs="Arial"/>
          <w:sz w:val="22"/>
          <w:szCs w:val="22"/>
        </w:rPr>
        <w:t xml:space="preserve"> members of </w:t>
      </w:r>
      <w:r w:rsidRPr="00AF596C">
        <w:rPr>
          <w:rFonts w:ascii="Arial" w:hAnsi="Arial" w:cs="Arial"/>
          <w:sz w:val="22"/>
          <w:szCs w:val="22"/>
        </w:rPr>
        <w:t>immediate or extended family of the researcher. Neither do staff members of IIUM qualify.</w:t>
      </w:r>
    </w:p>
    <w:p w14:paraId="431BD88E" w14:textId="77777777" w:rsidR="00AB47A4" w:rsidRPr="00AB47A4" w:rsidRDefault="00AB47A4" w:rsidP="00AB47A4">
      <w:pPr>
        <w:pStyle w:val="ListParagraph"/>
        <w:rPr>
          <w:rFonts w:ascii="Arial" w:hAnsi="Arial" w:cs="Arial"/>
          <w:sz w:val="22"/>
          <w:szCs w:val="22"/>
        </w:rPr>
      </w:pPr>
    </w:p>
    <w:p w14:paraId="7850EC32" w14:textId="42A79CB2" w:rsidR="00AB47A4" w:rsidRPr="00C62DBF" w:rsidRDefault="00AB47A4" w:rsidP="00A60E22">
      <w:pPr>
        <w:pStyle w:val="ListParagraph"/>
        <w:numPr>
          <w:ilvl w:val="2"/>
          <w:numId w:val="7"/>
        </w:numPr>
        <w:ind w:left="2880"/>
        <w:jc w:val="both"/>
        <w:rPr>
          <w:rFonts w:ascii="Arial" w:hAnsi="Arial" w:cs="Arial"/>
          <w:sz w:val="22"/>
          <w:szCs w:val="22"/>
        </w:rPr>
      </w:pPr>
      <w:r w:rsidRPr="00C62DBF">
        <w:rPr>
          <w:rFonts w:ascii="Arial" w:hAnsi="Arial" w:cs="Arial"/>
          <w:sz w:val="22"/>
          <w:szCs w:val="22"/>
        </w:rPr>
        <w:t>The items above shall be read together with the Guidelines on</w:t>
      </w:r>
      <w:r w:rsidR="00C62DBF">
        <w:rPr>
          <w:rFonts w:ascii="Arial" w:hAnsi="Arial" w:cs="Arial"/>
          <w:sz w:val="22"/>
          <w:szCs w:val="22"/>
        </w:rPr>
        <w:t xml:space="preserve"> </w:t>
      </w:r>
      <w:r w:rsidRPr="00C62DBF">
        <w:rPr>
          <w:rFonts w:ascii="Arial" w:hAnsi="Arial" w:cs="Arial"/>
          <w:sz w:val="22"/>
          <w:szCs w:val="22"/>
        </w:rPr>
        <w:t xml:space="preserve">    Appointment of Graduat</w:t>
      </w:r>
      <w:r w:rsidR="00EC7E86">
        <w:rPr>
          <w:rFonts w:ascii="Arial" w:hAnsi="Arial" w:cs="Arial"/>
          <w:sz w:val="22"/>
          <w:szCs w:val="22"/>
        </w:rPr>
        <w:t>e Research Assistant (GRA) 2018.</w:t>
      </w:r>
    </w:p>
    <w:p w14:paraId="5382459B" w14:textId="77777777" w:rsidR="00C16370" w:rsidRPr="00AF596C" w:rsidRDefault="00C16370" w:rsidP="008C2E64">
      <w:pPr>
        <w:spacing w:before="60" w:after="60"/>
        <w:ind w:left="0" w:firstLine="0"/>
        <w:jc w:val="both"/>
        <w:rPr>
          <w:rFonts w:ascii="Arial" w:hAnsi="Arial" w:cs="Arial"/>
          <w:sz w:val="22"/>
          <w:szCs w:val="22"/>
        </w:rPr>
      </w:pPr>
    </w:p>
    <w:p w14:paraId="47B5267F" w14:textId="77777777" w:rsidR="00C84AB4" w:rsidRPr="00AF596C" w:rsidRDefault="00651F41" w:rsidP="00A60E22">
      <w:pPr>
        <w:pStyle w:val="ListParagraph"/>
        <w:numPr>
          <w:ilvl w:val="1"/>
          <w:numId w:val="7"/>
        </w:numPr>
        <w:spacing w:before="60" w:after="60"/>
        <w:ind w:left="2160" w:hanging="720"/>
        <w:jc w:val="both"/>
        <w:rPr>
          <w:rFonts w:ascii="Arial" w:hAnsi="Arial" w:cs="Arial"/>
          <w:sz w:val="22"/>
          <w:szCs w:val="22"/>
        </w:rPr>
      </w:pPr>
      <w:r w:rsidRPr="00AF596C">
        <w:rPr>
          <w:rFonts w:ascii="Arial" w:hAnsi="Arial" w:cs="Arial"/>
          <w:b/>
          <w:sz w:val="22"/>
          <w:szCs w:val="22"/>
        </w:rPr>
        <w:t>Vote 21000 (Travelling, lodging and transportation)</w:t>
      </w:r>
    </w:p>
    <w:p w14:paraId="0B92B227" w14:textId="77777777" w:rsidR="008C2E64" w:rsidRPr="00AF596C" w:rsidRDefault="008C2E64" w:rsidP="008C2E64">
      <w:pPr>
        <w:pStyle w:val="ListParagraph"/>
        <w:spacing w:before="60" w:after="60"/>
        <w:ind w:left="2160" w:firstLine="0"/>
        <w:jc w:val="both"/>
        <w:rPr>
          <w:rFonts w:ascii="Arial" w:hAnsi="Arial" w:cs="Arial"/>
          <w:sz w:val="22"/>
          <w:szCs w:val="22"/>
        </w:rPr>
      </w:pPr>
    </w:p>
    <w:p w14:paraId="15C937BF" w14:textId="395B8DC2" w:rsidR="00D7644B" w:rsidRPr="00756D5D" w:rsidRDefault="00D50807" w:rsidP="00432B31">
      <w:pPr>
        <w:pStyle w:val="ListParagraph"/>
        <w:numPr>
          <w:ilvl w:val="2"/>
          <w:numId w:val="37"/>
        </w:numPr>
        <w:spacing w:before="60" w:after="60"/>
        <w:jc w:val="both"/>
        <w:rPr>
          <w:rFonts w:ascii="Arial" w:hAnsi="Arial" w:cs="Arial"/>
          <w:sz w:val="22"/>
          <w:szCs w:val="22"/>
        </w:rPr>
      </w:pPr>
      <w:r w:rsidRPr="009F6060">
        <w:rPr>
          <w:rFonts w:ascii="Arial" w:hAnsi="Arial" w:cs="Arial"/>
          <w:sz w:val="22"/>
          <w:szCs w:val="22"/>
        </w:rPr>
        <w:t>T</w:t>
      </w:r>
      <w:r w:rsidR="00CE3A6D" w:rsidRPr="009F6060">
        <w:rPr>
          <w:rFonts w:ascii="Arial" w:hAnsi="Arial" w:cs="Arial"/>
          <w:sz w:val="22"/>
          <w:szCs w:val="22"/>
        </w:rPr>
        <w:t xml:space="preserve">ravelling is allowed </w:t>
      </w:r>
      <w:r w:rsidR="00180283" w:rsidRPr="009F6060">
        <w:rPr>
          <w:rFonts w:ascii="Arial" w:hAnsi="Arial" w:cs="Arial"/>
          <w:sz w:val="22"/>
          <w:szCs w:val="22"/>
        </w:rPr>
        <w:t xml:space="preserve">particularly </w:t>
      </w:r>
      <w:r w:rsidR="00CE3A6D" w:rsidRPr="009F6060">
        <w:rPr>
          <w:rFonts w:ascii="Arial" w:hAnsi="Arial" w:cs="Arial"/>
          <w:sz w:val="22"/>
          <w:szCs w:val="22"/>
        </w:rPr>
        <w:t>for conducting research</w:t>
      </w:r>
      <w:r w:rsidR="00824DC9" w:rsidRPr="009F6060">
        <w:rPr>
          <w:rFonts w:ascii="Arial" w:hAnsi="Arial" w:cs="Arial"/>
          <w:sz w:val="22"/>
          <w:szCs w:val="22"/>
        </w:rPr>
        <w:t>.</w:t>
      </w:r>
      <w:r w:rsidR="00CE3A6D" w:rsidRPr="009F6060">
        <w:rPr>
          <w:rFonts w:ascii="Arial" w:hAnsi="Arial" w:cs="Arial"/>
          <w:sz w:val="22"/>
          <w:szCs w:val="22"/>
        </w:rPr>
        <w:t xml:space="preserve"> </w:t>
      </w:r>
      <w:r w:rsidR="00EC7E86" w:rsidRPr="00756D5D">
        <w:rPr>
          <w:rFonts w:ascii="Arial" w:hAnsi="Arial" w:cs="Arial"/>
          <w:sz w:val="22"/>
          <w:szCs w:val="22"/>
        </w:rPr>
        <w:t>A maximum of 30% of the total grant approved may be allocated for traveling which also include the fieldwork survey to obtain essential data or inputs for the project.</w:t>
      </w:r>
    </w:p>
    <w:p w14:paraId="636C48FE" w14:textId="77777777" w:rsidR="00283E30" w:rsidRPr="00180283" w:rsidRDefault="00283E30" w:rsidP="00283E30">
      <w:pPr>
        <w:pStyle w:val="ListParagraph"/>
        <w:spacing w:before="60" w:after="60"/>
        <w:ind w:left="2880" w:firstLine="0"/>
        <w:jc w:val="both"/>
        <w:rPr>
          <w:rFonts w:ascii="Arial" w:hAnsi="Arial" w:cs="Arial"/>
          <w:sz w:val="22"/>
          <w:szCs w:val="22"/>
        </w:rPr>
      </w:pPr>
    </w:p>
    <w:p w14:paraId="4C39115D" w14:textId="77777777" w:rsidR="00C84AB4" w:rsidRDefault="00824DC9" w:rsidP="00432B31">
      <w:pPr>
        <w:pStyle w:val="ListParagraph"/>
        <w:numPr>
          <w:ilvl w:val="2"/>
          <w:numId w:val="37"/>
        </w:numPr>
        <w:spacing w:before="60" w:after="60"/>
        <w:jc w:val="both"/>
        <w:rPr>
          <w:rFonts w:ascii="Arial" w:hAnsi="Arial" w:cs="Arial"/>
          <w:sz w:val="22"/>
          <w:szCs w:val="22"/>
        </w:rPr>
      </w:pPr>
      <w:r w:rsidRPr="00AF596C">
        <w:rPr>
          <w:rFonts w:ascii="Arial" w:hAnsi="Arial" w:cs="Arial"/>
          <w:b/>
          <w:sz w:val="22"/>
          <w:szCs w:val="22"/>
        </w:rPr>
        <w:t>“Travelling allowance”</w:t>
      </w:r>
      <w:r w:rsidRPr="00AF596C">
        <w:rPr>
          <w:rFonts w:ascii="Arial" w:hAnsi="Arial" w:cs="Arial"/>
          <w:sz w:val="22"/>
          <w:szCs w:val="22"/>
        </w:rPr>
        <w:t xml:space="preserve"> means expenses incurred for travelling, inclusive of </w:t>
      </w:r>
      <w:r w:rsidR="00CE3A6D">
        <w:rPr>
          <w:rFonts w:ascii="Arial" w:hAnsi="Arial" w:cs="Arial"/>
          <w:sz w:val="22"/>
          <w:szCs w:val="22"/>
        </w:rPr>
        <w:t xml:space="preserve">mileage, </w:t>
      </w:r>
      <w:r w:rsidRPr="00AF596C">
        <w:rPr>
          <w:rFonts w:ascii="Arial" w:hAnsi="Arial" w:cs="Arial"/>
          <w:sz w:val="22"/>
          <w:szCs w:val="22"/>
        </w:rPr>
        <w:t>accommodation and food</w:t>
      </w:r>
      <w:r w:rsidR="00CE3A6D">
        <w:rPr>
          <w:rFonts w:ascii="Arial" w:hAnsi="Arial" w:cs="Arial"/>
          <w:sz w:val="22"/>
          <w:szCs w:val="22"/>
        </w:rPr>
        <w:t>.</w:t>
      </w:r>
    </w:p>
    <w:p w14:paraId="50AEF34F" w14:textId="77777777" w:rsidR="00EC7E86" w:rsidRPr="00EC7E86" w:rsidRDefault="00EC7E86" w:rsidP="00EC7E86">
      <w:pPr>
        <w:pStyle w:val="ListParagraph"/>
        <w:rPr>
          <w:rFonts w:ascii="Arial" w:hAnsi="Arial" w:cs="Arial"/>
          <w:sz w:val="22"/>
          <w:szCs w:val="22"/>
        </w:rPr>
      </w:pPr>
    </w:p>
    <w:p w14:paraId="33334370" w14:textId="0C1FF88D" w:rsidR="00EC7E86" w:rsidRPr="00756D5D" w:rsidRDefault="00EC7E86" w:rsidP="00A164C0">
      <w:pPr>
        <w:pStyle w:val="ListParagraph"/>
        <w:numPr>
          <w:ilvl w:val="2"/>
          <w:numId w:val="37"/>
        </w:numPr>
        <w:spacing w:before="60" w:after="60"/>
        <w:jc w:val="both"/>
        <w:rPr>
          <w:rFonts w:ascii="Arial" w:hAnsi="Arial" w:cs="Arial"/>
          <w:sz w:val="22"/>
          <w:szCs w:val="22"/>
        </w:rPr>
      </w:pPr>
      <w:r w:rsidRPr="00756D5D">
        <w:rPr>
          <w:rFonts w:ascii="Arial" w:hAnsi="Arial" w:cs="Arial"/>
          <w:sz w:val="22"/>
          <w:szCs w:val="22"/>
        </w:rPr>
        <w:t xml:space="preserve">A maximum of 3 overseas trips throughout the project </w:t>
      </w:r>
      <w:r w:rsidR="00A164C0" w:rsidRPr="00756D5D">
        <w:rPr>
          <w:rFonts w:ascii="Arial" w:hAnsi="Arial" w:cs="Arial"/>
          <w:sz w:val="22"/>
          <w:szCs w:val="22"/>
        </w:rPr>
        <w:t>(including conference paper presentation</w:t>
      </w:r>
      <w:r w:rsidR="00FC28C4" w:rsidRPr="00756D5D">
        <w:rPr>
          <w:rFonts w:ascii="Arial" w:hAnsi="Arial" w:cs="Arial"/>
          <w:sz w:val="22"/>
          <w:szCs w:val="22"/>
        </w:rPr>
        <w:t>-refer to Clause 6</w:t>
      </w:r>
      <w:r w:rsidR="00A164C0" w:rsidRPr="00756D5D">
        <w:rPr>
          <w:rFonts w:ascii="Arial" w:hAnsi="Arial" w:cs="Arial"/>
          <w:sz w:val="22"/>
          <w:szCs w:val="22"/>
        </w:rPr>
        <w:t xml:space="preserve">) </w:t>
      </w:r>
      <w:r w:rsidR="00D25C7F">
        <w:rPr>
          <w:rFonts w:ascii="Arial" w:hAnsi="Arial" w:cs="Arial"/>
          <w:sz w:val="22"/>
          <w:szCs w:val="22"/>
        </w:rPr>
        <w:t>are</w:t>
      </w:r>
      <w:r w:rsidRPr="00756D5D">
        <w:rPr>
          <w:rFonts w:ascii="Arial" w:hAnsi="Arial" w:cs="Arial"/>
          <w:sz w:val="22"/>
          <w:szCs w:val="22"/>
        </w:rPr>
        <w:t xml:space="preserve"> allowed </w:t>
      </w:r>
      <w:r w:rsidR="00546E62" w:rsidRPr="009B625F">
        <w:rPr>
          <w:rFonts w:ascii="Arial" w:hAnsi="Arial" w:cs="Arial"/>
          <w:sz w:val="22"/>
          <w:szCs w:val="22"/>
        </w:rPr>
        <w:t xml:space="preserve">subject to </w:t>
      </w:r>
      <w:r w:rsidR="00546E62" w:rsidRPr="00756D5D">
        <w:rPr>
          <w:rFonts w:ascii="Arial" w:hAnsi="Arial" w:cs="Arial"/>
          <w:b/>
          <w:sz w:val="22"/>
          <w:szCs w:val="22"/>
        </w:rPr>
        <w:t>surplus</w:t>
      </w:r>
      <w:r w:rsidR="00C26C4A">
        <w:rPr>
          <w:rFonts w:ascii="Arial" w:hAnsi="Arial" w:cs="Arial"/>
          <w:b/>
          <w:sz w:val="22"/>
          <w:szCs w:val="22"/>
        </w:rPr>
        <w:t xml:space="preserve"> of</w:t>
      </w:r>
      <w:r w:rsidR="00546E62" w:rsidRPr="00756D5D">
        <w:rPr>
          <w:rFonts w:ascii="Arial" w:hAnsi="Arial" w:cs="Arial"/>
          <w:b/>
          <w:sz w:val="22"/>
          <w:szCs w:val="22"/>
        </w:rPr>
        <w:t xml:space="preserve"> funds </w:t>
      </w:r>
      <w:bookmarkStart w:id="0" w:name="_GoBack"/>
      <w:bookmarkEnd w:id="0"/>
      <w:r w:rsidR="00546E62" w:rsidRPr="00756D5D">
        <w:rPr>
          <w:rFonts w:ascii="Arial" w:hAnsi="Arial" w:cs="Arial"/>
          <w:b/>
          <w:sz w:val="22"/>
          <w:szCs w:val="22"/>
        </w:rPr>
        <w:t xml:space="preserve">to support that conference </w:t>
      </w:r>
      <w:r w:rsidRPr="00756D5D">
        <w:rPr>
          <w:rFonts w:ascii="Arial" w:hAnsi="Arial" w:cs="Arial"/>
          <w:sz w:val="22"/>
          <w:szCs w:val="22"/>
        </w:rPr>
        <w:t>and each trip is limited to 2 researchers.</w:t>
      </w:r>
      <w:r w:rsidR="00546E62" w:rsidRPr="00756D5D">
        <w:rPr>
          <w:rFonts w:ascii="Arial" w:hAnsi="Arial" w:cs="Arial"/>
          <w:sz w:val="22"/>
          <w:szCs w:val="22"/>
        </w:rPr>
        <w:t xml:space="preserve"> </w:t>
      </w:r>
    </w:p>
    <w:p w14:paraId="445BF580" w14:textId="77777777" w:rsidR="00DF319C" w:rsidRPr="00AF596C" w:rsidRDefault="00DF319C" w:rsidP="00462509">
      <w:pPr>
        <w:pStyle w:val="ListParagraph"/>
        <w:rPr>
          <w:rFonts w:ascii="Arial" w:hAnsi="Arial" w:cs="Arial"/>
          <w:sz w:val="22"/>
          <w:szCs w:val="22"/>
        </w:rPr>
      </w:pPr>
    </w:p>
    <w:p w14:paraId="16E60BBD" w14:textId="77777777" w:rsidR="00C84AB4" w:rsidRPr="00AF596C" w:rsidRDefault="00824DC9" w:rsidP="00432B31">
      <w:pPr>
        <w:pStyle w:val="ListParagraph"/>
        <w:numPr>
          <w:ilvl w:val="2"/>
          <w:numId w:val="37"/>
        </w:numPr>
        <w:spacing w:before="60" w:after="60"/>
        <w:jc w:val="both"/>
        <w:rPr>
          <w:rFonts w:ascii="Arial" w:hAnsi="Arial" w:cs="Arial"/>
          <w:sz w:val="22"/>
          <w:szCs w:val="22"/>
        </w:rPr>
      </w:pPr>
      <w:r w:rsidRPr="00AF596C">
        <w:rPr>
          <w:rFonts w:ascii="Arial" w:hAnsi="Arial" w:cs="Arial"/>
          <w:b/>
          <w:sz w:val="22"/>
          <w:szCs w:val="22"/>
        </w:rPr>
        <w:t>Air fare</w:t>
      </w:r>
    </w:p>
    <w:p w14:paraId="125D1C24" w14:textId="77777777" w:rsidR="00F20FEA" w:rsidRPr="00AF596C" w:rsidRDefault="00F20FEA" w:rsidP="00F20FEA">
      <w:pPr>
        <w:pStyle w:val="ListParagraph"/>
        <w:spacing w:before="60" w:after="60"/>
        <w:ind w:left="0" w:firstLine="0"/>
        <w:jc w:val="both"/>
        <w:rPr>
          <w:rFonts w:ascii="Arial" w:hAnsi="Arial" w:cs="Arial"/>
          <w:sz w:val="22"/>
          <w:szCs w:val="22"/>
        </w:rPr>
      </w:pPr>
    </w:p>
    <w:p w14:paraId="190D59B0" w14:textId="7CDA66AF" w:rsidR="00C84AB4" w:rsidRPr="00A60E22" w:rsidRDefault="00824DC9" w:rsidP="00432B31">
      <w:pPr>
        <w:pStyle w:val="ListParagraph"/>
        <w:numPr>
          <w:ilvl w:val="3"/>
          <w:numId w:val="37"/>
        </w:numPr>
        <w:spacing w:before="60" w:after="60"/>
        <w:ind w:left="4140" w:hanging="1260"/>
        <w:jc w:val="both"/>
        <w:rPr>
          <w:rFonts w:ascii="Arial" w:hAnsi="Arial" w:cs="Arial"/>
          <w:sz w:val="22"/>
          <w:szCs w:val="22"/>
        </w:rPr>
      </w:pPr>
      <w:r w:rsidRPr="00A60E22">
        <w:rPr>
          <w:rFonts w:ascii="Arial" w:hAnsi="Arial" w:cs="Arial"/>
          <w:bCs/>
          <w:sz w:val="22"/>
          <w:szCs w:val="22"/>
          <w:u w:val="single"/>
        </w:rPr>
        <w:t>Researcher</w:t>
      </w:r>
    </w:p>
    <w:p w14:paraId="303668CA" w14:textId="77777777" w:rsidR="00C84AB4" w:rsidRPr="00AF596C" w:rsidRDefault="00F20FEA" w:rsidP="00A60E22">
      <w:pPr>
        <w:autoSpaceDE w:val="0"/>
        <w:autoSpaceDN w:val="0"/>
        <w:adjustRightInd w:val="0"/>
        <w:ind w:left="4140" w:hanging="1260"/>
        <w:jc w:val="both"/>
        <w:rPr>
          <w:rFonts w:ascii="Arial" w:hAnsi="Arial" w:cs="Arial"/>
          <w:sz w:val="22"/>
          <w:szCs w:val="22"/>
        </w:rPr>
      </w:pPr>
      <w:r w:rsidRPr="00AF596C">
        <w:rPr>
          <w:rFonts w:ascii="Arial" w:hAnsi="Arial" w:cs="Arial"/>
          <w:sz w:val="22"/>
          <w:szCs w:val="22"/>
        </w:rPr>
        <w:tab/>
      </w:r>
      <w:r w:rsidR="00C84AB4" w:rsidRPr="00AF596C">
        <w:rPr>
          <w:rFonts w:ascii="Arial" w:hAnsi="Arial" w:cs="Arial"/>
          <w:sz w:val="22"/>
          <w:szCs w:val="22"/>
        </w:rPr>
        <w:t xml:space="preserve">Air travel is limited to economy class or the cheapest fare and the shortest direct routes. </w:t>
      </w:r>
    </w:p>
    <w:p w14:paraId="325EDB89" w14:textId="77777777" w:rsidR="00C84AB4" w:rsidRPr="00AF596C" w:rsidRDefault="00C84AB4" w:rsidP="00A60E22">
      <w:pPr>
        <w:pStyle w:val="ListParagraph"/>
        <w:spacing w:before="60" w:after="60"/>
        <w:ind w:left="4140" w:hanging="1260"/>
        <w:jc w:val="both"/>
        <w:rPr>
          <w:rFonts w:ascii="Arial" w:hAnsi="Arial" w:cs="Arial"/>
          <w:sz w:val="22"/>
          <w:szCs w:val="22"/>
        </w:rPr>
      </w:pPr>
    </w:p>
    <w:p w14:paraId="7C18DB8D" w14:textId="77777777" w:rsidR="00C84AB4" w:rsidRPr="00AF596C" w:rsidRDefault="00824DC9" w:rsidP="00432B31">
      <w:pPr>
        <w:pStyle w:val="ListParagraph"/>
        <w:numPr>
          <w:ilvl w:val="3"/>
          <w:numId w:val="37"/>
        </w:numPr>
        <w:spacing w:before="60" w:after="60"/>
        <w:ind w:left="4140" w:hanging="1260"/>
        <w:jc w:val="both"/>
        <w:rPr>
          <w:rFonts w:ascii="Arial" w:hAnsi="Arial" w:cs="Arial"/>
          <w:sz w:val="22"/>
          <w:szCs w:val="22"/>
        </w:rPr>
      </w:pPr>
      <w:r w:rsidRPr="00AF596C">
        <w:rPr>
          <w:rFonts w:ascii="Arial" w:hAnsi="Arial" w:cs="Arial"/>
          <w:bCs/>
          <w:sz w:val="22"/>
          <w:szCs w:val="22"/>
          <w:u w:val="single"/>
        </w:rPr>
        <w:t>Research Assistant</w:t>
      </w:r>
    </w:p>
    <w:p w14:paraId="60ABA6AF" w14:textId="77777777" w:rsidR="00C84AB4" w:rsidRPr="00AF596C" w:rsidRDefault="00F20FEA" w:rsidP="00A60E22">
      <w:pPr>
        <w:autoSpaceDE w:val="0"/>
        <w:autoSpaceDN w:val="0"/>
        <w:adjustRightInd w:val="0"/>
        <w:ind w:left="4140" w:hanging="1260"/>
        <w:jc w:val="both"/>
        <w:rPr>
          <w:rFonts w:ascii="Arial" w:hAnsi="Arial" w:cs="Arial"/>
          <w:sz w:val="22"/>
          <w:szCs w:val="22"/>
        </w:rPr>
      </w:pPr>
      <w:r w:rsidRPr="00AF596C">
        <w:rPr>
          <w:rFonts w:ascii="Arial" w:hAnsi="Arial" w:cs="Arial"/>
          <w:b/>
          <w:i/>
          <w:sz w:val="22"/>
          <w:szCs w:val="22"/>
        </w:rPr>
        <w:tab/>
      </w:r>
      <w:r w:rsidR="00C84AB4" w:rsidRPr="00CE3A6D">
        <w:rPr>
          <w:rFonts w:ascii="Arial" w:hAnsi="Arial" w:cs="Arial"/>
          <w:sz w:val="22"/>
          <w:szCs w:val="22"/>
        </w:rPr>
        <w:t>Research assistants</w:t>
      </w:r>
      <w:r w:rsidR="00C84AB4" w:rsidRPr="00AF596C">
        <w:rPr>
          <w:rFonts w:ascii="Arial" w:hAnsi="Arial" w:cs="Arial"/>
          <w:b/>
          <w:i/>
          <w:sz w:val="22"/>
          <w:szCs w:val="22"/>
        </w:rPr>
        <w:t xml:space="preserve"> </w:t>
      </w:r>
      <w:r w:rsidR="00C84AB4" w:rsidRPr="00AF596C">
        <w:rPr>
          <w:rFonts w:ascii="Arial" w:hAnsi="Arial" w:cs="Arial"/>
          <w:sz w:val="22"/>
          <w:szCs w:val="22"/>
        </w:rPr>
        <w:t>are eligible for travelling but it is limited to economy class.</w:t>
      </w:r>
    </w:p>
    <w:p w14:paraId="34266828" w14:textId="77777777" w:rsidR="00C84AB4" w:rsidRPr="00AF596C" w:rsidRDefault="00C84AB4" w:rsidP="00C84AB4">
      <w:pPr>
        <w:pStyle w:val="ListParagraph"/>
        <w:spacing w:before="60" w:after="60"/>
        <w:ind w:left="3060" w:firstLine="0"/>
        <w:jc w:val="both"/>
        <w:rPr>
          <w:rFonts w:ascii="Arial" w:hAnsi="Arial" w:cs="Arial"/>
          <w:sz w:val="22"/>
          <w:szCs w:val="22"/>
        </w:rPr>
      </w:pPr>
    </w:p>
    <w:p w14:paraId="4076A58A" w14:textId="77777777" w:rsidR="00C84AB4" w:rsidRPr="00AF596C" w:rsidRDefault="00824DC9" w:rsidP="00432B31">
      <w:pPr>
        <w:pStyle w:val="ListParagraph"/>
        <w:numPr>
          <w:ilvl w:val="2"/>
          <w:numId w:val="37"/>
        </w:numPr>
        <w:spacing w:before="60" w:after="60"/>
        <w:jc w:val="both"/>
        <w:rPr>
          <w:rFonts w:ascii="Arial" w:hAnsi="Arial" w:cs="Arial"/>
          <w:sz w:val="22"/>
          <w:szCs w:val="22"/>
        </w:rPr>
      </w:pPr>
      <w:r w:rsidRPr="00AF596C">
        <w:rPr>
          <w:rFonts w:ascii="Arial" w:hAnsi="Arial" w:cs="Arial"/>
          <w:b/>
          <w:sz w:val="22"/>
          <w:szCs w:val="22"/>
        </w:rPr>
        <w:t>Mileage</w:t>
      </w:r>
    </w:p>
    <w:p w14:paraId="22B98543" w14:textId="77777777" w:rsidR="00D31A11" w:rsidRPr="00AF596C" w:rsidRDefault="00D31A11" w:rsidP="00D31A11">
      <w:pPr>
        <w:pStyle w:val="ListParagraph"/>
        <w:spacing w:before="60" w:after="60"/>
        <w:ind w:left="3060" w:firstLine="0"/>
        <w:jc w:val="both"/>
        <w:rPr>
          <w:rFonts w:ascii="Arial" w:hAnsi="Arial" w:cs="Arial"/>
          <w:sz w:val="22"/>
          <w:szCs w:val="22"/>
        </w:rPr>
      </w:pPr>
    </w:p>
    <w:p w14:paraId="423A24EB" w14:textId="77777777" w:rsidR="00C84AB4" w:rsidRPr="00AF596C" w:rsidRDefault="00C84AB4" w:rsidP="00432B31">
      <w:pPr>
        <w:pStyle w:val="ListParagraph"/>
        <w:numPr>
          <w:ilvl w:val="3"/>
          <w:numId w:val="37"/>
        </w:numPr>
        <w:spacing w:before="60" w:after="60"/>
        <w:ind w:left="4140" w:hanging="1260"/>
        <w:jc w:val="both"/>
        <w:rPr>
          <w:rFonts w:ascii="Arial" w:hAnsi="Arial" w:cs="Arial"/>
          <w:sz w:val="22"/>
          <w:szCs w:val="22"/>
        </w:rPr>
      </w:pPr>
      <w:r w:rsidRPr="00AF596C">
        <w:rPr>
          <w:rFonts w:ascii="Arial" w:hAnsi="Arial" w:cs="Arial"/>
          <w:sz w:val="22"/>
          <w:szCs w:val="22"/>
        </w:rPr>
        <w:t xml:space="preserve">A researcher or research assistant is encouraged to travel by air or train when the distance is more than 240km and the cost is cheaper. </w:t>
      </w:r>
      <w:r w:rsidRPr="00AF596C">
        <w:rPr>
          <w:rFonts w:ascii="Arial" w:hAnsi="Arial" w:cs="Arial"/>
          <w:b/>
          <w:sz w:val="22"/>
          <w:szCs w:val="22"/>
        </w:rPr>
        <w:t>Claims based on petrol receipts are not acceptable</w:t>
      </w:r>
      <w:r w:rsidRPr="00AF596C">
        <w:rPr>
          <w:rFonts w:ascii="Arial" w:hAnsi="Arial" w:cs="Arial"/>
          <w:sz w:val="22"/>
          <w:szCs w:val="22"/>
        </w:rPr>
        <w:t xml:space="preserve">. </w:t>
      </w:r>
    </w:p>
    <w:p w14:paraId="4BA73372" w14:textId="77777777" w:rsidR="00D7644B" w:rsidRPr="00AF596C" w:rsidRDefault="00D7644B" w:rsidP="00A60E22">
      <w:pPr>
        <w:pStyle w:val="ListParagraph"/>
        <w:tabs>
          <w:tab w:val="left" w:pos="4050"/>
        </w:tabs>
        <w:spacing w:before="60" w:after="60"/>
        <w:ind w:left="4140" w:hanging="1260"/>
        <w:jc w:val="both"/>
        <w:rPr>
          <w:rFonts w:ascii="Arial" w:hAnsi="Arial" w:cs="Arial"/>
          <w:sz w:val="22"/>
          <w:szCs w:val="22"/>
        </w:rPr>
      </w:pPr>
    </w:p>
    <w:p w14:paraId="686D81B7" w14:textId="77777777" w:rsidR="00C84AB4" w:rsidRPr="00AF596C" w:rsidRDefault="00C84AB4" w:rsidP="00432B31">
      <w:pPr>
        <w:pStyle w:val="ListParagraph"/>
        <w:numPr>
          <w:ilvl w:val="3"/>
          <w:numId w:val="37"/>
        </w:numPr>
        <w:spacing w:before="60" w:after="60"/>
        <w:ind w:left="4140" w:hanging="1260"/>
        <w:jc w:val="both"/>
        <w:rPr>
          <w:rFonts w:ascii="Arial" w:hAnsi="Arial" w:cs="Arial"/>
          <w:sz w:val="22"/>
          <w:szCs w:val="22"/>
        </w:rPr>
      </w:pPr>
      <w:r w:rsidRPr="00AF596C">
        <w:rPr>
          <w:rFonts w:ascii="Arial" w:hAnsi="Arial" w:cs="Arial"/>
          <w:sz w:val="22"/>
          <w:szCs w:val="22"/>
        </w:rPr>
        <w:t xml:space="preserve">Claims </w:t>
      </w:r>
      <w:r w:rsidR="00283E30">
        <w:rPr>
          <w:rFonts w:ascii="Arial" w:hAnsi="Arial" w:cs="Arial"/>
          <w:sz w:val="22"/>
          <w:szCs w:val="22"/>
        </w:rPr>
        <w:t>shall</w:t>
      </w:r>
      <w:r w:rsidRPr="00AF596C">
        <w:rPr>
          <w:rFonts w:ascii="Arial" w:hAnsi="Arial" w:cs="Arial"/>
          <w:sz w:val="22"/>
          <w:szCs w:val="22"/>
        </w:rPr>
        <w:t xml:space="preserve"> be made using the current Travelling Claim Form of IIUM and the rates are as follow</w:t>
      </w:r>
      <w:r w:rsidR="00283E30">
        <w:rPr>
          <w:rFonts w:ascii="Arial" w:hAnsi="Arial" w:cs="Arial"/>
          <w:sz w:val="22"/>
          <w:szCs w:val="22"/>
        </w:rPr>
        <w:t>s</w:t>
      </w:r>
      <w:r w:rsidRPr="00AF596C">
        <w:rPr>
          <w:rFonts w:ascii="Arial" w:hAnsi="Arial" w:cs="Arial"/>
          <w:sz w:val="22"/>
          <w:szCs w:val="22"/>
        </w:rPr>
        <w:t>:</w:t>
      </w:r>
    </w:p>
    <w:p w14:paraId="4C16397F" w14:textId="77777777" w:rsidR="00C84AB4" w:rsidRPr="00AF596C" w:rsidRDefault="00C84AB4" w:rsidP="00F20FEA">
      <w:pPr>
        <w:ind w:left="3870" w:hanging="990"/>
        <w:jc w:val="both"/>
        <w:rPr>
          <w:rFonts w:ascii="Arial" w:hAnsi="Arial" w:cs="Arial"/>
          <w:sz w:val="22"/>
          <w:szCs w:val="22"/>
        </w:rPr>
      </w:pPr>
    </w:p>
    <w:p w14:paraId="0BA8AC2F" w14:textId="77777777" w:rsidR="00C84AB4" w:rsidRPr="00AF596C" w:rsidRDefault="00F20FEA" w:rsidP="00A60E22">
      <w:pPr>
        <w:pStyle w:val="Heading2"/>
        <w:tabs>
          <w:tab w:val="clear" w:pos="0"/>
          <w:tab w:val="left" w:pos="1800"/>
        </w:tabs>
        <w:ind w:left="4140" w:hanging="1260"/>
        <w:jc w:val="both"/>
        <w:rPr>
          <w:rFonts w:ascii="Arial" w:hAnsi="Arial" w:cs="Arial"/>
          <w:b w:val="0"/>
          <w:sz w:val="22"/>
          <w:szCs w:val="22"/>
        </w:rPr>
      </w:pPr>
      <w:r w:rsidRPr="00AF596C">
        <w:rPr>
          <w:rFonts w:ascii="Arial" w:hAnsi="Arial" w:cs="Arial"/>
          <w:b w:val="0"/>
          <w:sz w:val="22"/>
          <w:szCs w:val="22"/>
        </w:rPr>
        <w:tab/>
      </w:r>
      <w:r w:rsidR="00C84AB4" w:rsidRPr="00AF596C">
        <w:rPr>
          <w:rFonts w:ascii="Arial" w:hAnsi="Arial" w:cs="Arial"/>
          <w:b w:val="0"/>
          <w:sz w:val="22"/>
          <w:szCs w:val="22"/>
          <w:u w:val="single"/>
        </w:rPr>
        <w:t>Researcher</w:t>
      </w:r>
    </w:p>
    <w:p w14:paraId="60E241E4" w14:textId="77777777" w:rsidR="00C84AB4" w:rsidRPr="00AF596C" w:rsidRDefault="00F20FEA" w:rsidP="00A60E22">
      <w:pPr>
        <w:autoSpaceDE w:val="0"/>
        <w:autoSpaceDN w:val="0"/>
        <w:adjustRightInd w:val="0"/>
        <w:ind w:left="4140" w:hanging="1260"/>
        <w:jc w:val="both"/>
        <w:rPr>
          <w:rFonts w:ascii="Arial" w:hAnsi="Arial" w:cs="Arial"/>
          <w:sz w:val="22"/>
          <w:szCs w:val="22"/>
        </w:rPr>
      </w:pPr>
      <w:r w:rsidRPr="00AF596C">
        <w:rPr>
          <w:rFonts w:ascii="Arial" w:hAnsi="Arial" w:cs="Arial"/>
          <w:sz w:val="22"/>
          <w:szCs w:val="22"/>
        </w:rPr>
        <w:tab/>
      </w:r>
      <w:r w:rsidR="00C84AB4" w:rsidRPr="00AF596C">
        <w:rPr>
          <w:rFonts w:ascii="Arial" w:hAnsi="Arial" w:cs="Arial"/>
          <w:sz w:val="22"/>
          <w:szCs w:val="22"/>
        </w:rPr>
        <w:t xml:space="preserve">The current procedures adopted by IIUM </w:t>
      </w:r>
      <w:r w:rsidR="00283E30">
        <w:rPr>
          <w:rFonts w:ascii="Arial" w:hAnsi="Arial" w:cs="Arial"/>
          <w:sz w:val="22"/>
          <w:szCs w:val="22"/>
        </w:rPr>
        <w:t>shall</w:t>
      </w:r>
      <w:r w:rsidR="00C84AB4" w:rsidRPr="00AF596C">
        <w:rPr>
          <w:rFonts w:ascii="Arial" w:hAnsi="Arial" w:cs="Arial"/>
          <w:sz w:val="22"/>
          <w:szCs w:val="22"/>
        </w:rPr>
        <w:t xml:space="preserve"> be followed.</w:t>
      </w:r>
    </w:p>
    <w:p w14:paraId="6306B838" w14:textId="77777777" w:rsidR="00C84AB4" w:rsidRPr="00AF596C" w:rsidRDefault="00C84AB4" w:rsidP="00A60E22">
      <w:pPr>
        <w:tabs>
          <w:tab w:val="left" w:pos="1800"/>
        </w:tabs>
        <w:autoSpaceDE w:val="0"/>
        <w:autoSpaceDN w:val="0"/>
        <w:adjustRightInd w:val="0"/>
        <w:ind w:left="4140" w:hanging="1260"/>
        <w:jc w:val="center"/>
        <w:rPr>
          <w:rFonts w:ascii="Arial" w:hAnsi="Arial" w:cs="Arial"/>
          <w:sz w:val="22"/>
          <w:szCs w:val="22"/>
        </w:rPr>
      </w:pPr>
    </w:p>
    <w:p w14:paraId="13D627DE" w14:textId="77777777" w:rsidR="00C84AB4" w:rsidRPr="00AF596C" w:rsidRDefault="00F20FEA" w:rsidP="00A60E22">
      <w:pPr>
        <w:pStyle w:val="Heading2"/>
        <w:tabs>
          <w:tab w:val="clear" w:pos="0"/>
        </w:tabs>
        <w:ind w:left="4140" w:hanging="1260"/>
        <w:jc w:val="both"/>
        <w:rPr>
          <w:rFonts w:ascii="Arial" w:hAnsi="Arial" w:cs="Arial"/>
          <w:b w:val="0"/>
          <w:sz w:val="22"/>
          <w:szCs w:val="22"/>
        </w:rPr>
      </w:pPr>
      <w:r w:rsidRPr="00AF596C">
        <w:rPr>
          <w:rFonts w:ascii="Arial" w:hAnsi="Arial" w:cs="Arial"/>
          <w:b w:val="0"/>
          <w:sz w:val="22"/>
          <w:szCs w:val="22"/>
        </w:rPr>
        <w:tab/>
      </w:r>
      <w:r w:rsidR="00C84AB4" w:rsidRPr="00AF596C">
        <w:rPr>
          <w:rFonts w:ascii="Arial" w:hAnsi="Arial" w:cs="Arial"/>
          <w:b w:val="0"/>
          <w:sz w:val="22"/>
          <w:szCs w:val="22"/>
          <w:u w:val="single"/>
        </w:rPr>
        <w:t>Research Assistant</w:t>
      </w:r>
    </w:p>
    <w:p w14:paraId="19C43C3A" w14:textId="77777777" w:rsidR="00C84AB4" w:rsidRPr="00AF596C" w:rsidRDefault="00F20FEA" w:rsidP="00A60E22">
      <w:pPr>
        <w:ind w:left="4140" w:hanging="1260"/>
        <w:jc w:val="both"/>
        <w:rPr>
          <w:rFonts w:ascii="Arial" w:hAnsi="Arial" w:cs="Arial"/>
          <w:sz w:val="22"/>
          <w:szCs w:val="22"/>
        </w:rPr>
      </w:pPr>
      <w:r w:rsidRPr="00AF596C">
        <w:rPr>
          <w:rFonts w:ascii="Arial" w:hAnsi="Arial" w:cs="Arial"/>
          <w:sz w:val="22"/>
          <w:szCs w:val="22"/>
        </w:rPr>
        <w:tab/>
      </w:r>
      <w:r w:rsidR="00C84AB4" w:rsidRPr="00AF596C">
        <w:rPr>
          <w:rFonts w:ascii="Arial" w:hAnsi="Arial" w:cs="Arial"/>
          <w:sz w:val="22"/>
          <w:szCs w:val="22"/>
        </w:rPr>
        <w:t>RM0.50 per kilometer.</w:t>
      </w:r>
    </w:p>
    <w:p w14:paraId="184748FA" w14:textId="77777777" w:rsidR="00DF319C" w:rsidRPr="00AF596C" w:rsidRDefault="00DF319C" w:rsidP="002C737D">
      <w:pPr>
        <w:pStyle w:val="ListParagraph"/>
        <w:spacing w:before="60" w:after="60"/>
        <w:ind w:left="2880" w:firstLine="0"/>
        <w:jc w:val="both"/>
        <w:rPr>
          <w:rFonts w:ascii="Arial" w:hAnsi="Arial" w:cs="Arial"/>
          <w:sz w:val="22"/>
          <w:szCs w:val="22"/>
        </w:rPr>
      </w:pPr>
    </w:p>
    <w:p w14:paraId="01C75260" w14:textId="77777777" w:rsidR="00C10A05" w:rsidRPr="00AF596C" w:rsidRDefault="00824DC9" w:rsidP="00432B31">
      <w:pPr>
        <w:pStyle w:val="ListParagraph"/>
        <w:numPr>
          <w:ilvl w:val="2"/>
          <w:numId w:val="37"/>
        </w:numPr>
        <w:spacing w:before="60" w:after="60"/>
        <w:ind w:left="3060" w:hanging="900"/>
        <w:jc w:val="both"/>
        <w:rPr>
          <w:rFonts w:ascii="Arial" w:hAnsi="Arial" w:cs="Arial"/>
          <w:b/>
          <w:sz w:val="22"/>
          <w:szCs w:val="22"/>
        </w:rPr>
      </w:pPr>
      <w:r w:rsidRPr="00AF596C">
        <w:rPr>
          <w:rFonts w:ascii="Arial" w:hAnsi="Arial" w:cs="Arial"/>
          <w:b/>
          <w:sz w:val="22"/>
          <w:szCs w:val="22"/>
        </w:rPr>
        <w:t>Lodging, hotel and food allowance</w:t>
      </w:r>
    </w:p>
    <w:p w14:paraId="56AFDF27" w14:textId="77777777" w:rsidR="00D31A11" w:rsidRPr="00AF596C" w:rsidRDefault="00D31A11" w:rsidP="00D31A11">
      <w:pPr>
        <w:pStyle w:val="ListParagraph"/>
        <w:spacing w:before="60" w:after="60"/>
        <w:ind w:left="3060" w:firstLine="0"/>
        <w:jc w:val="both"/>
        <w:rPr>
          <w:rFonts w:ascii="Arial" w:hAnsi="Arial" w:cs="Arial"/>
          <w:b/>
          <w:sz w:val="22"/>
          <w:szCs w:val="22"/>
        </w:rPr>
      </w:pPr>
    </w:p>
    <w:p w14:paraId="3410B071" w14:textId="77777777" w:rsidR="00D7644B" w:rsidRPr="00AF596C" w:rsidRDefault="00824DC9" w:rsidP="00432B31">
      <w:pPr>
        <w:pStyle w:val="ListParagraph"/>
        <w:numPr>
          <w:ilvl w:val="3"/>
          <w:numId w:val="37"/>
        </w:numPr>
        <w:spacing w:before="60" w:after="60"/>
        <w:ind w:left="4140" w:hanging="1080"/>
        <w:jc w:val="both"/>
        <w:rPr>
          <w:rFonts w:ascii="Arial" w:hAnsi="Arial" w:cs="Arial"/>
          <w:sz w:val="22"/>
          <w:szCs w:val="22"/>
        </w:rPr>
      </w:pPr>
      <w:r w:rsidRPr="00AF596C">
        <w:rPr>
          <w:rFonts w:ascii="Arial" w:hAnsi="Arial" w:cs="Arial"/>
          <w:sz w:val="22"/>
          <w:szCs w:val="22"/>
        </w:rPr>
        <w:t>Food allowances are given only to those who carry out official duties outside the office for at least 24 hours from the time of departure.</w:t>
      </w:r>
    </w:p>
    <w:p w14:paraId="7F4D9E49" w14:textId="77777777" w:rsidR="00D7644B" w:rsidRPr="00AF596C" w:rsidRDefault="00D7644B" w:rsidP="00A60E22">
      <w:pPr>
        <w:pStyle w:val="ListParagraph"/>
        <w:spacing w:before="60" w:after="60"/>
        <w:ind w:left="4140" w:hanging="1080"/>
        <w:jc w:val="both"/>
        <w:rPr>
          <w:rFonts w:ascii="Arial" w:hAnsi="Arial" w:cs="Arial"/>
          <w:sz w:val="22"/>
          <w:szCs w:val="22"/>
        </w:rPr>
      </w:pPr>
    </w:p>
    <w:p w14:paraId="5FBE6269" w14:textId="77777777" w:rsidR="00D7644B" w:rsidRPr="00AF596C" w:rsidRDefault="00D7644B" w:rsidP="00432B31">
      <w:pPr>
        <w:pStyle w:val="ListParagraph"/>
        <w:numPr>
          <w:ilvl w:val="3"/>
          <w:numId w:val="37"/>
        </w:numPr>
        <w:autoSpaceDE w:val="0"/>
        <w:autoSpaceDN w:val="0"/>
        <w:adjustRightInd w:val="0"/>
        <w:spacing w:before="60" w:after="60"/>
        <w:ind w:left="4140" w:hanging="1080"/>
        <w:jc w:val="both"/>
        <w:rPr>
          <w:rFonts w:ascii="Arial" w:hAnsi="Arial" w:cs="Arial"/>
          <w:sz w:val="22"/>
          <w:szCs w:val="22"/>
        </w:rPr>
      </w:pPr>
      <w:r w:rsidRPr="00AF596C">
        <w:rPr>
          <w:rFonts w:ascii="Arial" w:hAnsi="Arial" w:cs="Arial"/>
          <w:sz w:val="22"/>
          <w:szCs w:val="22"/>
        </w:rPr>
        <w:t>I</w:t>
      </w:r>
      <w:r w:rsidR="00824DC9" w:rsidRPr="00AF596C">
        <w:rPr>
          <w:rFonts w:ascii="Arial" w:hAnsi="Arial" w:cs="Arial"/>
          <w:sz w:val="22"/>
          <w:szCs w:val="22"/>
        </w:rPr>
        <w:t>f the researcher or research assistant carries out official duties outside the office for more than 8 hours but fewer than 24 hours, he or she is entitled half of the food allowance (daily allowance).</w:t>
      </w:r>
    </w:p>
    <w:p w14:paraId="25D234C8" w14:textId="77777777" w:rsidR="00D7644B" w:rsidRPr="00AF596C" w:rsidRDefault="00D7644B" w:rsidP="00F20FEA">
      <w:pPr>
        <w:pStyle w:val="Heading2"/>
        <w:tabs>
          <w:tab w:val="clear" w:pos="0"/>
        </w:tabs>
        <w:ind w:left="3870" w:hanging="990"/>
        <w:jc w:val="both"/>
        <w:rPr>
          <w:rFonts w:ascii="Arial" w:hAnsi="Arial" w:cs="Arial"/>
          <w:b w:val="0"/>
          <w:sz w:val="22"/>
          <w:szCs w:val="22"/>
          <w:u w:val="single"/>
        </w:rPr>
      </w:pPr>
    </w:p>
    <w:p w14:paraId="0C3F9FF2" w14:textId="77777777" w:rsidR="00D7644B" w:rsidRPr="00AF596C" w:rsidRDefault="00F20FEA" w:rsidP="00A60E22">
      <w:pPr>
        <w:pStyle w:val="Heading2"/>
        <w:tabs>
          <w:tab w:val="clear" w:pos="0"/>
        </w:tabs>
        <w:ind w:left="4140" w:hanging="1260"/>
        <w:jc w:val="both"/>
        <w:rPr>
          <w:rFonts w:ascii="Arial" w:hAnsi="Arial" w:cs="Arial"/>
          <w:b w:val="0"/>
          <w:sz w:val="22"/>
          <w:szCs w:val="22"/>
          <w:u w:val="single"/>
        </w:rPr>
      </w:pPr>
      <w:r w:rsidRPr="00AF596C">
        <w:rPr>
          <w:rFonts w:ascii="Arial" w:hAnsi="Arial" w:cs="Arial"/>
          <w:b w:val="0"/>
          <w:sz w:val="22"/>
          <w:szCs w:val="22"/>
        </w:rPr>
        <w:tab/>
      </w:r>
      <w:r w:rsidR="00D7644B" w:rsidRPr="00AF596C">
        <w:rPr>
          <w:rFonts w:ascii="Arial" w:hAnsi="Arial" w:cs="Arial"/>
          <w:b w:val="0"/>
          <w:sz w:val="22"/>
          <w:szCs w:val="22"/>
          <w:u w:val="single"/>
        </w:rPr>
        <w:t>Researcher</w:t>
      </w:r>
    </w:p>
    <w:p w14:paraId="7FE7BEBB" w14:textId="77777777" w:rsidR="00D7644B" w:rsidRPr="00AF596C" w:rsidRDefault="00F20FEA" w:rsidP="00A60E22">
      <w:pPr>
        <w:ind w:left="4140" w:hanging="1260"/>
        <w:jc w:val="both"/>
        <w:rPr>
          <w:rFonts w:ascii="Arial" w:hAnsi="Arial" w:cs="Arial"/>
          <w:sz w:val="22"/>
          <w:szCs w:val="22"/>
        </w:rPr>
      </w:pPr>
      <w:r w:rsidRPr="00AF596C">
        <w:rPr>
          <w:rFonts w:ascii="Arial" w:hAnsi="Arial" w:cs="Arial"/>
          <w:sz w:val="22"/>
          <w:szCs w:val="22"/>
        </w:rPr>
        <w:tab/>
      </w:r>
      <w:r w:rsidR="00D7644B" w:rsidRPr="00AF596C">
        <w:rPr>
          <w:rFonts w:ascii="Arial" w:hAnsi="Arial" w:cs="Arial"/>
          <w:sz w:val="22"/>
          <w:szCs w:val="22"/>
        </w:rPr>
        <w:t xml:space="preserve">The current procedures adopted by IIUM </w:t>
      </w:r>
      <w:r w:rsidR="00283E30">
        <w:rPr>
          <w:rFonts w:ascii="Arial" w:hAnsi="Arial" w:cs="Arial"/>
          <w:sz w:val="22"/>
          <w:szCs w:val="22"/>
        </w:rPr>
        <w:t>shall</w:t>
      </w:r>
      <w:r w:rsidR="00D7644B" w:rsidRPr="00AF596C">
        <w:rPr>
          <w:rFonts w:ascii="Arial" w:hAnsi="Arial" w:cs="Arial"/>
          <w:sz w:val="22"/>
          <w:szCs w:val="22"/>
        </w:rPr>
        <w:t xml:space="preserve"> be followed for the above allowances.</w:t>
      </w:r>
    </w:p>
    <w:p w14:paraId="788D187F" w14:textId="77777777" w:rsidR="00D7644B" w:rsidRPr="00AF596C" w:rsidRDefault="00D7644B" w:rsidP="00F20FEA">
      <w:pPr>
        <w:ind w:left="3870" w:hanging="990"/>
        <w:rPr>
          <w:rFonts w:ascii="Arial" w:hAnsi="Arial" w:cs="Arial"/>
          <w:sz w:val="22"/>
          <w:szCs w:val="22"/>
        </w:rPr>
      </w:pPr>
    </w:p>
    <w:p w14:paraId="57F1B70C" w14:textId="77777777" w:rsidR="00D7644B" w:rsidRPr="00AF596C" w:rsidRDefault="00F20FEA" w:rsidP="00A60E22">
      <w:pPr>
        <w:pStyle w:val="Heading2"/>
        <w:tabs>
          <w:tab w:val="clear" w:pos="0"/>
        </w:tabs>
        <w:ind w:left="4140" w:hanging="1260"/>
        <w:jc w:val="both"/>
        <w:rPr>
          <w:rFonts w:ascii="Arial" w:hAnsi="Arial" w:cs="Arial"/>
          <w:b w:val="0"/>
          <w:sz w:val="22"/>
          <w:szCs w:val="22"/>
          <w:u w:val="single"/>
        </w:rPr>
      </w:pPr>
      <w:r w:rsidRPr="00AF596C">
        <w:rPr>
          <w:rFonts w:ascii="Arial" w:hAnsi="Arial" w:cs="Arial"/>
          <w:b w:val="0"/>
          <w:sz w:val="22"/>
          <w:szCs w:val="22"/>
        </w:rPr>
        <w:tab/>
      </w:r>
      <w:r w:rsidR="00D7644B" w:rsidRPr="00AF596C">
        <w:rPr>
          <w:rFonts w:ascii="Arial" w:hAnsi="Arial" w:cs="Arial"/>
          <w:b w:val="0"/>
          <w:sz w:val="22"/>
          <w:szCs w:val="22"/>
          <w:u w:val="single"/>
        </w:rPr>
        <w:t>Research Assistant</w:t>
      </w:r>
    </w:p>
    <w:p w14:paraId="6F082B63" w14:textId="77777777" w:rsidR="00324422" w:rsidRDefault="00F20FEA" w:rsidP="00A60E22">
      <w:pPr>
        <w:ind w:left="4140" w:hanging="1260"/>
        <w:jc w:val="both"/>
        <w:rPr>
          <w:sz w:val="22"/>
          <w:szCs w:val="22"/>
        </w:rPr>
      </w:pPr>
      <w:r w:rsidRPr="00AF596C">
        <w:rPr>
          <w:rFonts w:ascii="Arial" w:hAnsi="Arial" w:cs="Arial"/>
          <w:sz w:val="22"/>
          <w:szCs w:val="22"/>
        </w:rPr>
        <w:tab/>
      </w:r>
      <w:r w:rsidR="00D7644B" w:rsidRPr="00AF596C">
        <w:rPr>
          <w:rFonts w:ascii="Arial" w:hAnsi="Arial" w:cs="Arial"/>
          <w:sz w:val="22"/>
          <w:szCs w:val="22"/>
        </w:rPr>
        <w:t>The rates for research assistants are as follows:</w:t>
      </w:r>
    </w:p>
    <w:p w14:paraId="2775619D" w14:textId="77777777" w:rsidR="00DF319C" w:rsidRPr="00AF596C" w:rsidRDefault="00DF319C" w:rsidP="00D7644B">
      <w:pPr>
        <w:ind w:left="2160" w:firstLine="720"/>
        <w:jc w:val="both"/>
        <w:rPr>
          <w:sz w:val="22"/>
          <w:szCs w:val="22"/>
        </w:rPr>
      </w:pPr>
    </w:p>
    <w:tbl>
      <w:tblPr>
        <w:tblW w:w="0" w:type="auto"/>
        <w:tblInd w:w="424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254"/>
        <w:gridCol w:w="4235"/>
      </w:tblGrid>
      <w:tr w:rsidR="00D7644B" w:rsidRPr="00AF596C" w14:paraId="75322C4C" w14:textId="77777777" w:rsidTr="00A60E22">
        <w:tc>
          <w:tcPr>
            <w:tcW w:w="990" w:type="dxa"/>
            <w:shd w:val="clear" w:color="auto" w:fill="B6DDE8"/>
            <w:vAlign w:val="center"/>
          </w:tcPr>
          <w:p w14:paraId="5D2E8632" w14:textId="77777777" w:rsidR="00D7644B" w:rsidRPr="00AF596C" w:rsidRDefault="00D7644B" w:rsidP="00A60E22">
            <w:pPr>
              <w:spacing w:before="20" w:after="20"/>
              <w:ind w:left="-14" w:firstLine="0"/>
              <w:jc w:val="center"/>
              <w:rPr>
                <w:rFonts w:ascii="Arial" w:hAnsi="Arial" w:cs="Arial"/>
                <w:b/>
                <w:sz w:val="22"/>
                <w:szCs w:val="22"/>
              </w:rPr>
            </w:pPr>
            <w:r w:rsidRPr="00AF596C">
              <w:rPr>
                <w:rFonts w:ascii="Arial" w:hAnsi="Arial" w:cs="Arial"/>
                <w:b/>
                <w:sz w:val="22"/>
                <w:szCs w:val="22"/>
              </w:rPr>
              <w:t>Type of allowance</w:t>
            </w:r>
          </w:p>
        </w:tc>
        <w:tc>
          <w:tcPr>
            <w:tcW w:w="4523" w:type="dxa"/>
            <w:shd w:val="clear" w:color="auto" w:fill="B6DDE8"/>
            <w:vAlign w:val="center"/>
          </w:tcPr>
          <w:p w14:paraId="5CDF14EA" w14:textId="77777777" w:rsidR="00D7644B" w:rsidRPr="00AF596C" w:rsidRDefault="00D7644B" w:rsidP="00A60E22">
            <w:pPr>
              <w:spacing w:before="20" w:after="20"/>
              <w:ind w:left="-14" w:firstLine="0"/>
              <w:jc w:val="center"/>
              <w:rPr>
                <w:rFonts w:ascii="Arial" w:hAnsi="Arial" w:cs="Arial"/>
                <w:b/>
                <w:sz w:val="22"/>
                <w:szCs w:val="22"/>
              </w:rPr>
            </w:pPr>
            <w:r w:rsidRPr="00AF596C">
              <w:rPr>
                <w:rFonts w:ascii="Arial" w:hAnsi="Arial" w:cs="Arial"/>
                <w:b/>
                <w:sz w:val="22"/>
                <w:szCs w:val="22"/>
              </w:rPr>
              <w:t>Rate</w:t>
            </w:r>
          </w:p>
        </w:tc>
      </w:tr>
      <w:tr w:rsidR="00D7644B" w:rsidRPr="00AF596C" w14:paraId="2D7A06F2" w14:textId="77777777" w:rsidTr="00A60E22">
        <w:tc>
          <w:tcPr>
            <w:tcW w:w="990" w:type="dxa"/>
          </w:tcPr>
          <w:p w14:paraId="20DA50E7" w14:textId="77777777" w:rsidR="00D7644B" w:rsidRPr="00AF596C" w:rsidRDefault="00D7644B" w:rsidP="00AA3F6A">
            <w:pPr>
              <w:spacing w:before="20" w:after="20"/>
              <w:ind w:left="-14" w:firstLine="0"/>
              <w:rPr>
                <w:rFonts w:ascii="Arial" w:hAnsi="Arial" w:cs="Arial"/>
                <w:sz w:val="22"/>
                <w:szCs w:val="22"/>
              </w:rPr>
            </w:pPr>
            <w:r w:rsidRPr="00AF596C">
              <w:rPr>
                <w:rFonts w:ascii="Arial" w:hAnsi="Arial" w:cs="Arial"/>
                <w:sz w:val="22"/>
                <w:szCs w:val="22"/>
              </w:rPr>
              <w:t>Lodging</w:t>
            </w:r>
          </w:p>
        </w:tc>
        <w:tc>
          <w:tcPr>
            <w:tcW w:w="4523" w:type="dxa"/>
          </w:tcPr>
          <w:p w14:paraId="725E79F8" w14:textId="77777777" w:rsidR="00D7644B" w:rsidRPr="00AF596C" w:rsidRDefault="00D7644B" w:rsidP="002A0825">
            <w:pPr>
              <w:spacing w:before="20" w:after="20"/>
              <w:ind w:left="-14" w:firstLine="0"/>
              <w:jc w:val="both"/>
              <w:rPr>
                <w:rFonts w:ascii="Arial" w:hAnsi="Arial" w:cs="Arial"/>
                <w:sz w:val="22"/>
                <w:szCs w:val="22"/>
              </w:rPr>
            </w:pPr>
            <w:r w:rsidRPr="00AF596C">
              <w:rPr>
                <w:rFonts w:ascii="Arial" w:hAnsi="Arial" w:cs="Arial"/>
                <w:sz w:val="22"/>
                <w:szCs w:val="22"/>
              </w:rPr>
              <w:t>RM50 per day</w:t>
            </w:r>
          </w:p>
        </w:tc>
      </w:tr>
      <w:tr w:rsidR="00D7644B" w:rsidRPr="00AF596C" w14:paraId="2A5239F8" w14:textId="77777777" w:rsidTr="00A60E22">
        <w:tc>
          <w:tcPr>
            <w:tcW w:w="990" w:type="dxa"/>
          </w:tcPr>
          <w:p w14:paraId="3D694276" w14:textId="77777777" w:rsidR="00D7644B" w:rsidRPr="00AF596C" w:rsidRDefault="00D7644B" w:rsidP="002A0825">
            <w:pPr>
              <w:spacing w:before="20" w:after="20"/>
              <w:ind w:left="-14" w:firstLine="0"/>
              <w:jc w:val="both"/>
              <w:rPr>
                <w:rFonts w:ascii="Arial" w:hAnsi="Arial" w:cs="Arial"/>
                <w:sz w:val="22"/>
                <w:szCs w:val="22"/>
              </w:rPr>
            </w:pPr>
            <w:r w:rsidRPr="00AF596C">
              <w:rPr>
                <w:rFonts w:ascii="Arial" w:hAnsi="Arial" w:cs="Arial"/>
                <w:sz w:val="22"/>
                <w:szCs w:val="22"/>
              </w:rPr>
              <w:t>Hotel</w:t>
            </w:r>
          </w:p>
        </w:tc>
        <w:tc>
          <w:tcPr>
            <w:tcW w:w="4523" w:type="dxa"/>
          </w:tcPr>
          <w:p w14:paraId="0A278CD3" w14:textId="77777777" w:rsidR="00D7644B" w:rsidRPr="00AF596C" w:rsidRDefault="00D7644B" w:rsidP="002A0825">
            <w:pPr>
              <w:spacing w:before="20" w:after="20"/>
              <w:ind w:left="-14" w:firstLine="0"/>
              <w:jc w:val="both"/>
              <w:rPr>
                <w:rFonts w:ascii="Arial" w:hAnsi="Arial" w:cs="Arial"/>
                <w:sz w:val="22"/>
                <w:szCs w:val="22"/>
              </w:rPr>
            </w:pPr>
            <w:r w:rsidRPr="00AF596C">
              <w:rPr>
                <w:rFonts w:ascii="Arial" w:hAnsi="Arial" w:cs="Arial"/>
                <w:sz w:val="22"/>
                <w:szCs w:val="22"/>
              </w:rPr>
              <w:t>RM100 per day and supported with receipts</w:t>
            </w:r>
          </w:p>
        </w:tc>
      </w:tr>
      <w:tr w:rsidR="00D7644B" w:rsidRPr="00AF596C" w14:paraId="781E6A47" w14:textId="77777777" w:rsidTr="00A60E22">
        <w:tc>
          <w:tcPr>
            <w:tcW w:w="990" w:type="dxa"/>
          </w:tcPr>
          <w:p w14:paraId="2F86A53A" w14:textId="77777777" w:rsidR="00D7644B" w:rsidRPr="00AF596C" w:rsidRDefault="00D7644B" w:rsidP="002A0825">
            <w:pPr>
              <w:spacing w:before="20" w:after="20"/>
              <w:ind w:left="-14" w:firstLine="0"/>
              <w:jc w:val="both"/>
              <w:rPr>
                <w:rFonts w:ascii="Arial" w:hAnsi="Arial" w:cs="Arial"/>
                <w:sz w:val="22"/>
                <w:szCs w:val="22"/>
              </w:rPr>
            </w:pPr>
            <w:r w:rsidRPr="00AF596C">
              <w:rPr>
                <w:rFonts w:ascii="Arial" w:hAnsi="Arial" w:cs="Arial"/>
                <w:sz w:val="22"/>
                <w:szCs w:val="22"/>
              </w:rPr>
              <w:t>Food</w:t>
            </w:r>
          </w:p>
        </w:tc>
        <w:tc>
          <w:tcPr>
            <w:tcW w:w="4523" w:type="dxa"/>
          </w:tcPr>
          <w:p w14:paraId="5B7D7C82" w14:textId="77777777" w:rsidR="00D7644B" w:rsidRPr="00AF596C" w:rsidRDefault="00D7644B" w:rsidP="00CE3A6D">
            <w:pPr>
              <w:spacing w:before="20" w:after="20"/>
              <w:ind w:left="-14" w:firstLine="0"/>
              <w:jc w:val="both"/>
              <w:rPr>
                <w:rFonts w:ascii="Arial" w:hAnsi="Arial" w:cs="Arial"/>
                <w:sz w:val="22"/>
                <w:szCs w:val="22"/>
              </w:rPr>
            </w:pPr>
            <w:r w:rsidRPr="00AF596C">
              <w:rPr>
                <w:rFonts w:ascii="Arial" w:hAnsi="Arial" w:cs="Arial"/>
                <w:sz w:val="22"/>
                <w:szCs w:val="22"/>
              </w:rPr>
              <w:t xml:space="preserve">RM20 per day </w:t>
            </w:r>
          </w:p>
        </w:tc>
      </w:tr>
    </w:tbl>
    <w:p w14:paraId="41E02AF1" w14:textId="77777777" w:rsidR="003407BD" w:rsidRPr="00AF596C" w:rsidRDefault="003407BD" w:rsidP="00D7644B">
      <w:pPr>
        <w:pStyle w:val="ListParagraph"/>
        <w:ind w:left="5220" w:hanging="1170"/>
        <w:rPr>
          <w:rFonts w:ascii="Arial" w:hAnsi="Arial" w:cs="Arial"/>
          <w:sz w:val="22"/>
          <w:szCs w:val="22"/>
        </w:rPr>
      </w:pPr>
    </w:p>
    <w:p w14:paraId="4FDC30D9" w14:textId="77777777" w:rsidR="00D7644B" w:rsidRPr="00AF596C" w:rsidRDefault="00824DC9" w:rsidP="00432B31">
      <w:pPr>
        <w:pStyle w:val="ListParagraph"/>
        <w:numPr>
          <w:ilvl w:val="2"/>
          <w:numId w:val="37"/>
        </w:numPr>
        <w:spacing w:before="60" w:after="60"/>
        <w:ind w:left="3060" w:hanging="900"/>
        <w:jc w:val="both"/>
        <w:rPr>
          <w:rFonts w:ascii="Arial" w:hAnsi="Arial" w:cs="Arial"/>
          <w:sz w:val="22"/>
          <w:szCs w:val="22"/>
        </w:rPr>
      </w:pPr>
      <w:r w:rsidRPr="00AF596C">
        <w:rPr>
          <w:rFonts w:ascii="Arial" w:hAnsi="Arial" w:cs="Arial"/>
          <w:sz w:val="22"/>
          <w:szCs w:val="22"/>
        </w:rPr>
        <w:t xml:space="preserve">The researcher </w:t>
      </w:r>
      <w:r w:rsidR="00283E30">
        <w:rPr>
          <w:rFonts w:ascii="Arial" w:hAnsi="Arial" w:cs="Arial"/>
          <w:sz w:val="22"/>
          <w:szCs w:val="22"/>
        </w:rPr>
        <w:t>shall</w:t>
      </w:r>
      <w:r w:rsidRPr="00AF596C">
        <w:rPr>
          <w:rFonts w:ascii="Arial" w:hAnsi="Arial" w:cs="Arial"/>
          <w:sz w:val="22"/>
          <w:szCs w:val="22"/>
        </w:rPr>
        <w:t xml:space="preserve"> fill up the</w:t>
      </w:r>
      <w:r w:rsidRPr="00AF596C">
        <w:rPr>
          <w:rFonts w:ascii="Arial" w:hAnsi="Arial" w:cs="Arial"/>
          <w:b/>
          <w:sz w:val="22"/>
          <w:szCs w:val="22"/>
        </w:rPr>
        <w:t xml:space="preserve"> </w:t>
      </w:r>
      <w:r w:rsidRPr="00AF596C">
        <w:rPr>
          <w:rFonts w:ascii="Arial" w:hAnsi="Arial" w:cs="Arial"/>
          <w:sz w:val="22"/>
          <w:szCs w:val="22"/>
        </w:rPr>
        <w:t>“</w:t>
      </w:r>
      <w:r w:rsidRPr="00AF596C">
        <w:rPr>
          <w:rFonts w:ascii="Arial" w:hAnsi="Arial" w:cs="Arial"/>
          <w:b/>
          <w:i/>
          <w:sz w:val="22"/>
          <w:szCs w:val="22"/>
        </w:rPr>
        <w:t>Form for attending seminar/ conference/ workshop/ visit /data collection</w:t>
      </w:r>
      <w:r w:rsidRPr="00AF596C">
        <w:rPr>
          <w:rFonts w:ascii="Arial" w:hAnsi="Arial" w:cs="Arial"/>
          <w:sz w:val="22"/>
          <w:szCs w:val="22"/>
        </w:rPr>
        <w:t>”</w:t>
      </w:r>
      <w:r w:rsidRPr="00AF596C">
        <w:rPr>
          <w:rFonts w:ascii="Arial" w:hAnsi="Arial" w:cs="Arial"/>
          <w:b/>
          <w:sz w:val="22"/>
          <w:szCs w:val="22"/>
        </w:rPr>
        <w:t xml:space="preserve">. </w:t>
      </w:r>
      <w:r w:rsidRPr="00AF596C">
        <w:rPr>
          <w:rFonts w:ascii="Arial" w:hAnsi="Arial" w:cs="Arial"/>
          <w:sz w:val="22"/>
          <w:szCs w:val="22"/>
        </w:rPr>
        <w:t>The researcher may also request for advancement by filling up the</w:t>
      </w:r>
      <w:r w:rsidRPr="00AF596C">
        <w:rPr>
          <w:rFonts w:ascii="Arial" w:hAnsi="Arial" w:cs="Arial"/>
          <w:b/>
          <w:sz w:val="22"/>
          <w:szCs w:val="22"/>
        </w:rPr>
        <w:t xml:space="preserve"> </w:t>
      </w:r>
      <w:r w:rsidRPr="00AF596C">
        <w:rPr>
          <w:rFonts w:ascii="Arial" w:hAnsi="Arial" w:cs="Arial"/>
          <w:bCs/>
          <w:sz w:val="22"/>
          <w:szCs w:val="22"/>
        </w:rPr>
        <w:t>“Travelling Advance for IIUM Staff”</w:t>
      </w:r>
      <w:r w:rsidR="00283E30">
        <w:rPr>
          <w:rFonts w:ascii="Arial" w:hAnsi="Arial" w:cs="Arial"/>
          <w:bCs/>
          <w:sz w:val="22"/>
          <w:szCs w:val="22"/>
        </w:rPr>
        <w:t xml:space="preserve"> form</w:t>
      </w:r>
      <w:r w:rsidRPr="00AF596C">
        <w:rPr>
          <w:rFonts w:ascii="Arial" w:hAnsi="Arial" w:cs="Arial"/>
          <w:bCs/>
          <w:sz w:val="22"/>
          <w:szCs w:val="22"/>
        </w:rPr>
        <w:t xml:space="preserve">. </w:t>
      </w:r>
      <w:r w:rsidRPr="00AF596C">
        <w:rPr>
          <w:rFonts w:ascii="Arial" w:hAnsi="Arial" w:cs="Arial"/>
          <w:sz w:val="22"/>
          <w:szCs w:val="22"/>
        </w:rPr>
        <w:t xml:space="preserve">The form is available at the </w:t>
      </w:r>
      <w:r w:rsidR="006378BB" w:rsidRPr="00AF596C">
        <w:rPr>
          <w:rFonts w:ascii="Arial" w:hAnsi="Arial" w:cs="Arial"/>
          <w:sz w:val="22"/>
          <w:szCs w:val="22"/>
        </w:rPr>
        <w:t>Research Management Centre’s</w:t>
      </w:r>
      <w:r w:rsidRPr="00AF596C">
        <w:rPr>
          <w:rFonts w:ascii="Arial" w:hAnsi="Arial" w:cs="Arial"/>
          <w:sz w:val="22"/>
          <w:szCs w:val="22"/>
        </w:rPr>
        <w:t xml:space="preserve"> website.</w:t>
      </w:r>
    </w:p>
    <w:p w14:paraId="4D4AD1BE" w14:textId="77777777" w:rsidR="00D7644B" w:rsidRPr="00AF596C" w:rsidRDefault="00D7644B" w:rsidP="00D7644B">
      <w:pPr>
        <w:pStyle w:val="ListParagraph"/>
        <w:autoSpaceDE w:val="0"/>
        <w:autoSpaceDN w:val="0"/>
        <w:adjustRightInd w:val="0"/>
        <w:spacing w:before="60" w:after="60"/>
        <w:ind w:left="4140" w:firstLine="0"/>
        <w:jc w:val="both"/>
        <w:rPr>
          <w:rFonts w:ascii="Arial" w:hAnsi="Arial" w:cs="Arial"/>
          <w:sz w:val="22"/>
          <w:szCs w:val="22"/>
        </w:rPr>
      </w:pPr>
    </w:p>
    <w:p w14:paraId="4A5D48DB" w14:textId="77777777" w:rsidR="00D31A11" w:rsidRPr="00FC5892" w:rsidRDefault="00651F41" w:rsidP="00432B31">
      <w:pPr>
        <w:pStyle w:val="ListParagraph"/>
        <w:numPr>
          <w:ilvl w:val="1"/>
          <w:numId w:val="37"/>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b/>
          <w:sz w:val="22"/>
          <w:szCs w:val="22"/>
        </w:rPr>
        <w:t>Vote 2</w:t>
      </w:r>
      <w:r w:rsidR="00004CF6">
        <w:rPr>
          <w:rFonts w:ascii="Arial" w:hAnsi="Arial" w:cs="Arial"/>
          <w:b/>
          <w:sz w:val="22"/>
          <w:szCs w:val="22"/>
        </w:rPr>
        <w:t>4</w:t>
      </w:r>
      <w:r w:rsidRPr="00AF596C">
        <w:rPr>
          <w:rFonts w:ascii="Arial" w:hAnsi="Arial" w:cs="Arial"/>
          <w:b/>
          <w:sz w:val="22"/>
          <w:szCs w:val="22"/>
        </w:rPr>
        <w:t>000 (</w:t>
      </w:r>
      <w:r w:rsidR="00004CF6">
        <w:rPr>
          <w:rFonts w:ascii="Arial" w:hAnsi="Arial" w:cs="Arial"/>
          <w:b/>
          <w:sz w:val="22"/>
          <w:szCs w:val="22"/>
        </w:rPr>
        <w:t>Rental</w:t>
      </w:r>
      <w:r w:rsidRPr="00AF596C">
        <w:rPr>
          <w:rFonts w:ascii="Arial" w:hAnsi="Arial" w:cs="Arial"/>
          <w:b/>
          <w:sz w:val="22"/>
          <w:szCs w:val="22"/>
        </w:rPr>
        <w:t>)</w:t>
      </w:r>
    </w:p>
    <w:p w14:paraId="77C0C36F" w14:textId="77777777" w:rsidR="00FC5892" w:rsidRPr="00AF596C" w:rsidRDefault="00FC5892" w:rsidP="00FC5892">
      <w:pPr>
        <w:pStyle w:val="ListParagraph"/>
        <w:autoSpaceDE w:val="0"/>
        <w:autoSpaceDN w:val="0"/>
        <w:adjustRightInd w:val="0"/>
        <w:spacing w:before="60" w:after="60"/>
        <w:ind w:left="2160" w:firstLine="0"/>
        <w:jc w:val="both"/>
        <w:rPr>
          <w:rFonts w:ascii="Arial" w:hAnsi="Arial" w:cs="Arial"/>
          <w:sz w:val="22"/>
          <w:szCs w:val="22"/>
        </w:rPr>
      </w:pPr>
    </w:p>
    <w:p w14:paraId="39167D46" w14:textId="77777777" w:rsidR="00D7644B" w:rsidRPr="00AF596C" w:rsidRDefault="00FC5892" w:rsidP="00C23C10">
      <w:pPr>
        <w:pStyle w:val="ListParagraph"/>
        <w:autoSpaceDE w:val="0"/>
        <w:autoSpaceDN w:val="0"/>
        <w:adjustRightInd w:val="0"/>
        <w:spacing w:before="60" w:after="60"/>
        <w:ind w:left="2160" w:firstLine="0"/>
        <w:jc w:val="both"/>
        <w:rPr>
          <w:rFonts w:ascii="Arial" w:hAnsi="Arial" w:cs="Arial"/>
          <w:sz w:val="22"/>
          <w:szCs w:val="22"/>
        </w:rPr>
      </w:pPr>
      <w:r w:rsidRPr="00FC5892">
        <w:rPr>
          <w:rFonts w:ascii="Arial" w:hAnsi="Arial" w:cs="Arial"/>
          <w:sz w:val="22"/>
          <w:szCs w:val="22"/>
        </w:rPr>
        <w:t>Rental is only allowed for building, equipment, transportation and other</w:t>
      </w:r>
      <w:r>
        <w:rPr>
          <w:rFonts w:ascii="Arial" w:hAnsi="Arial" w:cs="Arial"/>
          <w:sz w:val="22"/>
          <w:szCs w:val="22"/>
        </w:rPr>
        <w:t xml:space="preserve"> </w:t>
      </w:r>
      <w:r w:rsidRPr="00FC5892">
        <w:rPr>
          <w:rFonts w:ascii="Arial" w:hAnsi="Arial" w:cs="Arial"/>
          <w:sz w:val="22"/>
          <w:szCs w:val="22"/>
        </w:rPr>
        <w:t>items directly involved in the research.</w:t>
      </w:r>
    </w:p>
    <w:p w14:paraId="2ED0BB53" w14:textId="77777777" w:rsidR="000B09D7" w:rsidRPr="00AF596C" w:rsidRDefault="000B09D7" w:rsidP="00D7644B">
      <w:pPr>
        <w:pStyle w:val="ListParagraph"/>
        <w:autoSpaceDE w:val="0"/>
        <w:autoSpaceDN w:val="0"/>
        <w:adjustRightInd w:val="0"/>
        <w:spacing w:before="60" w:after="60"/>
        <w:ind w:left="2160" w:firstLine="0"/>
        <w:jc w:val="both"/>
        <w:rPr>
          <w:rFonts w:ascii="Arial" w:hAnsi="Arial" w:cs="Arial"/>
          <w:sz w:val="22"/>
          <w:szCs w:val="22"/>
        </w:rPr>
      </w:pPr>
    </w:p>
    <w:p w14:paraId="18AF3147" w14:textId="77777777" w:rsidR="00D7644B" w:rsidRPr="00AF596C" w:rsidRDefault="00651F41" w:rsidP="00432B31">
      <w:pPr>
        <w:pStyle w:val="ListParagraph"/>
        <w:numPr>
          <w:ilvl w:val="1"/>
          <w:numId w:val="37"/>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b/>
          <w:sz w:val="22"/>
          <w:szCs w:val="22"/>
        </w:rPr>
        <w:t>Vote 27000 (Research Materials &amp; Supplies)</w:t>
      </w:r>
    </w:p>
    <w:p w14:paraId="14022745" w14:textId="77777777" w:rsidR="00D31A11" w:rsidRPr="00AF596C" w:rsidRDefault="00D31A11" w:rsidP="00D31A11">
      <w:pPr>
        <w:pStyle w:val="ListParagraph"/>
        <w:autoSpaceDE w:val="0"/>
        <w:autoSpaceDN w:val="0"/>
        <w:adjustRightInd w:val="0"/>
        <w:spacing w:before="60" w:after="60"/>
        <w:ind w:left="2160" w:firstLine="0"/>
        <w:jc w:val="both"/>
        <w:rPr>
          <w:rFonts w:ascii="Arial" w:hAnsi="Arial" w:cs="Arial"/>
          <w:sz w:val="22"/>
          <w:szCs w:val="22"/>
        </w:rPr>
      </w:pPr>
    </w:p>
    <w:p w14:paraId="31A93791" w14:textId="77777777" w:rsidR="0022214F" w:rsidRPr="00AF596C" w:rsidRDefault="00041280"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Only expenses for research materials and s</w:t>
      </w:r>
      <w:r w:rsidR="004E0316" w:rsidRPr="00AF596C">
        <w:rPr>
          <w:rFonts w:ascii="Arial" w:hAnsi="Arial" w:cs="Arial"/>
          <w:sz w:val="22"/>
          <w:szCs w:val="22"/>
        </w:rPr>
        <w:t xml:space="preserve">upplies directly related to the </w:t>
      </w:r>
      <w:r w:rsidR="0022214F" w:rsidRPr="00AF596C">
        <w:rPr>
          <w:rFonts w:ascii="Arial" w:hAnsi="Arial" w:cs="Arial"/>
          <w:sz w:val="22"/>
          <w:szCs w:val="22"/>
        </w:rPr>
        <w:t xml:space="preserve">project </w:t>
      </w:r>
      <w:r w:rsidR="00C23C10">
        <w:rPr>
          <w:rFonts w:ascii="Arial" w:hAnsi="Arial" w:cs="Arial"/>
          <w:sz w:val="22"/>
          <w:szCs w:val="22"/>
        </w:rPr>
        <w:t>shall</w:t>
      </w:r>
      <w:r w:rsidR="0022214F" w:rsidRPr="00AF596C">
        <w:rPr>
          <w:rFonts w:ascii="Arial" w:hAnsi="Arial" w:cs="Arial"/>
          <w:sz w:val="22"/>
          <w:szCs w:val="22"/>
        </w:rPr>
        <w:t xml:space="preserve"> be included.</w:t>
      </w:r>
    </w:p>
    <w:p w14:paraId="43C583AD" w14:textId="77777777" w:rsidR="0022214F" w:rsidRPr="00AF596C" w:rsidRDefault="0022214F" w:rsidP="00A60E22">
      <w:pPr>
        <w:pStyle w:val="ListParagraph"/>
        <w:autoSpaceDE w:val="0"/>
        <w:autoSpaceDN w:val="0"/>
        <w:adjustRightInd w:val="0"/>
        <w:spacing w:before="60" w:after="60"/>
        <w:ind w:left="3060" w:hanging="900"/>
        <w:jc w:val="both"/>
        <w:rPr>
          <w:rFonts w:ascii="Arial" w:hAnsi="Arial" w:cs="Arial"/>
          <w:sz w:val="22"/>
          <w:szCs w:val="22"/>
        </w:rPr>
      </w:pPr>
    </w:p>
    <w:p w14:paraId="0B596110" w14:textId="77777777" w:rsidR="0022214F" w:rsidRPr="00AF596C" w:rsidRDefault="00041280"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The purchase of chemical reagents, consumables, glassware, biological resources, academic publications and stationery </w:t>
      </w:r>
      <w:r w:rsidR="00C23C10">
        <w:rPr>
          <w:rFonts w:ascii="Arial" w:hAnsi="Arial" w:cs="Arial"/>
          <w:sz w:val="22"/>
          <w:szCs w:val="22"/>
        </w:rPr>
        <w:t>shall</w:t>
      </w:r>
      <w:r w:rsidRPr="00AF596C">
        <w:rPr>
          <w:rFonts w:ascii="Arial" w:hAnsi="Arial" w:cs="Arial"/>
          <w:sz w:val="22"/>
          <w:szCs w:val="22"/>
        </w:rPr>
        <w:t xml:space="preserve"> be made through the Research Management </w:t>
      </w:r>
      <w:r w:rsidR="008C1040" w:rsidRPr="00AF596C">
        <w:rPr>
          <w:rFonts w:ascii="Arial" w:hAnsi="Arial" w:cs="Arial"/>
          <w:sz w:val="22"/>
          <w:szCs w:val="22"/>
        </w:rPr>
        <w:t>Centre</w:t>
      </w:r>
      <w:r w:rsidRPr="00AF596C">
        <w:rPr>
          <w:rFonts w:ascii="Arial" w:hAnsi="Arial" w:cs="Arial"/>
          <w:sz w:val="22"/>
          <w:szCs w:val="22"/>
        </w:rPr>
        <w:t xml:space="preserve">. The purchasing procedure </w:t>
      </w:r>
      <w:r w:rsidR="00A43A7C">
        <w:rPr>
          <w:rFonts w:ascii="Arial" w:hAnsi="Arial" w:cs="Arial"/>
          <w:sz w:val="22"/>
          <w:szCs w:val="22"/>
        </w:rPr>
        <w:t>shall</w:t>
      </w:r>
      <w:r w:rsidRPr="00AF596C">
        <w:rPr>
          <w:rFonts w:ascii="Arial" w:hAnsi="Arial" w:cs="Arial"/>
          <w:sz w:val="22"/>
          <w:szCs w:val="22"/>
        </w:rPr>
        <w:t xml:space="preserve"> comply with the </w:t>
      </w:r>
      <w:r w:rsidR="00C23C10" w:rsidRPr="00C23C10">
        <w:rPr>
          <w:rFonts w:ascii="Arial" w:hAnsi="Arial" w:cs="Arial"/>
          <w:sz w:val="22"/>
          <w:szCs w:val="22"/>
        </w:rPr>
        <w:t>IIUM Financial Policies and Procedures</w:t>
      </w:r>
      <w:r w:rsidRPr="00AF596C">
        <w:rPr>
          <w:rFonts w:ascii="Arial" w:hAnsi="Arial" w:cs="Arial"/>
          <w:sz w:val="22"/>
          <w:szCs w:val="22"/>
        </w:rPr>
        <w:t>.</w:t>
      </w:r>
    </w:p>
    <w:p w14:paraId="7EED54C9" w14:textId="77777777" w:rsidR="0022214F" w:rsidRPr="00AF596C" w:rsidRDefault="0022214F" w:rsidP="00A60E22">
      <w:pPr>
        <w:autoSpaceDE w:val="0"/>
        <w:autoSpaceDN w:val="0"/>
        <w:adjustRightInd w:val="0"/>
        <w:spacing w:before="60" w:after="60"/>
        <w:ind w:left="3060" w:hanging="900"/>
        <w:jc w:val="both"/>
        <w:rPr>
          <w:rFonts w:ascii="Arial" w:hAnsi="Arial" w:cs="Arial"/>
          <w:sz w:val="22"/>
          <w:szCs w:val="22"/>
        </w:rPr>
      </w:pPr>
    </w:p>
    <w:p w14:paraId="71DAA923" w14:textId="77777777" w:rsidR="0022214F" w:rsidRPr="00AF596C" w:rsidRDefault="00041280"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Academic publications purchased using research grant </w:t>
      </w:r>
      <w:r w:rsidR="00C23C10">
        <w:rPr>
          <w:rFonts w:ascii="Arial" w:hAnsi="Arial" w:cs="Arial"/>
          <w:sz w:val="22"/>
          <w:szCs w:val="22"/>
        </w:rPr>
        <w:t>shall</w:t>
      </w:r>
      <w:r w:rsidRPr="00AF596C">
        <w:rPr>
          <w:rFonts w:ascii="Arial" w:hAnsi="Arial" w:cs="Arial"/>
          <w:sz w:val="22"/>
          <w:szCs w:val="22"/>
        </w:rPr>
        <w:t xml:space="preserve"> be returned to and registered as inventory of the Kulliyyah’s Resource Centre or IIUM Library.</w:t>
      </w:r>
    </w:p>
    <w:p w14:paraId="6C97A94F" w14:textId="77777777" w:rsidR="0022214F" w:rsidRPr="00AF596C" w:rsidRDefault="0022214F" w:rsidP="00A60E22">
      <w:pPr>
        <w:autoSpaceDE w:val="0"/>
        <w:autoSpaceDN w:val="0"/>
        <w:adjustRightInd w:val="0"/>
        <w:spacing w:before="60" w:after="60"/>
        <w:ind w:left="3060" w:hanging="900"/>
        <w:jc w:val="both"/>
        <w:rPr>
          <w:rFonts w:ascii="Arial" w:hAnsi="Arial" w:cs="Arial"/>
          <w:sz w:val="22"/>
          <w:szCs w:val="22"/>
        </w:rPr>
      </w:pPr>
    </w:p>
    <w:p w14:paraId="114736CF" w14:textId="77777777" w:rsidR="00722CB5" w:rsidRPr="00555C0F" w:rsidRDefault="00041280"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555C0F">
        <w:rPr>
          <w:rFonts w:ascii="Arial" w:hAnsi="Arial" w:cs="Arial"/>
          <w:sz w:val="22"/>
          <w:szCs w:val="22"/>
        </w:rPr>
        <w:t xml:space="preserve">The researcher may claim for reimbursement from the Research Management </w:t>
      </w:r>
      <w:r w:rsidR="008C1040" w:rsidRPr="00555C0F">
        <w:rPr>
          <w:rFonts w:ascii="Arial" w:hAnsi="Arial" w:cs="Arial"/>
          <w:sz w:val="22"/>
          <w:szCs w:val="22"/>
        </w:rPr>
        <w:t>Centre</w:t>
      </w:r>
      <w:r w:rsidRPr="00555C0F">
        <w:rPr>
          <w:rFonts w:ascii="Arial" w:hAnsi="Arial" w:cs="Arial"/>
          <w:sz w:val="22"/>
          <w:szCs w:val="22"/>
        </w:rPr>
        <w:t xml:space="preserve"> by producing original receipts for supplies already purchased using the </w:t>
      </w:r>
      <w:r w:rsidRPr="00555C0F">
        <w:rPr>
          <w:rFonts w:ascii="Arial" w:hAnsi="Arial" w:cs="Arial"/>
          <w:b/>
          <w:sz w:val="22"/>
          <w:szCs w:val="22"/>
        </w:rPr>
        <w:t>“Claim Application Form”</w:t>
      </w:r>
      <w:r w:rsidRPr="00555C0F">
        <w:rPr>
          <w:rFonts w:ascii="Arial" w:hAnsi="Arial" w:cs="Arial"/>
          <w:sz w:val="22"/>
          <w:szCs w:val="22"/>
        </w:rPr>
        <w:t xml:space="preserve"> which is available at the </w:t>
      </w:r>
      <w:r w:rsidR="00845390" w:rsidRPr="00555C0F">
        <w:rPr>
          <w:rFonts w:ascii="Arial" w:hAnsi="Arial" w:cs="Arial"/>
          <w:b/>
          <w:sz w:val="22"/>
          <w:szCs w:val="22"/>
        </w:rPr>
        <w:t>Resea</w:t>
      </w:r>
      <w:r w:rsidR="00555C0F">
        <w:rPr>
          <w:rFonts w:ascii="Arial" w:hAnsi="Arial" w:cs="Arial"/>
          <w:b/>
          <w:sz w:val="22"/>
          <w:szCs w:val="22"/>
        </w:rPr>
        <w:t>rch Management Centre’s website.</w:t>
      </w:r>
    </w:p>
    <w:p w14:paraId="740E6775" w14:textId="77777777" w:rsidR="00555C0F" w:rsidRPr="00555C0F" w:rsidRDefault="00555C0F" w:rsidP="00555C0F">
      <w:pPr>
        <w:pStyle w:val="ListParagraph"/>
        <w:rPr>
          <w:rFonts w:ascii="Arial" w:hAnsi="Arial" w:cs="Arial"/>
          <w:sz w:val="22"/>
          <w:szCs w:val="22"/>
        </w:rPr>
      </w:pPr>
    </w:p>
    <w:p w14:paraId="67A3DF8C" w14:textId="77777777" w:rsidR="0022214F" w:rsidRPr="00AF596C" w:rsidRDefault="00A66E97" w:rsidP="00432B31">
      <w:pPr>
        <w:pStyle w:val="ListParagraph"/>
        <w:numPr>
          <w:ilvl w:val="1"/>
          <w:numId w:val="37"/>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b/>
          <w:sz w:val="22"/>
          <w:szCs w:val="22"/>
        </w:rPr>
        <w:t>Vote 29000 (</w:t>
      </w:r>
      <w:r w:rsidR="00651F41" w:rsidRPr="00AF596C">
        <w:rPr>
          <w:rFonts w:ascii="Arial" w:hAnsi="Arial" w:cs="Arial"/>
          <w:b/>
          <w:sz w:val="22"/>
          <w:szCs w:val="22"/>
        </w:rPr>
        <w:t>Professional services, hospitality &amp; other services including printing)</w:t>
      </w:r>
    </w:p>
    <w:p w14:paraId="14C3FB5E" w14:textId="77777777" w:rsidR="00D31A11" w:rsidRPr="00AF596C" w:rsidRDefault="00D31A11" w:rsidP="00D31A11">
      <w:pPr>
        <w:pStyle w:val="ListParagraph"/>
        <w:autoSpaceDE w:val="0"/>
        <w:autoSpaceDN w:val="0"/>
        <w:adjustRightInd w:val="0"/>
        <w:spacing w:before="60" w:after="60"/>
        <w:ind w:left="2160" w:firstLine="0"/>
        <w:jc w:val="both"/>
        <w:rPr>
          <w:rFonts w:ascii="Arial" w:hAnsi="Arial" w:cs="Arial"/>
          <w:sz w:val="22"/>
          <w:szCs w:val="22"/>
        </w:rPr>
      </w:pPr>
    </w:p>
    <w:p w14:paraId="3D8F0224"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These are expenses incurred for services in the course of conducting research and they include consultation with experts, payment for enumerators, chemical analyses, data processing, editing and proofreading. Engagement of expert(s) will be conside</w:t>
      </w:r>
      <w:r w:rsidR="0022214F" w:rsidRPr="00AF596C">
        <w:rPr>
          <w:rFonts w:ascii="Arial" w:hAnsi="Arial" w:cs="Arial"/>
          <w:sz w:val="22"/>
          <w:szCs w:val="22"/>
        </w:rPr>
        <w:t>red on a case-by-case basis.</w:t>
      </w:r>
    </w:p>
    <w:p w14:paraId="3251F360" w14:textId="77777777" w:rsidR="0022214F" w:rsidRPr="00AF596C" w:rsidRDefault="0022214F" w:rsidP="00A60E22">
      <w:pPr>
        <w:autoSpaceDE w:val="0"/>
        <w:autoSpaceDN w:val="0"/>
        <w:adjustRightInd w:val="0"/>
        <w:spacing w:before="60" w:after="60"/>
        <w:ind w:left="3060" w:hanging="900"/>
        <w:jc w:val="both"/>
        <w:rPr>
          <w:rFonts w:ascii="Arial" w:hAnsi="Arial" w:cs="Arial"/>
          <w:sz w:val="22"/>
          <w:szCs w:val="22"/>
        </w:rPr>
      </w:pPr>
    </w:p>
    <w:p w14:paraId="0CF26A9E" w14:textId="77777777" w:rsidR="0022214F"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The maximum allowance for enumerators is RM15 per questionnaire. The rate to be approved is based on the workload that has been decided by the researcher for a particular research.</w:t>
      </w:r>
    </w:p>
    <w:p w14:paraId="4AF0E07A" w14:textId="77777777" w:rsidR="00EA62A3" w:rsidRPr="00EA62A3" w:rsidRDefault="00EA62A3" w:rsidP="00A60E22">
      <w:pPr>
        <w:pStyle w:val="ListParagraph"/>
        <w:ind w:left="3060" w:hanging="900"/>
        <w:rPr>
          <w:rFonts w:ascii="Arial" w:hAnsi="Arial" w:cs="Arial"/>
          <w:sz w:val="22"/>
          <w:szCs w:val="22"/>
        </w:rPr>
      </w:pPr>
    </w:p>
    <w:p w14:paraId="15E08130" w14:textId="77777777" w:rsidR="00EA62A3" w:rsidRDefault="00EA62A3"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Pr>
          <w:rFonts w:ascii="Arial" w:hAnsi="Arial" w:cs="Arial"/>
          <w:sz w:val="22"/>
          <w:szCs w:val="22"/>
        </w:rPr>
        <w:t xml:space="preserve">Publication fee is also </w:t>
      </w:r>
      <w:r w:rsidR="001E41D7">
        <w:rPr>
          <w:rFonts w:ascii="Arial" w:hAnsi="Arial" w:cs="Arial"/>
          <w:sz w:val="22"/>
          <w:szCs w:val="22"/>
        </w:rPr>
        <w:t xml:space="preserve">included </w:t>
      </w:r>
      <w:r w:rsidR="00180283">
        <w:rPr>
          <w:rFonts w:ascii="Arial" w:hAnsi="Arial" w:cs="Arial"/>
          <w:sz w:val="22"/>
          <w:szCs w:val="22"/>
        </w:rPr>
        <w:t>under</w:t>
      </w:r>
      <w:r w:rsidR="001E41D7">
        <w:rPr>
          <w:rFonts w:ascii="Arial" w:hAnsi="Arial" w:cs="Arial"/>
          <w:sz w:val="22"/>
          <w:szCs w:val="22"/>
        </w:rPr>
        <w:t xml:space="preserve"> these services.</w:t>
      </w:r>
    </w:p>
    <w:p w14:paraId="60C8D23F" w14:textId="77777777" w:rsidR="00180283" w:rsidRPr="00324422" w:rsidRDefault="00180283" w:rsidP="00A60E22">
      <w:pPr>
        <w:pStyle w:val="ListParagraph"/>
        <w:ind w:left="3060" w:hanging="900"/>
        <w:rPr>
          <w:rFonts w:ascii="Arial" w:hAnsi="Arial" w:cs="Arial"/>
          <w:sz w:val="22"/>
          <w:szCs w:val="22"/>
        </w:rPr>
      </w:pPr>
    </w:p>
    <w:p w14:paraId="1336A37D" w14:textId="77777777" w:rsidR="00180283" w:rsidRPr="00AF596C" w:rsidRDefault="00180283"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Pr>
          <w:rFonts w:ascii="Arial" w:hAnsi="Arial" w:cs="Arial"/>
          <w:sz w:val="22"/>
          <w:szCs w:val="22"/>
        </w:rPr>
        <w:t>Permission from Research Management Centre is compulsory for Vote 29000 engagement except publication fee</w:t>
      </w:r>
    </w:p>
    <w:p w14:paraId="322ABBC4" w14:textId="77777777" w:rsidR="00C23C10" w:rsidRPr="00AF596C" w:rsidRDefault="00C23C10" w:rsidP="0022214F">
      <w:pPr>
        <w:pStyle w:val="ListParagraph"/>
        <w:rPr>
          <w:rFonts w:ascii="Arial" w:hAnsi="Arial" w:cs="Arial"/>
          <w:b/>
          <w:sz w:val="22"/>
          <w:szCs w:val="22"/>
        </w:rPr>
      </w:pPr>
    </w:p>
    <w:p w14:paraId="2C722160" w14:textId="77777777" w:rsidR="0022214F" w:rsidRPr="00AF596C" w:rsidRDefault="00651F41" w:rsidP="00432B31">
      <w:pPr>
        <w:pStyle w:val="ListParagraph"/>
        <w:numPr>
          <w:ilvl w:val="1"/>
          <w:numId w:val="37"/>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b/>
          <w:sz w:val="22"/>
          <w:szCs w:val="22"/>
        </w:rPr>
        <w:t>Vote 35000 (Research Equipment)</w:t>
      </w:r>
    </w:p>
    <w:p w14:paraId="31772B2E" w14:textId="77777777" w:rsidR="00D31A11" w:rsidRPr="00AF596C" w:rsidRDefault="00D31A11" w:rsidP="00D31A11">
      <w:pPr>
        <w:pStyle w:val="ListParagraph"/>
        <w:autoSpaceDE w:val="0"/>
        <w:autoSpaceDN w:val="0"/>
        <w:adjustRightInd w:val="0"/>
        <w:spacing w:before="60" w:after="60"/>
        <w:ind w:left="2160" w:firstLine="0"/>
        <w:jc w:val="both"/>
        <w:rPr>
          <w:rFonts w:ascii="Arial" w:hAnsi="Arial" w:cs="Arial"/>
          <w:sz w:val="22"/>
          <w:szCs w:val="22"/>
        </w:rPr>
      </w:pPr>
    </w:p>
    <w:p w14:paraId="43C04C3E"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A maximum of 40% of the total grant approved may be allocated for equipment. </w:t>
      </w:r>
    </w:p>
    <w:p w14:paraId="4339B9C5" w14:textId="77777777" w:rsidR="00AF6642" w:rsidRPr="00AF596C" w:rsidRDefault="00AF6642" w:rsidP="00AF6642">
      <w:pPr>
        <w:pStyle w:val="ListParagraph"/>
        <w:autoSpaceDE w:val="0"/>
        <w:autoSpaceDN w:val="0"/>
        <w:adjustRightInd w:val="0"/>
        <w:spacing w:before="60" w:after="60"/>
        <w:ind w:left="2880" w:firstLine="0"/>
        <w:jc w:val="both"/>
        <w:rPr>
          <w:rFonts w:ascii="Arial" w:hAnsi="Arial" w:cs="Arial"/>
          <w:sz w:val="22"/>
          <w:szCs w:val="22"/>
        </w:rPr>
      </w:pPr>
    </w:p>
    <w:p w14:paraId="18988CD7" w14:textId="77777777" w:rsidR="0022214F"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Equipment and accessories, including accessories to upgrade the capability of existing equipment directly related to the project, may be purchased.</w:t>
      </w:r>
    </w:p>
    <w:p w14:paraId="2F5FD884" w14:textId="77777777" w:rsidR="00B82459" w:rsidRPr="00B82459" w:rsidRDefault="00B82459" w:rsidP="00B82459">
      <w:pPr>
        <w:pStyle w:val="ListParagraph"/>
        <w:rPr>
          <w:rFonts w:ascii="Arial" w:hAnsi="Arial" w:cs="Arial"/>
          <w:sz w:val="22"/>
          <w:szCs w:val="22"/>
        </w:rPr>
      </w:pPr>
    </w:p>
    <w:p w14:paraId="0B021394"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bCs/>
          <w:sz w:val="22"/>
          <w:szCs w:val="22"/>
        </w:rPr>
      </w:pPr>
      <w:r w:rsidRPr="00AF596C">
        <w:rPr>
          <w:rFonts w:ascii="Arial" w:hAnsi="Arial" w:cs="Arial"/>
          <w:sz w:val="22"/>
          <w:szCs w:val="22"/>
        </w:rPr>
        <w:t>The approval to purchase equipment is at the discretion of the appropriate approving authority and is made on a case-by-case basis.</w:t>
      </w:r>
    </w:p>
    <w:p w14:paraId="69B5BD26" w14:textId="77777777" w:rsidR="007E1FAC" w:rsidRPr="00AF596C" w:rsidRDefault="007E1FAC" w:rsidP="00AA3F6A">
      <w:pPr>
        <w:autoSpaceDE w:val="0"/>
        <w:autoSpaceDN w:val="0"/>
        <w:adjustRightInd w:val="0"/>
        <w:spacing w:before="60" w:after="60"/>
        <w:ind w:left="2880"/>
        <w:jc w:val="both"/>
        <w:rPr>
          <w:rFonts w:ascii="Arial" w:hAnsi="Arial" w:cs="Arial"/>
          <w:bCs/>
          <w:sz w:val="22"/>
          <w:szCs w:val="22"/>
        </w:rPr>
      </w:pPr>
    </w:p>
    <w:p w14:paraId="7C265755"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bCs/>
          <w:sz w:val="22"/>
          <w:szCs w:val="22"/>
        </w:rPr>
      </w:pPr>
      <w:r w:rsidRPr="00AF596C">
        <w:rPr>
          <w:rFonts w:ascii="Arial" w:hAnsi="Arial" w:cs="Arial"/>
          <w:sz w:val="22"/>
          <w:szCs w:val="22"/>
        </w:rPr>
        <w:t xml:space="preserve">The purchase of equipment </w:t>
      </w:r>
      <w:r w:rsidR="00C23C10">
        <w:rPr>
          <w:rFonts w:ascii="Arial" w:hAnsi="Arial" w:cs="Arial"/>
          <w:sz w:val="22"/>
          <w:szCs w:val="22"/>
        </w:rPr>
        <w:t>shall</w:t>
      </w:r>
      <w:r w:rsidRPr="00AF596C">
        <w:rPr>
          <w:rFonts w:ascii="Arial" w:hAnsi="Arial" w:cs="Arial"/>
          <w:sz w:val="22"/>
          <w:szCs w:val="22"/>
        </w:rPr>
        <w:t xml:space="preserve"> be made through the Research Management </w:t>
      </w:r>
      <w:r w:rsidR="00845390" w:rsidRPr="00AF596C">
        <w:rPr>
          <w:rFonts w:ascii="Arial" w:hAnsi="Arial" w:cs="Arial"/>
          <w:sz w:val="22"/>
          <w:szCs w:val="22"/>
        </w:rPr>
        <w:t>Centre</w:t>
      </w:r>
      <w:r w:rsidRPr="00AF596C">
        <w:rPr>
          <w:rFonts w:ascii="Arial" w:hAnsi="Arial" w:cs="Arial"/>
          <w:sz w:val="22"/>
          <w:szCs w:val="22"/>
        </w:rPr>
        <w:t xml:space="preserve"> and </w:t>
      </w:r>
      <w:r w:rsidR="00A43A7C">
        <w:rPr>
          <w:rFonts w:ascii="Arial" w:hAnsi="Arial" w:cs="Arial"/>
          <w:sz w:val="22"/>
          <w:szCs w:val="22"/>
        </w:rPr>
        <w:t>shall</w:t>
      </w:r>
      <w:r w:rsidRPr="00AF596C">
        <w:rPr>
          <w:rFonts w:ascii="Arial" w:hAnsi="Arial" w:cs="Arial"/>
          <w:sz w:val="22"/>
          <w:szCs w:val="22"/>
        </w:rPr>
        <w:t xml:space="preserve"> comply with the IIUM Financial Po</w:t>
      </w:r>
      <w:r w:rsidR="007E1FAC" w:rsidRPr="00AF596C">
        <w:rPr>
          <w:rFonts w:ascii="Arial" w:hAnsi="Arial" w:cs="Arial"/>
          <w:sz w:val="22"/>
          <w:szCs w:val="22"/>
        </w:rPr>
        <w:t>licies and Procedures.</w:t>
      </w:r>
    </w:p>
    <w:p w14:paraId="65F153BC" w14:textId="77777777" w:rsidR="007E1FAC" w:rsidRPr="00AF596C" w:rsidRDefault="007E1FAC" w:rsidP="00AA3F6A">
      <w:pPr>
        <w:autoSpaceDE w:val="0"/>
        <w:autoSpaceDN w:val="0"/>
        <w:adjustRightInd w:val="0"/>
        <w:spacing w:before="60" w:after="60"/>
        <w:ind w:left="2880"/>
        <w:jc w:val="both"/>
        <w:rPr>
          <w:rFonts w:ascii="Arial" w:hAnsi="Arial" w:cs="Arial"/>
          <w:bCs/>
          <w:sz w:val="22"/>
          <w:szCs w:val="22"/>
        </w:rPr>
      </w:pPr>
    </w:p>
    <w:p w14:paraId="762636E0" w14:textId="77777777" w:rsidR="0022214F" w:rsidRPr="00F9163B" w:rsidRDefault="00F9163B"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Pr>
          <w:rFonts w:ascii="Arial" w:hAnsi="Arial" w:cs="Arial"/>
          <w:bCs/>
          <w:sz w:val="22"/>
          <w:szCs w:val="22"/>
        </w:rPr>
        <w:t xml:space="preserve">The purchase of </w:t>
      </w:r>
      <w:r w:rsidR="006D22D2" w:rsidRPr="00AF596C">
        <w:rPr>
          <w:rFonts w:ascii="Arial" w:hAnsi="Arial" w:cs="Arial"/>
          <w:bCs/>
          <w:sz w:val="22"/>
          <w:szCs w:val="22"/>
        </w:rPr>
        <w:t>telecommunication gadget</w:t>
      </w:r>
      <w:r w:rsidR="00C9291A" w:rsidRPr="00AF596C">
        <w:rPr>
          <w:rFonts w:ascii="Arial" w:hAnsi="Arial" w:cs="Arial"/>
          <w:bCs/>
          <w:sz w:val="22"/>
          <w:szCs w:val="22"/>
        </w:rPr>
        <w:t>s</w:t>
      </w:r>
      <w:r w:rsidR="006D22D2" w:rsidRPr="00AF596C">
        <w:rPr>
          <w:rFonts w:ascii="Arial" w:hAnsi="Arial" w:cs="Arial"/>
          <w:bCs/>
          <w:sz w:val="22"/>
          <w:szCs w:val="22"/>
        </w:rPr>
        <w:t xml:space="preserve"> </w:t>
      </w:r>
      <w:r w:rsidR="00722CB5" w:rsidRPr="00AF596C">
        <w:rPr>
          <w:rFonts w:ascii="Arial" w:hAnsi="Arial" w:cs="Arial"/>
          <w:bCs/>
          <w:sz w:val="22"/>
          <w:szCs w:val="22"/>
        </w:rPr>
        <w:t xml:space="preserve">i.e. </w:t>
      </w:r>
      <w:r w:rsidR="007A7FA0" w:rsidRPr="00AF596C">
        <w:rPr>
          <w:rFonts w:ascii="Arial" w:hAnsi="Arial" w:cs="Arial"/>
          <w:bCs/>
          <w:sz w:val="22"/>
          <w:szCs w:val="22"/>
        </w:rPr>
        <w:t xml:space="preserve">tablets or smart phones </w:t>
      </w:r>
      <w:r w:rsidR="00722CB5" w:rsidRPr="00AF596C">
        <w:rPr>
          <w:rFonts w:ascii="Arial" w:hAnsi="Arial" w:cs="Arial"/>
          <w:bCs/>
          <w:sz w:val="22"/>
          <w:szCs w:val="22"/>
        </w:rPr>
        <w:t xml:space="preserve">etc. </w:t>
      </w:r>
      <w:r w:rsidR="006D22D2" w:rsidRPr="00AF596C">
        <w:rPr>
          <w:rFonts w:ascii="Arial" w:hAnsi="Arial" w:cs="Arial"/>
          <w:bCs/>
          <w:sz w:val="22"/>
          <w:szCs w:val="22"/>
        </w:rPr>
        <w:t>is not allowed using this grant.</w:t>
      </w:r>
    </w:p>
    <w:p w14:paraId="33141893" w14:textId="77777777" w:rsidR="00F9163B" w:rsidRPr="00F9163B" w:rsidRDefault="00F9163B" w:rsidP="00F9163B">
      <w:pPr>
        <w:pStyle w:val="ListParagraph"/>
        <w:rPr>
          <w:rFonts w:ascii="Arial" w:hAnsi="Arial" w:cs="Arial"/>
          <w:sz w:val="22"/>
          <w:szCs w:val="22"/>
        </w:rPr>
      </w:pPr>
    </w:p>
    <w:p w14:paraId="24FF9A24" w14:textId="77777777" w:rsidR="00F9163B" w:rsidRPr="00AF596C" w:rsidRDefault="00F9163B"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bCs/>
          <w:sz w:val="22"/>
          <w:szCs w:val="22"/>
        </w:rPr>
        <w:t>The purchase of computers, notebooks</w:t>
      </w:r>
      <w:r w:rsidRPr="00F9163B">
        <w:rPr>
          <w:rFonts w:ascii="Arial" w:hAnsi="Arial" w:cs="Arial"/>
          <w:bCs/>
          <w:sz w:val="22"/>
          <w:szCs w:val="22"/>
        </w:rPr>
        <w:t xml:space="preserve"> </w:t>
      </w:r>
      <w:r>
        <w:rPr>
          <w:rFonts w:ascii="Arial" w:hAnsi="Arial" w:cs="Arial"/>
          <w:bCs/>
          <w:sz w:val="22"/>
          <w:szCs w:val="22"/>
        </w:rPr>
        <w:t xml:space="preserve">and printers </w:t>
      </w:r>
      <w:r w:rsidR="00C563CB">
        <w:rPr>
          <w:rFonts w:ascii="Arial" w:hAnsi="Arial" w:cs="Arial"/>
          <w:bCs/>
          <w:sz w:val="22"/>
          <w:szCs w:val="22"/>
        </w:rPr>
        <w:t>with strong justification</w:t>
      </w:r>
      <w:r w:rsidR="000761C7">
        <w:rPr>
          <w:rFonts w:ascii="Arial" w:hAnsi="Arial" w:cs="Arial"/>
          <w:bCs/>
          <w:sz w:val="22"/>
          <w:szCs w:val="22"/>
        </w:rPr>
        <w:t>s</w:t>
      </w:r>
      <w:r w:rsidR="00C563CB">
        <w:rPr>
          <w:rFonts w:ascii="Arial" w:hAnsi="Arial" w:cs="Arial"/>
          <w:bCs/>
          <w:sz w:val="22"/>
          <w:szCs w:val="22"/>
        </w:rPr>
        <w:t xml:space="preserve"> and valid reasons </w:t>
      </w:r>
      <w:r w:rsidR="000761C7">
        <w:rPr>
          <w:rFonts w:ascii="Arial" w:hAnsi="Arial" w:cs="Arial"/>
          <w:bCs/>
          <w:sz w:val="22"/>
          <w:szCs w:val="22"/>
        </w:rPr>
        <w:t xml:space="preserve">may </w:t>
      </w:r>
      <w:r w:rsidR="000761C7" w:rsidRPr="000761C7">
        <w:rPr>
          <w:rFonts w:ascii="Arial" w:hAnsi="Arial" w:cs="Arial"/>
          <w:bCs/>
          <w:sz w:val="22"/>
          <w:szCs w:val="22"/>
        </w:rPr>
        <w:t xml:space="preserve">be considered </w:t>
      </w:r>
      <w:r w:rsidR="00180283">
        <w:rPr>
          <w:rFonts w:ascii="Arial" w:hAnsi="Arial" w:cs="Arial"/>
          <w:bCs/>
          <w:sz w:val="22"/>
          <w:szCs w:val="22"/>
        </w:rPr>
        <w:t xml:space="preserve">and approved </w:t>
      </w:r>
      <w:r w:rsidR="000761C7" w:rsidRPr="000761C7">
        <w:rPr>
          <w:rFonts w:ascii="Arial" w:hAnsi="Arial" w:cs="Arial"/>
          <w:bCs/>
          <w:sz w:val="22"/>
          <w:szCs w:val="22"/>
        </w:rPr>
        <w:t>on a case-by-case basis</w:t>
      </w:r>
      <w:r>
        <w:rPr>
          <w:rFonts w:ascii="Arial" w:hAnsi="Arial" w:cs="Arial"/>
          <w:bCs/>
          <w:sz w:val="22"/>
          <w:szCs w:val="22"/>
        </w:rPr>
        <w:t>.</w:t>
      </w:r>
    </w:p>
    <w:p w14:paraId="7CC92FA4" w14:textId="77777777" w:rsidR="007E1FAC" w:rsidRPr="00AF596C" w:rsidRDefault="007E1FAC" w:rsidP="00AA3F6A">
      <w:pPr>
        <w:autoSpaceDE w:val="0"/>
        <w:autoSpaceDN w:val="0"/>
        <w:adjustRightInd w:val="0"/>
        <w:spacing w:before="60" w:after="60"/>
        <w:ind w:left="2880"/>
        <w:jc w:val="both"/>
        <w:rPr>
          <w:rFonts w:ascii="Arial" w:hAnsi="Arial" w:cs="Arial"/>
          <w:sz w:val="22"/>
          <w:szCs w:val="22"/>
        </w:rPr>
      </w:pPr>
    </w:p>
    <w:p w14:paraId="4D359B3E" w14:textId="77777777" w:rsidR="007E1FAC"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bCs/>
          <w:sz w:val="22"/>
          <w:szCs w:val="22"/>
        </w:rPr>
        <w:t xml:space="preserve">Any equipment purchased under the grant </w:t>
      </w:r>
      <w:r w:rsidR="002F02CF">
        <w:rPr>
          <w:rFonts w:ascii="Arial" w:hAnsi="Arial" w:cs="Arial"/>
          <w:bCs/>
          <w:sz w:val="22"/>
          <w:szCs w:val="22"/>
        </w:rPr>
        <w:t>shall</w:t>
      </w:r>
      <w:r w:rsidRPr="00AF596C">
        <w:rPr>
          <w:rFonts w:ascii="Arial" w:hAnsi="Arial" w:cs="Arial"/>
          <w:bCs/>
          <w:sz w:val="22"/>
          <w:szCs w:val="22"/>
        </w:rPr>
        <w:t xml:space="preserve"> be </w:t>
      </w:r>
      <w:r w:rsidR="00180283">
        <w:rPr>
          <w:rFonts w:ascii="Arial" w:hAnsi="Arial" w:cs="Arial"/>
          <w:bCs/>
          <w:sz w:val="22"/>
          <w:szCs w:val="22"/>
        </w:rPr>
        <w:t>registered</w:t>
      </w:r>
      <w:r w:rsidRPr="00AF596C">
        <w:rPr>
          <w:rFonts w:ascii="Arial" w:hAnsi="Arial" w:cs="Arial"/>
          <w:bCs/>
          <w:sz w:val="22"/>
          <w:szCs w:val="22"/>
        </w:rPr>
        <w:t xml:space="preserve"> </w:t>
      </w:r>
      <w:r w:rsidR="00180283">
        <w:rPr>
          <w:rFonts w:ascii="Arial" w:hAnsi="Arial" w:cs="Arial"/>
          <w:bCs/>
          <w:sz w:val="22"/>
          <w:szCs w:val="22"/>
        </w:rPr>
        <w:t>with</w:t>
      </w:r>
      <w:r w:rsidRPr="00AF596C">
        <w:rPr>
          <w:rFonts w:ascii="Arial" w:hAnsi="Arial" w:cs="Arial"/>
          <w:bCs/>
          <w:sz w:val="22"/>
          <w:szCs w:val="22"/>
        </w:rPr>
        <w:t xml:space="preserve"> the respective </w:t>
      </w:r>
      <w:r w:rsidR="00B032C9" w:rsidRPr="00AF596C">
        <w:rPr>
          <w:rFonts w:ascii="Arial" w:hAnsi="Arial" w:cs="Arial"/>
          <w:bCs/>
          <w:sz w:val="22"/>
          <w:szCs w:val="22"/>
        </w:rPr>
        <w:t>K/C/D/Is</w:t>
      </w:r>
      <w:r w:rsidRPr="00AF596C">
        <w:rPr>
          <w:rFonts w:ascii="Arial" w:hAnsi="Arial" w:cs="Arial"/>
          <w:bCs/>
          <w:sz w:val="22"/>
          <w:szCs w:val="22"/>
        </w:rPr>
        <w:t xml:space="preserve"> upon completion of the research project and it </w:t>
      </w:r>
      <w:r w:rsidR="002F02CF">
        <w:rPr>
          <w:rFonts w:ascii="Arial" w:hAnsi="Arial" w:cs="Arial"/>
          <w:bCs/>
          <w:sz w:val="22"/>
          <w:szCs w:val="22"/>
        </w:rPr>
        <w:t>shall</w:t>
      </w:r>
      <w:r w:rsidRPr="00AF596C">
        <w:rPr>
          <w:rFonts w:ascii="Arial" w:hAnsi="Arial" w:cs="Arial"/>
          <w:bCs/>
          <w:sz w:val="22"/>
          <w:szCs w:val="22"/>
        </w:rPr>
        <w:t xml:space="preserve"> be </w:t>
      </w:r>
      <w:r w:rsidR="00180283">
        <w:rPr>
          <w:rFonts w:ascii="Arial" w:hAnsi="Arial" w:cs="Arial"/>
          <w:bCs/>
          <w:sz w:val="22"/>
          <w:szCs w:val="22"/>
        </w:rPr>
        <w:t>indexed</w:t>
      </w:r>
      <w:r w:rsidRPr="00AF596C">
        <w:rPr>
          <w:rFonts w:ascii="Arial" w:hAnsi="Arial" w:cs="Arial"/>
          <w:bCs/>
          <w:sz w:val="22"/>
          <w:szCs w:val="22"/>
        </w:rPr>
        <w:t xml:space="preserve"> under the inventory policy.</w:t>
      </w:r>
    </w:p>
    <w:p w14:paraId="1C916C52" w14:textId="77777777" w:rsidR="007E1FAC" w:rsidRPr="00AF596C" w:rsidRDefault="007E1FAC" w:rsidP="00AA3F6A">
      <w:pPr>
        <w:autoSpaceDE w:val="0"/>
        <w:autoSpaceDN w:val="0"/>
        <w:adjustRightInd w:val="0"/>
        <w:spacing w:before="60" w:after="60"/>
        <w:ind w:left="2880"/>
        <w:jc w:val="both"/>
        <w:rPr>
          <w:rFonts w:ascii="Arial" w:hAnsi="Arial" w:cs="Arial"/>
          <w:sz w:val="22"/>
          <w:szCs w:val="22"/>
        </w:rPr>
      </w:pPr>
    </w:p>
    <w:p w14:paraId="11F5549E"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Expenses advanced by the researcher </w:t>
      </w:r>
      <w:r w:rsidR="001173C7">
        <w:rPr>
          <w:rFonts w:ascii="Arial" w:hAnsi="Arial" w:cs="Arial"/>
          <w:sz w:val="22"/>
          <w:szCs w:val="22"/>
        </w:rPr>
        <w:t>may</w:t>
      </w:r>
      <w:r w:rsidRPr="00AF596C">
        <w:rPr>
          <w:rFonts w:ascii="Arial" w:hAnsi="Arial" w:cs="Arial"/>
          <w:sz w:val="22"/>
          <w:szCs w:val="22"/>
        </w:rPr>
        <w:t xml:space="preserve"> be claimed using the “Claim Application Form”, which is available at the </w:t>
      </w:r>
      <w:r w:rsidR="006D22D2" w:rsidRPr="00AF596C">
        <w:rPr>
          <w:rFonts w:ascii="Arial" w:hAnsi="Arial" w:cs="Arial"/>
          <w:sz w:val="22"/>
          <w:szCs w:val="22"/>
        </w:rPr>
        <w:t>Resea</w:t>
      </w:r>
      <w:r w:rsidR="00F9163B">
        <w:rPr>
          <w:rFonts w:ascii="Arial" w:hAnsi="Arial" w:cs="Arial"/>
          <w:sz w:val="22"/>
          <w:szCs w:val="22"/>
        </w:rPr>
        <w:t xml:space="preserve">rch Management Centre’s website. </w:t>
      </w:r>
      <w:r w:rsidRPr="00AF596C">
        <w:rPr>
          <w:rFonts w:ascii="Arial" w:hAnsi="Arial" w:cs="Arial"/>
          <w:sz w:val="22"/>
          <w:szCs w:val="22"/>
        </w:rPr>
        <w:t xml:space="preserve">Claims </w:t>
      </w:r>
      <w:r w:rsidR="00A43A7C">
        <w:rPr>
          <w:rFonts w:ascii="Arial" w:hAnsi="Arial" w:cs="Arial"/>
          <w:sz w:val="22"/>
          <w:szCs w:val="22"/>
        </w:rPr>
        <w:t>shall</w:t>
      </w:r>
      <w:r w:rsidRPr="00AF596C">
        <w:rPr>
          <w:rFonts w:ascii="Arial" w:hAnsi="Arial" w:cs="Arial"/>
          <w:sz w:val="22"/>
          <w:szCs w:val="22"/>
        </w:rPr>
        <w:t xml:space="preserve"> be supported with the original receipts.</w:t>
      </w:r>
    </w:p>
    <w:p w14:paraId="0BBBE82D" w14:textId="77777777" w:rsidR="007E1FAC" w:rsidRPr="00AF596C" w:rsidRDefault="007E1FAC" w:rsidP="007E1FAC">
      <w:pPr>
        <w:autoSpaceDE w:val="0"/>
        <w:autoSpaceDN w:val="0"/>
        <w:adjustRightInd w:val="0"/>
        <w:spacing w:before="60" w:after="60"/>
        <w:ind w:left="0" w:firstLine="0"/>
        <w:jc w:val="both"/>
        <w:rPr>
          <w:rFonts w:ascii="Arial" w:hAnsi="Arial" w:cs="Arial"/>
          <w:sz w:val="22"/>
          <w:szCs w:val="22"/>
        </w:rPr>
      </w:pPr>
    </w:p>
    <w:p w14:paraId="42C6B15B" w14:textId="77777777" w:rsidR="0022214F" w:rsidRPr="00AF596C" w:rsidRDefault="004E0316"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Guidelines for purchasing supplies and equipment under vote 27000 and 35000 </w:t>
      </w:r>
      <w:r w:rsidRPr="00AF596C">
        <w:rPr>
          <w:rFonts w:ascii="Arial" w:hAnsi="Arial" w:cs="Arial"/>
          <w:i/>
          <w:iCs/>
          <w:sz w:val="22"/>
          <w:szCs w:val="22"/>
        </w:rPr>
        <w:t>(adopted from the IIUM Financial Policies and Procedures and may change from time to time</w:t>
      </w:r>
      <w:r w:rsidR="001F21EC" w:rsidRPr="00AF596C">
        <w:rPr>
          <w:rFonts w:ascii="Arial" w:hAnsi="Arial" w:cs="Arial"/>
          <w:i/>
          <w:iCs/>
          <w:sz w:val="22"/>
          <w:szCs w:val="22"/>
        </w:rPr>
        <w:t xml:space="preserve">) </w:t>
      </w:r>
      <w:r w:rsidR="001F21EC" w:rsidRPr="00AF596C">
        <w:rPr>
          <w:rFonts w:ascii="Arial" w:hAnsi="Arial" w:cs="Arial"/>
          <w:iCs/>
          <w:sz w:val="22"/>
          <w:szCs w:val="22"/>
        </w:rPr>
        <w:t>are as follows</w:t>
      </w:r>
      <w:r w:rsidRPr="00AF596C">
        <w:rPr>
          <w:rFonts w:ascii="Arial" w:hAnsi="Arial" w:cs="Arial"/>
          <w:sz w:val="22"/>
          <w:szCs w:val="22"/>
        </w:rPr>
        <w:t>:</w:t>
      </w:r>
    </w:p>
    <w:p w14:paraId="5B8ED3F0" w14:textId="77777777" w:rsidR="003407BD" w:rsidRPr="00AF596C" w:rsidRDefault="003407BD" w:rsidP="000D3214">
      <w:pPr>
        <w:autoSpaceDE w:val="0"/>
        <w:autoSpaceDN w:val="0"/>
        <w:adjustRightInd w:val="0"/>
        <w:spacing w:before="60" w:after="60"/>
        <w:ind w:left="0" w:firstLine="0"/>
        <w:jc w:val="both"/>
        <w:rPr>
          <w:rFonts w:ascii="Arial" w:hAnsi="Arial" w:cs="Arial"/>
          <w:sz w:val="22"/>
          <w:szCs w:val="22"/>
        </w:rPr>
      </w:pPr>
    </w:p>
    <w:p w14:paraId="11657CE6" w14:textId="77777777" w:rsidR="003407BD" w:rsidRPr="0098658A" w:rsidRDefault="00E70334" w:rsidP="00432B31">
      <w:pPr>
        <w:pStyle w:val="ListParagraph"/>
        <w:numPr>
          <w:ilvl w:val="3"/>
          <w:numId w:val="37"/>
        </w:numPr>
        <w:autoSpaceDE w:val="0"/>
        <w:autoSpaceDN w:val="0"/>
        <w:adjustRightInd w:val="0"/>
        <w:spacing w:before="60" w:after="60"/>
        <w:ind w:left="4140" w:hanging="1080"/>
        <w:jc w:val="both"/>
        <w:rPr>
          <w:rFonts w:ascii="Arial" w:hAnsi="Arial" w:cs="Arial"/>
          <w:sz w:val="22"/>
          <w:szCs w:val="22"/>
        </w:rPr>
      </w:pPr>
      <w:r w:rsidRPr="0098658A">
        <w:rPr>
          <w:rFonts w:ascii="Arial" w:hAnsi="Arial" w:cs="Arial"/>
          <w:sz w:val="22"/>
          <w:szCs w:val="22"/>
          <w:u w:val="single"/>
        </w:rPr>
        <w:t>Purchase of RM</w:t>
      </w:r>
      <w:r w:rsidR="002F02CF" w:rsidRPr="0098658A">
        <w:rPr>
          <w:rFonts w:ascii="Arial" w:hAnsi="Arial" w:cs="Arial"/>
          <w:sz w:val="22"/>
          <w:szCs w:val="22"/>
          <w:u w:val="single"/>
        </w:rPr>
        <w:t>20</w:t>
      </w:r>
      <w:r w:rsidRPr="0098658A">
        <w:rPr>
          <w:rFonts w:ascii="Arial" w:hAnsi="Arial" w:cs="Arial"/>
          <w:sz w:val="22"/>
          <w:szCs w:val="22"/>
          <w:u w:val="single"/>
        </w:rPr>
        <w:t>,000.00</w:t>
      </w:r>
      <w:r w:rsidR="0098658A" w:rsidRPr="0098658A">
        <w:rPr>
          <w:rFonts w:ascii="Arial" w:hAnsi="Arial" w:cs="Arial"/>
          <w:sz w:val="22"/>
          <w:szCs w:val="22"/>
          <w:u w:val="single"/>
        </w:rPr>
        <w:t xml:space="preserve"> and below</w:t>
      </w:r>
    </w:p>
    <w:p w14:paraId="7D754DCE" w14:textId="77777777" w:rsidR="0022214F" w:rsidRPr="00AF596C" w:rsidRDefault="0022214F" w:rsidP="00432B31">
      <w:pPr>
        <w:pStyle w:val="ListParagraph"/>
        <w:numPr>
          <w:ilvl w:val="0"/>
          <w:numId w:val="24"/>
        </w:numPr>
        <w:ind w:left="4500"/>
        <w:jc w:val="both"/>
        <w:rPr>
          <w:rFonts w:ascii="Arial" w:hAnsi="Arial" w:cs="Arial"/>
          <w:sz w:val="22"/>
          <w:szCs w:val="22"/>
        </w:rPr>
      </w:pPr>
      <w:r w:rsidRPr="00AF596C">
        <w:rPr>
          <w:rFonts w:ascii="Arial" w:hAnsi="Arial" w:cs="Arial"/>
          <w:sz w:val="22"/>
          <w:szCs w:val="22"/>
        </w:rPr>
        <w:t>1 original quotation</w:t>
      </w:r>
    </w:p>
    <w:p w14:paraId="1836D844" w14:textId="77777777" w:rsidR="0022214F" w:rsidRPr="00AF596C" w:rsidRDefault="0022214F" w:rsidP="00432B31">
      <w:pPr>
        <w:pStyle w:val="ListParagraph"/>
        <w:numPr>
          <w:ilvl w:val="0"/>
          <w:numId w:val="24"/>
        </w:numPr>
        <w:ind w:left="4500"/>
        <w:jc w:val="both"/>
        <w:rPr>
          <w:rFonts w:ascii="Arial" w:hAnsi="Arial" w:cs="Arial"/>
          <w:sz w:val="22"/>
          <w:szCs w:val="22"/>
        </w:rPr>
      </w:pPr>
      <w:r w:rsidRPr="00AF596C">
        <w:rPr>
          <w:rFonts w:ascii="Arial" w:hAnsi="Arial" w:cs="Arial"/>
          <w:sz w:val="22"/>
          <w:szCs w:val="22"/>
        </w:rPr>
        <w:t xml:space="preserve">Complete Procurement Approval Form that has been vetted by the </w:t>
      </w:r>
      <w:r w:rsidR="00254BF5" w:rsidRPr="00AF596C">
        <w:rPr>
          <w:rFonts w:ascii="Arial" w:hAnsi="Arial" w:cs="Arial"/>
          <w:sz w:val="22"/>
          <w:szCs w:val="22"/>
        </w:rPr>
        <w:t>K</w:t>
      </w:r>
      <w:r w:rsidRPr="00AF596C">
        <w:rPr>
          <w:rFonts w:ascii="Arial" w:hAnsi="Arial" w:cs="Arial"/>
          <w:sz w:val="22"/>
          <w:szCs w:val="22"/>
        </w:rPr>
        <w:t>ulliyyah</w:t>
      </w:r>
    </w:p>
    <w:p w14:paraId="0B136912" w14:textId="77777777" w:rsidR="00462509" w:rsidRPr="00AF596C" w:rsidRDefault="00462509" w:rsidP="00AA3F6A">
      <w:pPr>
        <w:pStyle w:val="ListParagraph"/>
        <w:ind w:left="3870" w:hanging="990"/>
        <w:jc w:val="both"/>
        <w:rPr>
          <w:rFonts w:ascii="Arial" w:hAnsi="Arial" w:cs="Arial"/>
          <w:sz w:val="22"/>
          <w:szCs w:val="22"/>
        </w:rPr>
      </w:pPr>
    </w:p>
    <w:p w14:paraId="02B28C25" w14:textId="77777777" w:rsidR="000B09D7" w:rsidRPr="0098658A" w:rsidRDefault="00E70334" w:rsidP="00432B31">
      <w:pPr>
        <w:pStyle w:val="ListParagraph"/>
        <w:numPr>
          <w:ilvl w:val="3"/>
          <w:numId w:val="37"/>
        </w:numPr>
        <w:autoSpaceDE w:val="0"/>
        <w:autoSpaceDN w:val="0"/>
        <w:adjustRightInd w:val="0"/>
        <w:spacing w:before="60" w:after="60"/>
        <w:ind w:left="4140" w:hanging="1080"/>
        <w:jc w:val="both"/>
        <w:rPr>
          <w:rFonts w:ascii="Arial" w:hAnsi="Arial" w:cs="Arial"/>
          <w:sz w:val="22"/>
          <w:szCs w:val="22"/>
        </w:rPr>
      </w:pPr>
      <w:r w:rsidRPr="0098658A">
        <w:rPr>
          <w:rFonts w:ascii="Arial" w:hAnsi="Arial" w:cs="Arial"/>
          <w:sz w:val="22"/>
          <w:szCs w:val="22"/>
          <w:u w:val="single"/>
        </w:rPr>
        <w:t xml:space="preserve">Purchase of </w:t>
      </w:r>
      <w:r w:rsidR="00141645">
        <w:rPr>
          <w:rFonts w:ascii="Arial" w:hAnsi="Arial" w:cs="Arial"/>
          <w:sz w:val="22"/>
          <w:szCs w:val="22"/>
          <w:u w:val="single"/>
        </w:rPr>
        <w:t>above</w:t>
      </w:r>
      <w:r w:rsidR="0098658A" w:rsidRPr="0098658A">
        <w:rPr>
          <w:rFonts w:ascii="Arial" w:hAnsi="Arial" w:cs="Arial"/>
          <w:sz w:val="22"/>
          <w:szCs w:val="22"/>
          <w:u w:val="single"/>
        </w:rPr>
        <w:t xml:space="preserve"> </w:t>
      </w:r>
      <w:r w:rsidRPr="0098658A">
        <w:rPr>
          <w:rFonts w:ascii="Arial" w:hAnsi="Arial" w:cs="Arial"/>
          <w:sz w:val="22"/>
          <w:szCs w:val="22"/>
          <w:u w:val="single"/>
        </w:rPr>
        <w:t>RM</w:t>
      </w:r>
      <w:r w:rsidR="0098658A" w:rsidRPr="0098658A">
        <w:rPr>
          <w:rFonts w:ascii="Arial" w:hAnsi="Arial" w:cs="Arial"/>
          <w:sz w:val="22"/>
          <w:szCs w:val="22"/>
          <w:u w:val="single"/>
        </w:rPr>
        <w:t>2</w:t>
      </w:r>
      <w:r w:rsidRPr="0098658A">
        <w:rPr>
          <w:rFonts w:ascii="Arial" w:hAnsi="Arial" w:cs="Arial"/>
          <w:sz w:val="22"/>
          <w:szCs w:val="22"/>
          <w:u w:val="single"/>
        </w:rPr>
        <w:t xml:space="preserve">0,000.00 and </w:t>
      </w:r>
      <w:r w:rsidR="0098658A" w:rsidRPr="0098658A">
        <w:rPr>
          <w:rFonts w:ascii="Arial" w:hAnsi="Arial" w:cs="Arial"/>
          <w:sz w:val="22"/>
          <w:szCs w:val="22"/>
          <w:u w:val="single"/>
        </w:rPr>
        <w:t>below RM200,000.00</w:t>
      </w:r>
    </w:p>
    <w:p w14:paraId="16B70830" w14:textId="77777777" w:rsidR="007E1FAC" w:rsidRPr="00AF596C" w:rsidRDefault="007E1FAC" w:rsidP="00432B31">
      <w:pPr>
        <w:pStyle w:val="ListParagraph"/>
        <w:numPr>
          <w:ilvl w:val="0"/>
          <w:numId w:val="25"/>
        </w:numPr>
        <w:ind w:left="4500"/>
        <w:jc w:val="both"/>
        <w:rPr>
          <w:rFonts w:ascii="Arial" w:hAnsi="Arial" w:cs="Arial"/>
          <w:sz w:val="22"/>
          <w:szCs w:val="22"/>
        </w:rPr>
      </w:pPr>
      <w:r w:rsidRPr="00AF596C">
        <w:rPr>
          <w:rFonts w:ascii="Arial" w:hAnsi="Arial" w:cs="Arial"/>
          <w:sz w:val="22"/>
          <w:szCs w:val="22"/>
        </w:rPr>
        <w:t>To call for at least</w:t>
      </w:r>
      <w:r w:rsidR="00AF6642" w:rsidRPr="00AF596C">
        <w:rPr>
          <w:rFonts w:ascii="Arial" w:hAnsi="Arial" w:cs="Arial"/>
          <w:sz w:val="22"/>
          <w:szCs w:val="22"/>
        </w:rPr>
        <w:t xml:space="preserve"> five (</w:t>
      </w:r>
      <w:r w:rsidRPr="00AF596C">
        <w:rPr>
          <w:rFonts w:ascii="Arial" w:hAnsi="Arial" w:cs="Arial"/>
          <w:sz w:val="22"/>
          <w:szCs w:val="22"/>
        </w:rPr>
        <w:t>5</w:t>
      </w:r>
      <w:r w:rsidR="00AF6642" w:rsidRPr="00AF596C">
        <w:rPr>
          <w:rFonts w:ascii="Arial" w:hAnsi="Arial" w:cs="Arial"/>
          <w:sz w:val="22"/>
          <w:szCs w:val="22"/>
        </w:rPr>
        <w:t>)</w:t>
      </w:r>
      <w:r w:rsidRPr="00AF596C">
        <w:rPr>
          <w:rFonts w:ascii="Arial" w:hAnsi="Arial" w:cs="Arial"/>
          <w:sz w:val="22"/>
          <w:szCs w:val="22"/>
        </w:rPr>
        <w:t xml:space="preserve"> original quotations</w:t>
      </w:r>
    </w:p>
    <w:p w14:paraId="06C1DB61" w14:textId="77777777" w:rsidR="007E1FAC" w:rsidRPr="00AF596C" w:rsidRDefault="007E1FAC" w:rsidP="00432B31">
      <w:pPr>
        <w:pStyle w:val="ListParagraph"/>
        <w:numPr>
          <w:ilvl w:val="0"/>
          <w:numId w:val="25"/>
        </w:numPr>
        <w:ind w:left="4500"/>
        <w:jc w:val="both"/>
        <w:rPr>
          <w:rFonts w:ascii="Arial" w:hAnsi="Arial" w:cs="Arial"/>
          <w:sz w:val="22"/>
          <w:szCs w:val="22"/>
        </w:rPr>
      </w:pPr>
      <w:r w:rsidRPr="00AF596C">
        <w:rPr>
          <w:rFonts w:ascii="Arial" w:hAnsi="Arial" w:cs="Arial"/>
          <w:sz w:val="22"/>
          <w:szCs w:val="22"/>
        </w:rPr>
        <w:t xml:space="preserve">The purchase proposal </w:t>
      </w:r>
      <w:r w:rsidR="00A43A7C">
        <w:rPr>
          <w:rFonts w:ascii="Arial" w:hAnsi="Arial" w:cs="Arial"/>
          <w:sz w:val="22"/>
          <w:szCs w:val="22"/>
        </w:rPr>
        <w:t>shall</w:t>
      </w:r>
      <w:r w:rsidRPr="00AF596C">
        <w:rPr>
          <w:rFonts w:ascii="Arial" w:hAnsi="Arial" w:cs="Arial"/>
          <w:sz w:val="22"/>
          <w:szCs w:val="22"/>
        </w:rPr>
        <w:t xml:space="preserve"> include an explanation of the need for the purchase </w:t>
      </w:r>
    </w:p>
    <w:p w14:paraId="5609DCB9" w14:textId="77777777" w:rsidR="007E1FAC" w:rsidRPr="00AF596C" w:rsidRDefault="007E1FAC" w:rsidP="00432B31">
      <w:pPr>
        <w:pStyle w:val="ListParagraph"/>
        <w:numPr>
          <w:ilvl w:val="0"/>
          <w:numId w:val="25"/>
        </w:numPr>
        <w:ind w:left="4500"/>
        <w:jc w:val="both"/>
        <w:rPr>
          <w:rFonts w:ascii="Arial" w:hAnsi="Arial" w:cs="Arial"/>
          <w:sz w:val="22"/>
          <w:szCs w:val="22"/>
        </w:rPr>
      </w:pPr>
      <w:r w:rsidRPr="00AF596C">
        <w:rPr>
          <w:rFonts w:ascii="Arial" w:hAnsi="Arial" w:cs="Arial"/>
          <w:sz w:val="22"/>
          <w:szCs w:val="22"/>
        </w:rPr>
        <w:t xml:space="preserve">Approval from kulliyyah (Dean/ Deputy Dean), </w:t>
      </w:r>
      <w:r w:rsidR="00E57AAB">
        <w:rPr>
          <w:rFonts w:ascii="Arial" w:hAnsi="Arial" w:cs="Arial"/>
          <w:sz w:val="22"/>
          <w:szCs w:val="22"/>
        </w:rPr>
        <w:t>Director of</w:t>
      </w:r>
      <w:r w:rsidRPr="00AF596C">
        <w:rPr>
          <w:rFonts w:ascii="Arial" w:hAnsi="Arial" w:cs="Arial"/>
          <w:sz w:val="22"/>
          <w:szCs w:val="22"/>
        </w:rPr>
        <w:t xml:space="preserve"> Research Management </w:t>
      </w:r>
      <w:r w:rsidR="00254BF5" w:rsidRPr="00AF596C">
        <w:rPr>
          <w:rFonts w:ascii="Arial" w:hAnsi="Arial" w:cs="Arial"/>
          <w:sz w:val="22"/>
          <w:szCs w:val="22"/>
        </w:rPr>
        <w:t>Centre</w:t>
      </w:r>
      <w:r w:rsidRPr="00AF596C">
        <w:rPr>
          <w:rFonts w:ascii="Arial" w:hAnsi="Arial" w:cs="Arial"/>
          <w:sz w:val="22"/>
          <w:szCs w:val="22"/>
        </w:rPr>
        <w:t xml:space="preserve">, </w:t>
      </w:r>
      <w:r w:rsidR="0098658A">
        <w:rPr>
          <w:rFonts w:ascii="Arial" w:hAnsi="Arial" w:cs="Arial"/>
          <w:sz w:val="22"/>
          <w:szCs w:val="22"/>
        </w:rPr>
        <w:t xml:space="preserve">Executive </w:t>
      </w:r>
      <w:r w:rsidRPr="00AF596C">
        <w:rPr>
          <w:rFonts w:ascii="Arial" w:hAnsi="Arial" w:cs="Arial"/>
          <w:sz w:val="22"/>
          <w:szCs w:val="22"/>
        </w:rPr>
        <w:t xml:space="preserve">Director </w:t>
      </w:r>
      <w:r w:rsidR="0098658A">
        <w:rPr>
          <w:rFonts w:ascii="Arial" w:hAnsi="Arial" w:cs="Arial"/>
          <w:sz w:val="22"/>
          <w:szCs w:val="22"/>
        </w:rPr>
        <w:t xml:space="preserve">of </w:t>
      </w:r>
      <w:r w:rsidRPr="00AF596C">
        <w:rPr>
          <w:rFonts w:ascii="Arial" w:hAnsi="Arial" w:cs="Arial"/>
          <w:sz w:val="22"/>
          <w:szCs w:val="22"/>
        </w:rPr>
        <w:t>Finance Division and Rector</w:t>
      </w:r>
    </w:p>
    <w:p w14:paraId="53657FCB" w14:textId="77777777" w:rsidR="007E1FAC" w:rsidRPr="00AF596C" w:rsidRDefault="007E1FAC" w:rsidP="007E1FAC">
      <w:pPr>
        <w:pStyle w:val="ListParagraph"/>
        <w:autoSpaceDE w:val="0"/>
        <w:autoSpaceDN w:val="0"/>
        <w:adjustRightInd w:val="0"/>
        <w:spacing w:before="60" w:after="60"/>
        <w:ind w:left="4140" w:firstLine="0"/>
        <w:jc w:val="both"/>
        <w:rPr>
          <w:rFonts w:ascii="Arial" w:hAnsi="Arial" w:cs="Arial"/>
          <w:sz w:val="22"/>
          <w:szCs w:val="22"/>
        </w:rPr>
      </w:pPr>
    </w:p>
    <w:p w14:paraId="77E47FBC" w14:textId="61C6466C" w:rsidR="007E1FAC" w:rsidRPr="00AF596C" w:rsidRDefault="00E70334" w:rsidP="00432B31">
      <w:pPr>
        <w:pStyle w:val="ListParagraph"/>
        <w:numPr>
          <w:ilvl w:val="2"/>
          <w:numId w:val="37"/>
        </w:numPr>
        <w:autoSpaceDE w:val="0"/>
        <w:autoSpaceDN w:val="0"/>
        <w:adjustRightInd w:val="0"/>
        <w:spacing w:before="60" w:after="60"/>
        <w:ind w:left="3060" w:hanging="900"/>
        <w:jc w:val="both"/>
        <w:rPr>
          <w:rFonts w:ascii="Arial" w:hAnsi="Arial" w:cs="Arial"/>
          <w:sz w:val="22"/>
          <w:szCs w:val="22"/>
        </w:rPr>
      </w:pPr>
      <w:r w:rsidRPr="00AF596C">
        <w:rPr>
          <w:rFonts w:ascii="Arial" w:hAnsi="Arial" w:cs="Arial"/>
          <w:sz w:val="22"/>
          <w:szCs w:val="22"/>
        </w:rPr>
        <w:t xml:space="preserve">All vendors </w:t>
      </w:r>
      <w:r w:rsidR="0098658A">
        <w:rPr>
          <w:rFonts w:ascii="Arial" w:hAnsi="Arial" w:cs="Arial"/>
          <w:sz w:val="22"/>
          <w:szCs w:val="22"/>
        </w:rPr>
        <w:t>shall</w:t>
      </w:r>
      <w:r w:rsidRPr="00AF596C">
        <w:rPr>
          <w:rFonts w:ascii="Arial" w:hAnsi="Arial" w:cs="Arial"/>
          <w:sz w:val="22"/>
          <w:szCs w:val="22"/>
        </w:rPr>
        <w:t xml:space="preserve"> register with the Finance Division, IIUM.  Failure to do so will delay the </w:t>
      </w:r>
      <w:r w:rsidR="0033251A">
        <w:rPr>
          <w:rFonts w:ascii="Arial" w:hAnsi="Arial" w:cs="Arial"/>
          <w:sz w:val="22"/>
          <w:szCs w:val="22"/>
        </w:rPr>
        <w:t xml:space="preserve">payment </w:t>
      </w:r>
      <w:r w:rsidRPr="00AF596C">
        <w:rPr>
          <w:rFonts w:ascii="Arial" w:hAnsi="Arial" w:cs="Arial"/>
          <w:sz w:val="22"/>
          <w:szCs w:val="22"/>
        </w:rPr>
        <w:t>process.</w:t>
      </w:r>
    </w:p>
    <w:p w14:paraId="14054C35" w14:textId="77777777" w:rsidR="007E1FAC" w:rsidRPr="00AF596C" w:rsidRDefault="007E1FAC" w:rsidP="00AF6642">
      <w:pPr>
        <w:pStyle w:val="ListParagraph"/>
        <w:autoSpaceDE w:val="0"/>
        <w:autoSpaceDN w:val="0"/>
        <w:adjustRightInd w:val="0"/>
        <w:spacing w:before="60" w:after="60"/>
        <w:ind w:left="2835" w:hanging="708"/>
        <w:jc w:val="both"/>
        <w:rPr>
          <w:rFonts w:ascii="Arial" w:hAnsi="Arial" w:cs="Arial"/>
          <w:sz w:val="22"/>
          <w:szCs w:val="22"/>
        </w:rPr>
      </w:pPr>
    </w:p>
    <w:p w14:paraId="2A4938F0" w14:textId="77777777" w:rsidR="007E1FAC" w:rsidRPr="00673220" w:rsidRDefault="00273ADA" w:rsidP="00432B31">
      <w:pPr>
        <w:pStyle w:val="ListParagraph"/>
        <w:numPr>
          <w:ilvl w:val="2"/>
          <w:numId w:val="37"/>
        </w:numPr>
        <w:autoSpaceDE w:val="0"/>
        <w:autoSpaceDN w:val="0"/>
        <w:adjustRightInd w:val="0"/>
        <w:spacing w:before="60" w:after="60"/>
        <w:ind w:left="3060" w:hanging="933"/>
        <w:jc w:val="both"/>
        <w:rPr>
          <w:rFonts w:ascii="Arial" w:hAnsi="Arial" w:cs="Arial"/>
          <w:sz w:val="22"/>
          <w:szCs w:val="22"/>
        </w:rPr>
      </w:pPr>
      <w:r w:rsidRPr="00AF596C">
        <w:rPr>
          <w:rFonts w:ascii="Arial" w:hAnsi="Arial" w:cs="Arial"/>
          <w:bCs/>
          <w:sz w:val="22"/>
          <w:szCs w:val="22"/>
        </w:rPr>
        <w:t>All</w:t>
      </w:r>
      <w:r w:rsidR="001E342A" w:rsidRPr="00AF596C">
        <w:rPr>
          <w:rFonts w:ascii="Arial" w:hAnsi="Arial" w:cs="Arial"/>
          <w:bCs/>
          <w:sz w:val="22"/>
          <w:szCs w:val="22"/>
        </w:rPr>
        <w:t xml:space="preserve"> expenses </w:t>
      </w:r>
      <w:r w:rsidR="0098658A">
        <w:rPr>
          <w:rFonts w:ascii="Arial" w:hAnsi="Arial" w:cs="Arial"/>
          <w:bCs/>
          <w:sz w:val="22"/>
          <w:szCs w:val="22"/>
        </w:rPr>
        <w:t>shall</w:t>
      </w:r>
      <w:r w:rsidR="001E342A" w:rsidRPr="00AF596C">
        <w:rPr>
          <w:rFonts w:ascii="Arial" w:hAnsi="Arial" w:cs="Arial"/>
          <w:bCs/>
          <w:sz w:val="22"/>
          <w:szCs w:val="22"/>
        </w:rPr>
        <w:t xml:space="preserve"> be accounted</w:t>
      </w:r>
      <w:r w:rsidR="00254BF5" w:rsidRPr="00AF596C">
        <w:rPr>
          <w:rFonts w:ascii="Arial" w:hAnsi="Arial" w:cs="Arial"/>
          <w:bCs/>
          <w:sz w:val="22"/>
          <w:szCs w:val="22"/>
        </w:rPr>
        <w:t xml:space="preserve"> for</w:t>
      </w:r>
      <w:r w:rsidR="001E342A" w:rsidRPr="00AF596C">
        <w:rPr>
          <w:rFonts w:ascii="Arial" w:hAnsi="Arial" w:cs="Arial"/>
          <w:bCs/>
          <w:sz w:val="22"/>
          <w:szCs w:val="22"/>
        </w:rPr>
        <w:t xml:space="preserve"> through receipts in accordance with the budget approved. The maximum amount for the allowed expenditure without receipt is RM100 for the</w:t>
      </w:r>
      <w:r w:rsidR="001E342A" w:rsidRPr="00AF596C">
        <w:rPr>
          <w:bCs/>
          <w:sz w:val="22"/>
          <w:szCs w:val="22"/>
        </w:rPr>
        <w:t xml:space="preserve"> </w:t>
      </w:r>
      <w:r w:rsidR="001E342A" w:rsidRPr="00AF596C">
        <w:rPr>
          <w:rFonts w:ascii="Arial" w:hAnsi="Arial" w:cs="Arial"/>
          <w:bCs/>
          <w:sz w:val="22"/>
          <w:szCs w:val="22"/>
        </w:rPr>
        <w:t xml:space="preserve">whole duration of </w:t>
      </w:r>
      <w:r w:rsidR="00254BF5" w:rsidRPr="00AF596C">
        <w:rPr>
          <w:rFonts w:ascii="Arial" w:hAnsi="Arial" w:cs="Arial"/>
          <w:bCs/>
          <w:sz w:val="22"/>
          <w:szCs w:val="22"/>
        </w:rPr>
        <w:t xml:space="preserve">the </w:t>
      </w:r>
      <w:r w:rsidR="001E342A" w:rsidRPr="00AF596C">
        <w:rPr>
          <w:rFonts w:ascii="Arial" w:hAnsi="Arial" w:cs="Arial"/>
          <w:bCs/>
          <w:sz w:val="22"/>
          <w:szCs w:val="22"/>
        </w:rPr>
        <w:t xml:space="preserve">research grant. The researcher is required to fill in the Non-receipts Expenses form </w:t>
      </w:r>
      <w:r w:rsidR="00D85C4F">
        <w:rPr>
          <w:rFonts w:ascii="Arial" w:hAnsi="Arial" w:cs="Arial"/>
          <w:bCs/>
          <w:sz w:val="22"/>
          <w:szCs w:val="22"/>
        </w:rPr>
        <w:t>which</w:t>
      </w:r>
      <w:r w:rsidR="0033251A">
        <w:rPr>
          <w:rFonts w:ascii="Arial" w:hAnsi="Arial" w:cs="Arial"/>
          <w:bCs/>
          <w:sz w:val="22"/>
          <w:szCs w:val="22"/>
        </w:rPr>
        <w:t xml:space="preserve"> shall</w:t>
      </w:r>
      <w:r w:rsidR="001E342A" w:rsidRPr="00AF596C">
        <w:rPr>
          <w:rFonts w:ascii="Arial" w:hAnsi="Arial" w:cs="Arial"/>
          <w:bCs/>
          <w:sz w:val="22"/>
          <w:szCs w:val="22"/>
        </w:rPr>
        <w:t xml:space="preserve"> be endorsed by the </w:t>
      </w:r>
      <w:r w:rsidR="00DF3353" w:rsidRPr="00AF596C">
        <w:rPr>
          <w:rFonts w:ascii="Arial" w:hAnsi="Arial" w:cs="Arial"/>
          <w:bCs/>
          <w:sz w:val="22"/>
          <w:szCs w:val="22"/>
        </w:rPr>
        <w:t>K/C/D/I</w:t>
      </w:r>
      <w:r w:rsidR="001E342A" w:rsidRPr="00AF596C">
        <w:rPr>
          <w:rFonts w:ascii="Arial" w:hAnsi="Arial" w:cs="Arial"/>
          <w:bCs/>
          <w:sz w:val="22"/>
          <w:szCs w:val="22"/>
        </w:rPr>
        <w:t>.</w:t>
      </w:r>
    </w:p>
    <w:p w14:paraId="561A250E" w14:textId="77777777" w:rsidR="00673220" w:rsidRPr="00673220" w:rsidRDefault="00673220" w:rsidP="00673220">
      <w:pPr>
        <w:pStyle w:val="ListParagraph"/>
        <w:rPr>
          <w:rFonts w:ascii="Arial" w:hAnsi="Arial" w:cs="Arial"/>
          <w:sz w:val="22"/>
          <w:szCs w:val="22"/>
        </w:rPr>
      </w:pPr>
    </w:p>
    <w:p w14:paraId="440C6A12" w14:textId="48155A3B" w:rsidR="00673220" w:rsidRPr="00647F4B" w:rsidRDefault="00647F4B" w:rsidP="00647F4B">
      <w:pPr>
        <w:spacing w:before="60" w:after="60"/>
        <w:ind w:left="0" w:firstLine="720"/>
        <w:jc w:val="both"/>
        <w:rPr>
          <w:rFonts w:ascii="Arial" w:hAnsi="Arial" w:cs="Arial"/>
          <w:sz w:val="22"/>
          <w:szCs w:val="22"/>
        </w:rPr>
      </w:pPr>
      <w:r>
        <w:rPr>
          <w:rFonts w:ascii="Arial" w:hAnsi="Arial" w:cs="Arial"/>
          <w:b/>
          <w:sz w:val="22"/>
          <w:szCs w:val="22"/>
        </w:rPr>
        <w:t>11.</w:t>
      </w:r>
      <w:r>
        <w:rPr>
          <w:rFonts w:ascii="Arial" w:hAnsi="Arial" w:cs="Arial"/>
          <w:b/>
          <w:sz w:val="22"/>
          <w:szCs w:val="22"/>
        </w:rPr>
        <w:tab/>
      </w:r>
      <w:r w:rsidR="003B0A7E" w:rsidRPr="00647F4B">
        <w:rPr>
          <w:rFonts w:ascii="Arial" w:hAnsi="Arial" w:cs="Arial"/>
          <w:b/>
          <w:sz w:val="22"/>
          <w:szCs w:val="22"/>
        </w:rPr>
        <w:t xml:space="preserve">CASH </w:t>
      </w:r>
      <w:r w:rsidR="00C629F5" w:rsidRPr="00647F4B">
        <w:rPr>
          <w:rFonts w:ascii="Arial" w:hAnsi="Arial" w:cs="Arial"/>
          <w:b/>
          <w:sz w:val="22"/>
          <w:szCs w:val="22"/>
        </w:rPr>
        <w:t>ADVANCEMENT</w:t>
      </w:r>
      <w:r w:rsidR="00673220" w:rsidRPr="00647F4B">
        <w:rPr>
          <w:rFonts w:ascii="Arial" w:hAnsi="Arial" w:cs="Arial"/>
          <w:b/>
          <w:sz w:val="22"/>
          <w:szCs w:val="22"/>
        </w:rPr>
        <w:t xml:space="preserve"> </w:t>
      </w:r>
    </w:p>
    <w:p w14:paraId="2B4E022B" w14:textId="77777777" w:rsidR="00673220" w:rsidRPr="00AF596C" w:rsidRDefault="00673220" w:rsidP="00673220">
      <w:pPr>
        <w:pStyle w:val="ListParagraph"/>
        <w:spacing w:before="60" w:after="60"/>
        <w:ind w:left="1440" w:firstLine="0"/>
        <w:jc w:val="both"/>
        <w:rPr>
          <w:rFonts w:ascii="Arial" w:hAnsi="Arial" w:cs="Arial"/>
          <w:sz w:val="22"/>
          <w:szCs w:val="22"/>
        </w:rPr>
      </w:pPr>
    </w:p>
    <w:p w14:paraId="6AB5E5FD" w14:textId="669C9F26" w:rsidR="00673220" w:rsidRPr="009A7656" w:rsidRDefault="00673220" w:rsidP="00432B31">
      <w:pPr>
        <w:pStyle w:val="ListParagraph"/>
        <w:numPr>
          <w:ilvl w:val="1"/>
          <w:numId w:val="38"/>
        </w:numPr>
        <w:spacing w:before="60" w:after="60"/>
        <w:ind w:left="2160" w:hanging="720"/>
        <w:jc w:val="both"/>
        <w:rPr>
          <w:rFonts w:ascii="Arial" w:hAnsi="Arial" w:cs="Arial"/>
          <w:sz w:val="22"/>
          <w:szCs w:val="22"/>
        </w:rPr>
      </w:pPr>
      <w:r w:rsidRPr="009A7656">
        <w:rPr>
          <w:rFonts w:ascii="Arial" w:hAnsi="Arial" w:cs="Arial"/>
          <w:sz w:val="22"/>
          <w:szCs w:val="22"/>
        </w:rPr>
        <w:t xml:space="preserve">Disbursement of fund </w:t>
      </w:r>
      <w:r w:rsidR="00B218DD" w:rsidRPr="009A7656">
        <w:rPr>
          <w:rFonts w:ascii="Arial" w:hAnsi="Arial" w:cs="Arial"/>
          <w:sz w:val="22"/>
          <w:szCs w:val="22"/>
        </w:rPr>
        <w:t>may</w:t>
      </w:r>
      <w:r w:rsidRPr="009A7656">
        <w:rPr>
          <w:rFonts w:ascii="Arial" w:hAnsi="Arial" w:cs="Arial"/>
          <w:sz w:val="22"/>
          <w:szCs w:val="22"/>
        </w:rPr>
        <w:t xml:space="preserve"> be made in stages throughout the durati</w:t>
      </w:r>
      <w:r w:rsidR="00B47903" w:rsidRPr="009A7656">
        <w:rPr>
          <w:rFonts w:ascii="Arial" w:hAnsi="Arial" w:cs="Arial"/>
          <w:sz w:val="22"/>
          <w:szCs w:val="22"/>
        </w:rPr>
        <w:t xml:space="preserve">on of conducting the research.  </w:t>
      </w:r>
      <w:r w:rsidR="00B47903" w:rsidRPr="00756D5D">
        <w:rPr>
          <w:rFonts w:ascii="Arial" w:hAnsi="Arial" w:cs="Arial"/>
          <w:sz w:val="22"/>
          <w:szCs w:val="22"/>
        </w:rPr>
        <w:t xml:space="preserve">Upon fulfilment of all conditions set by the University and registration of the project, up to a maximum of RM10,000 of the approved </w:t>
      </w:r>
      <w:r w:rsidR="00B47903" w:rsidRPr="00756D5D">
        <w:rPr>
          <w:rFonts w:ascii="Arial" w:hAnsi="Arial" w:cs="Arial"/>
          <w:sz w:val="22"/>
          <w:szCs w:val="22"/>
        </w:rPr>
        <w:lastRenderedPageBreak/>
        <w:t>grant may be disbursed as cash advancement.</w:t>
      </w:r>
      <w:r w:rsidR="00B47903" w:rsidRPr="009A7656">
        <w:rPr>
          <w:rFonts w:ascii="Arial" w:hAnsi="Arial" w:cs="Arial"/>
          <w:sz w:val="22"/>
          <w:szCs w:val="22"/>
        </w:rPr>
        <w:t xml:space="preserve">  </w:t>
      </w:r>
      <w:r w:rsidRPr="009A7656">
        <w:rPr>
          <w:rFonts w:ascii="Arial" w:hAnsi="Arial" w:cs="Arial"/>
          <w:sz w:val="22"/>
          <w:szCs w:val="22"/>
        </w:rPr>
        <w:t xml:space="preserve">This </w:t>
      </w:r>
      <w:r w:rsidR="00C629F5" w:rsidRPr="009A7656">
        <w:rPr>
          <w:rFonts w:ascii="Arial" w:hAnsi="Arial" w:cs="Arial"/>
          <w:sz w:val="22"/>
          <w:szCs w:val="22"/>
        </w:rPr>
        <w:t>advancement</w:t>
      </w:r>
      <w:r w:rsidRPr="009A7656">
        <w:rPr>
          <w:rFonts w:ascii="Arial" w:hAnsi="Arial" w:cs="Arial"/>
          <w:sz w:val="22"/>
          <w:szCs w:val="22"/>
        </w:rPr>
        <w:t xml:space="preserve"> does not cover V11000 – Salary and</w:t>
      </w:r>
      <w:r w:rsidR="00926C60" w:rsidRPr="009A7656">
        <w:rPr>
          <w:rFonts w:ascii="Arial" w:hAnsi="Arial" w:cs="Arial"/>
          <w:sz w:val="22"/>
          <w:szCs w:val="22"/>
        </w:rPr>
        <w:t xml:space="preserve"> Wages for Research Assistant, </w:t>
      </w:r>
      <w:r w:rsidRPr="009A7656">
        <w:rPr>
          <w:rFonts w:ascii="Arial" w:hAnsi="Arial" w:cs="Arial"/>
          <w:sz w:val="22"/>
          <w:szCs w:val="22"/>
        </w:rPr>
        <w:t xml:space="preserve">V21000 - Travelling advancement and V35000 - Purchasing of equipment.  </w:t>
      </w:r>
    </w:p>
    <w:p w14:paraId="5F4507DB" w14:textId="77777777" w:rsidR="00673220" w:rsidRPr="009A7656" w:rsidRDefault="00673220" w:rsidP="00673220">
      <w:pPr>
        <w:pStyle w:val="ListParagraph"/>
        <w:spacing w:before="60" w:after="60"/>
        <w:ind w:left="2160" w:firstLine="0"/>
        <w:jc w:val="both"/>
        <w:rPr>
          <w:rFonts w:ascii="Arial" w:hAnsi="Arial" w:cs="Arial"/>
          <w:sz w:val="22"/>
          <w:szCs w:val="22"/>
        </w:rPr>
      </w:pPr>
    </w:p>
    <w:p w14:paraId="764B3A71" w14:textId="77777777" w:rsidR="00673220" w:rsidRPr="009A7656" w:rsidRDefault="00673220" w:rsidP="00673220">
      <w:pPr>
        <w:pStyle w:val="ListParagraph"/>
        <w:spacing w:before="60" w:after="60"/>
        <w:ind w:left="2160" w:firstLine="0"/>
        <w:jc w:val="both"/>
        <w:rPr>
          <w:rFonts w:ascii="Arial" w:hAnsi="Arial" w:cs="Arial"/>
          <w:sz w:val="22"/>
          <w:szCs w:val="22"/>
        </w:rPr>
      </w:pPr>
      <w:r w:rsidRPr="009A7656">
        <w:rPr>
          <w:rFonts w:ascii="Arial" w:hAnsi="Arial" w:cs="Arial"/>
          <w:sz w:val="22"/>
          <w:szCs w:val="22"/>
        </w:rPr>
        <w:t>Salary and Wages for Research Assistant shall be paid directly to the bank account of the Research Assistant.  Relevant Travelling Advancement or Claims forms need to be filled-up if the researcher intends to utilise budget from V21000.  As to purchas</w:t>
      </w:r>
      <w:r w:rsidR="00B218DD" w:rsidRPr="009A7656">
        <w:rPr>
          <w:rFonts w:ascii="Arial" w:hAnsi="Arial" w:cs="Arial"/>
          <w:sz w:val="22"/>
          <w:szCs w:val="22"/>
        </w:rPr>
        <w:t>e</w:t>
      </w:r>
      <w:r w:rsidR="00926C60" w:rsidRPr="009A7656">
        <w:rPr>
          <w:rFonts w:ascii="Arial" w:hAnsi="Arial" w:cs="Arial"/>
          <w:sz w:val="22"/>
          <w:szCs w:val="22"/>
        </w:rPr>
        <w:t xml:space="preserve"> of equipment, </w:t>
      </w:r>
      <w:r w:rsidRPr="009A7656">
        <w:rPr>
          <w:rFonts w:ascii="Arial" w:hAnsi="Arial" w:cs="Arial"/>
          <w:sz w:val="22"/>
          <w:szCs w:val="22"/>
        </w:rPr>
        <w:t>the necessary procurement form needs to be filled up.</w:t>
      </w:r>
    </w:p>
    <w:p w14:paraId="3F0DF1BE" w14:textId="77777777" w:rsidR="00673220" w:rsidRPr="009A7656" w:rsidRDefault="00673220" w:rsidP="00673220">
      <w:pPr>
        <w:pStyle w:val="ListParagraph"/>
        <w:spacing w:before="60" w:after="60"/>
        <w:ind w:left="2160" w:firstLine="0"/>
        <w:jc w:val="both"/>
        <w:rPr>
          <w:rFonts w:ascii="Arial" w:hAnsi="Arial" w:cs="Arial"/>
          <w:sz w:val="22"/>
          <w:szCs w:val="22"/>
        </w:rPr>
      </w:pPr>
    </w:p>
    <w:p w14:paraId="14FFE70F" w14:textId="77777777" w:rsidR="00673220" w:rsidRPr="009A7656" w:rsidRDefault="00673220" w:rsidP="00432B31">
      <w:pPr>
        <w:pStyle w:val="ListParagraph"/>
        <w:numPr>
          <w:ilvl w:val="1"/>
          <w:numId w:val="38"/>
        </w:numPr>
        <w:spacing w:before="60" w:after="60"/>
        <w:ind w:left="2160" w:hanging="720"/>
        <w:jc w:val="both"/>
        <w:rPr>
          <w:rFonts w:ascii="Arial" w:hAnsi="Arial" w:cs="Arial"/>
          <w:sz w:val="22"/>
          <w:szCs w:val="22"/>
        </w:rPr>
      </w:pPr>
      <w:r w:rsidRPr="009A7656">
        <w:rPr>
          <w:rFonts w:ascii="Arial" w:hAnsi="Arial" w:cs="Arial"/>
          <w:sz w:val="22"/>
          <w:szCs w:val="22"/>
        </w:rPr>
        <w:t>By the end of the sixth month, the researcher is required to send the financial progress report</w:t>
      </w:r>
      <w:r w:rsidR="003B0A7E" w:rsidRPr="009A7656">
        <w:rPr>
          <w:rFonts w:ascii="Arial" w:hAnsi="Arial" w:cs="Arial"/>
          <w:sz w:val="22"/>
          <w:szCs w:val="22"/>
        </w:rPr>
        <w:t xml:space="preserve"> for account reconciliation</w:t>
      </w:r>
      <w:r w:rsidRPr="009A7656">
        <w:rPr>
          <w:rFonts w:ascii="Arial" w:hAnsi="Arial" w:cs="Arial"/>
          <w:sz w:val="22"/>
          <w:szCs w:val="22"/>
        </w:rPr>
        <w:t xml:space="preserve">. </w:t>
      </w:r>
    </w:p>
    <w:p w14:paraId="384FE68B" w14:textId="77777777" w:rsidR="00673220" w:rsidRPr="009A7656" w:rsidRDefault="00673220" w:rsidP="00673220">
      <w:pPr>
        <w:spacing w:before="60" w:after="60"/>
        <w:ind w:left="0" w:firstLine="0"/>
        <w:jc w:val="both"/>
        <w:rPr>
          <w:rFonts w:ascii="Arial" w:hAnsi="Arial" w:cs="Arial"/>
          <w:sz w:val="22"/>
          <w:szCs w:val="22"/>
        </w:rPr>
      </w:pPr>
    </w:p>
    <w:p w14:paraId="6C4C2FE5" w14:textId="574AEF90" w:rsidR="00673220" w:rsidRPr="009A7656" w:rsidRDefault="00673220" w:rsidP="00432B31">
      <w:pPr>
        <w:pStyle w:val="ListParagraph"/>
        <w:numPr>
          <w:ilvl w:val="1"/>
          <w:numId w:val="38"/>
        </w:numPr>
        <w:spacing w:before="60" w:after="60"/>
        <w:ind w:left="2160" w:hanging="720"/>
        <w:jc w:val="both"/>
        <w:rPr>
          <w:rFonts w:ascii="Arial" w:hAnsi="Arial" w:cs="Arial"/>
          <w:sz w:val="22"/>
          <w:szCs w:val="22"/>
        </w:rPr>
      </w:pPr>
      <w:r w:rsidRPr="009A7656">
        <w:rPr>
          <w:rFonts w:ascii="Arial" w:hAnsi="Arial" w:cs="Arial"/>
          <w:sz w:val="22"/>
          <w:szCs w:val="22"/>
        </w:rPr>
        <w:t>A researcher who fails to return unused cash advances and / or proper substantiation of financial disbursement within the maximum period of six months and / or upon completion of the research project,</w:t>
      </w:r>
      <w:r w:rsidR="009B5069" w:rsidRPr="009A7656">
        <w:rPr>
          <w:rFonts w:ascii="Arial" w:hAnsi="Arial" w:cs="Arial"/>
          <w:sz w:val="22"/>
          <w:szCs w:val="22"/>
        </w:rPr>
        <w:t xml:space="preserve"> whichever date is earlier, shall</w:t>
      </w:r>
      <w:r w:rsidRPr="009A7656">
        <w:rPr>
          <w:rFonts w:ascii="Arial" w:hAnsi="Arial" w:cs="Arial"/>
          <w:sz w:val="22"/>
          <w:szCs w:val="22"/>
        </w:rPr>
        <w:t xml:space="preserve"> be subject</w:t>
      </w:r>
      <w:r w:rsidR="00B47903" w:rsidRPr="00756D5D">
        <w:rPr>
          <w:rFonts w:ascii="Arial" w:hAnsi="Arial" w:cs="Arial"/>
          <w:sz w:val="22"/>
          <w:szCs w:val="22"/>
        </w:rPr>
        <w:t>ed</w:t>
      </w:r>
      <w:r w:rsidRPr="009A7656">
        <w:rPr>
          <w:rFonts w:ascii="Arial" w:hAnsi="Arial" w:cs="Arial"/>
          <w:sz w:val="22"/>
          <w:szCs w:val="22"/>
        </w:rPr>
        <w:t xml:space="preserve"> to </w:t>
      </w:r>
      <w:r w:rsidRPr="009A7656">
        <w:rPr>
          <w:rFonts w:ascii="Arial" w:hAnsi="Arial" w:cs="Arial"/>
          <w:b/>
          <w:sz w:val="22"/>
          <w:szCs w:val="22"/>
        </w:rPr>
        <w:t>payroll deduction</w:t>
      </w:r>
      <w:r w:rsidRPr="009A7656">
        <w:rPr>
          <w:rFonts w:ascii="Arial" w:hAnsi="Arial" w:cs="Arial"/>
          <w:sz w:val="22"/>
          <w:szCs w:val="22"/>
        </w:rPr>
        <w:t>.</w:t>
      </w:r>
    </w:p>
    <w:p w14:paraId="41D65662" w14:textId="77777777" w:rsidR="008F086D" w:rsidRPr="00AF596C" w:rsidRDefault="008F086D" w:rsidP="007E1FAC">
      <w:pPr>
        <w:pStyle w:val="ListParagraph"/>
        <w:rPr>
          <w:rFonts w:ascii="Arial" w:hAnsi="Arial" w:cs="Arial"/>
          <w:sz w:val="22"/>
          <w:szCs w:val="22"/>
        </w:rPr>
      </w:pPr>
    </w:p>
    <w:p w14:paraId="56BCC08C" w14:textId="4F05C02B" w:rsidR="007E1FAC" w:rsidRPr="00647F4B" w:rsidRDefault="00817532" w:rsidP="00432B31">
      <w:pPr>
        <w:pStyle w:val="ListParagraph"/>
        <w:numPr>
          <w:ilvl w:val="0"/>
          <w:numId w:val="39"/>
        </w:numPr>
        <w:autoSpaceDE w:val="0"/>
        <w:autoSpaceDN w:val="0"/>
        <w:adjustRightInd w:val="0"/>
        <w:spacing w:before="60" w:after="60"/>
        <w:ind w:left="1440" w:hanging="720"/>
        <w:jc w:val="both"/>
        <w:rPr>
          <w:rFonts w:ascii="Arial" w:hAnsi="Arial" w:cs="Arial"/>
          <w:b/>
          <w:sz w:val="22"/>
          <w:szCs w:val="22"/>
        </w:rPr>
      </w:pPr>
      <w:r w:rsidRPr="00647F4B">
        <w:rPr>
          <w:rFonts w:ascii="Arial" w:hAnsi="Arial" w:cs="Arial"/>
          <w:b/>
          <w:sz w:val="22"/>
          <w:szCs w:val="22"/>
        </w:rPr>
        <w:t>RESEARCH PROGRESS</w:t>
      </w:r>
      <w:r w:rsidR="008C27AC" w:rsidRPr="00647F4B">
        <w:rPr>
          <w:rFonts w:ascii="Arial" w:hAnsi="Arial" w:cs="Arial"/>
          <w:b/>
          <w:sz w:val="22"/>
          <w:szCs w:val="22"/>
        </w:rPr>
        <w:t xml:space="preserve"> REPORT</w:t>
      </w:r>
    </w:p>
    <w:p w14:paraId="2233979F" w14:textId="77777777" w:rsidR="00D31A11" w:rsidRPr="00AF596C" w:rsidRDefault="00D31A11" w:rsidP="00D31A11">
      <w:pPr>
        <w:pStyle w:val="ListParagraph"/>
        <w:autoSpaceDE w:val="0"/>
        <w:autoSpaceDN w:val="0"/>
        <w:adjustRightInd w:val="0"/>
        <w:spacing w:before="60" w:after="60"/>
        <w:ind w:firstLine="0"/>
        <w:jc w:val="both"/>
        <w:rPr>
          <w:rFonts w:ascii="Arial" w:hAnsi="Arial" w:cs="Arial"/>
          <w:b/>
          <w:sz w:val="22"/>
          <w:szCs w:val="22"/>
        </w:rPr>
      </w:pPr>
    </w:p>
    <w:p w14:paraId="304C83A8" w14:textId="77777777" w:rsidR="007E1FAC" w:rsidRPr="00AF596C" w:rsidRDefault="008C27AC" w:rsidP="00432B31">
      <w:pPr>
        <w:pStyle w:val="ListParagraph"/>
        <w:numPr>
          <w:ilvl w:val="1"/>
          <w:numId w:val="39"/>
        </w:numPr>
        <w:autoSpaceDE w:val="0"/>
        <w:autoSpaceDN w:val="0"/>
        <w:adjustRightInd w:val="0"/>
        <w:spacing w:before="60" w:after="60"/>
        <w:ind w:left="2160" w:hanging="720"/>
        <w:jc w:val="both"/>
        <w:rPr>
          <w:rFonts w:ascii="Arial" w:hAnsi="Arial" w:cs="Arial"/>
          <w:sz w:val="22"/>
          <w:szCs w:val="22"/>
        </w:rPr>
      </w:pPr>
      <w:r w:rsidRPr="00AF596C">
        <w:rPr>
          <w:rFonts w:ascii="Arial" w:hAnsi="Arial" w:cs="Arial"/>
          <w:sz w:val="22"/>
          <w:szCs w:val="22"/>
        </w:rPr>
        <w:t xml:space="preserve">Researchers are responsible to submit </w:t>
      </w:r>
      <w:r w:rsidR="00A801A4" w:rsidRPr="00A801A4">
        <w:rPr>
          <w:rFonts w:ascii="Arial" w:hAnsi="Arial" w:cs="Arial"/>
          <w:sz w:val="22"/>
          <w:szCs w:val="22"/>
        </w:rPr>
        <w:t xml:space="preserve">timely progress reports </w:t>
      </w:r>
      <w:r w:rsidRPr="00AF596C">
        <w:rPr>
          <w:rFonts w:ascii="Arial" w:hAnsi="Arial" w:cs="Arial"/>
          <w:sz w:val="22"/>
          <w:szCs w:val="22"/>
        </w:rPr>
        <w:t xml:space="preserve">to </w:t>
      </w:r>
      <w:r w:rsidR="00A801A4">
        <w:rPr>
          <w:rFonts w:ascii="Arial" w:hAnsi="Arial" w:cs="Arial"/>
          <w:sz w:val="22"/>
          <w:szCs w:val="22"/>
        </w:rPr>
        <w:t>the Research Management Centre</w:t>
      </w:r>
      <w:r w:rsidRPr="00AF596C">
        <w:rPr>
          <w:rFonts w:ascii="Arial" w:hAnsi="Arial" w:cs="Arial"/>
          <w:sz w:val="22"/>
          <w:szCs w:val="22"/>
        </w:rPr>
        <w:t xml:space="preserve"> </w:t>
      </w:r>
      <w:r w:rsidR="00E66705" w:rsidRPr="00AF596C">
        <w:rPr>
          <w:rFonts w:ascii="Arial" w:hAnsi="Arial" w:cs="Arial"/>
          <w:sz w:val="22"/>
          <w:szCs w:val="22"/>
        </w:rPr>
        <w:t xml:space="preserve">twice a year i.e. in </w:t>
      </w:r>
      <w:r w:rsidR="00E66705" w:rsidRPr="00AF596C">
        <w:rPr>
          <w:rFonts w:ascii="Arial" w:hAnsi="Arial" w:cs="Arial"/>
          <w:b/>
          <w:i/>
          <w:sz w:val="22"/>
          <w:szCs w:val="22"/>
        </w:rPr>
        <w:t>June and December</w:t>
      </w:r>
      <w:r w:rsidRPr="00AF596C">
        <w:rPr>
          <w:rFonts w:ascii="Arial" w:hAnsi="Arial" w:cs="Arial"/>
          <w:sz w:val="22"/>
          <w:szCs w:val="22"/>
        </w:rPr>
        <w:t>.</w:t>
      </w:r>
    </w:p>
    <w:p w14:paraId="02639628" w14:textId="77777777" w:rsidR="007E1FAC" w:rsidRPr="00AF596C" w:rsidRDefault="007E1FAC" w:rsidP="00533491">
      <w:pPr>
        <w:pStyle w:val="ListParagraph"/>
        <w:autoSpaceDE w:val="0"/>
        <w:autoSpaceDN w:val="0"/>
        <w:adjustRightInd w:val="0"/>
        <w:spacing w:before="60" w:after="60"/>
        <w:ind w:left="1440" w:firstLine="0"/>
        <w:jc w:val="both"/>
        <w:rPr>
          <w:rFonts w:ascii="Arial" w:hAnsi="Arial" w:cs="Arial"/>
          <w:sz w:val="22"/>
          <w:szCs w:val="22"/>
        </w:rPr>
      </w:pPr>
    </w:p>
    <w:p w14:paraId="41843301" w14:textId="77777777" w:rsidR="00533491" w:rsidRPr="00AF596C" w:rsidRDefault="00926C60" w:rsidP="00432B31">
      <w:pPr>
        <w:pStyle w:val="ListParagraph"/>
        <w:numPr>
          <w:ilvl w:val="1"/>
          <w:numId w:val="39"/>
        </w:numPr>
        <w:autoSpaceDE w:val="0"/>
        <w:autoSpaceDN w:val="0"/>
        <w:adjustRightInd w:val="0"/>
        <w:spacing w:before="60" w:after="60"/>
        <w:ind w:left="2160" w:hanging="720"/>
        <w:jc w:val="both"/>
        <w:rPr>
          <w:rFonts w:ascii="Arial" w:hAnsi="Arial" w:cs="Arial"/>
          <w:sz w:val="22"/>
          <w:szCs w:val="22"/>
        </w:rPr>
      </w:pPr>
      <w:r>
        <w:rPr>
          <w:rFonts w:ascii="Arial" w:hAnsi="Arial" w:cs="Arial"/>
          <w:sz w:val="22"/>
          <w:szCs w:val="22"/>
        </w:rPr>
        <w:t>R</w:t>
      </w:r>
      <w:r w:rsidR="00E66705" w:rsidRPr="00AF596C">
        <w:rPr>
          <w:rFonts w:ascii="Arial" w:hAnsi="Arial" w:cs="Arial"/>
          <w:sz w:val="22"/>
          <w:szCs w:val="22"/>
        </w:rPr>
        <w:t>esearcher</w:t>
      </w:r>
      <w:r>
        <w:rPr>
          <w:rFonts w:ascii="Arial" w:hAnsi="Arial" w:cs="Arial"/>
          <w:sz w:val="22"/>
          <w:szCs w:val="22"/>
        </w:rPr>
        <w:t>s</w:t>
      </w:r>
      <w:r w:rsidR="00E66705" w:rsidRPr="00AF596C">
        <w:rPr>
          <w:rFonts w:ascii="Arial" w:hAnsi="Arial" w:cs="Arial"/>
          <w:sz w:val="22"/>
          <w:szCs w:val="22"/>
        </w:rPr>
        <w:t xml:space="preserve"> who fail to submit the progress report twice consecutively</w:t>
      </w:r>
      <w:r w:rsidR="00034051" w:rsidRPr="00AF596C">
        <w:rPr>
          <w:rFonts w:ascii="Arial" w:hAnsi="Arial" w:cs="Arial"/>
          <w:sz w:val="22"/>
          <w:szCs w:val="22"/>
        </w:rPr>
        <w:t>,</w:t>
      </w:r>
      <w:r w:rsidR="00FA1BA2" w:rsidRPr="00AF596C">
        <w:rPr>
          <w:rFonts w:ascii="Arial" w:hAnsi="Arial" w:cs="Arial"/>
          <w:sz w:val="22"/>
          <w:szCs w:val="22"/>
        </w:rPr>
        <w:t xml:space="preserve"> the </w:t>
      </w:r>
      <w:r w:rsidR="00A801A4">
        <w:rPr>
          <w:rFonts w:ascii="Arial" w:hAnsi="Arial" w:cs="Arial"/>
          <w:sz w:val="22"/>
          <w:szCs w:val="22"/>
        </w:rPr>
        <w:t>University</w:t>
      </w:r>
      <w:r w:rsidR="00FA1BA2" w:rsidRPr="00AF596C">
        <w:rPr>
          <w:rFonts w:ascii="Arial" w:hAnsi="Arial" w:cs="Arial"/>
          <w:sz w:val="22"/>
          <w:szCs w:val="22"/>
        </w:rPr>
        <w:t xml:space="preserve"> has the right to </w:t>
      </w:r>
      <w:r w:rsidR="00A801A4">
        <w:rPr>
          <w:rFonts w:ascii="Arial" w:hAnsi="Arial" w:cs="Arial"/>
          <w:sz w:val="22"/>
          <w:szCs w:val="22"/>
        </w:rPr>
        <w:t xml:space="preserve">suspend, </w:t>
      </w:r>
      <w:r w:rsidR="00FA1BA2" w:rsidRPr="00AF596C">
        <w:rPr>
          <w:rFonts w:ascii="Arial" w:hAnsi="Arial" w:cs="Arial"/>
          <w:sz w:val="22"/>
          <w:szCs w:val="22"/>
        </w:rPr>
        <w:t>revoke or terminate the project and retract the allocated grant.</w:t>
      </w:r>
    </w:p>
    <w:p w14:paraId="07A5893B" w14:textId="77777777" w:rsidR="00957BF8" w:rsidRDefault="00957BF8" w:rsidP="00F960A0">
      <w:pPr>
        <w:pStyle w:val="ListParagraph"/>
        <w:autoSpaceDE w:val="0"/>
        <w:autoSpaceDN w:val="0"/>
        <w:adjustRightInd w:val="0"/>
        <w:spacing w:before="60" w:after="60"/>
        <w:ind w:firstLine="0"/>
        <w:jc w:val="both"/>
        <w:rPr>
          <w:rFonts w:ascii="Arial" w:hAnsi="Arial" w:cs="Arial"/>
          <w:b/>
          <w:sz w:val="22"/>
          <w:szCs w:val="22"/>
        </w:rPr>
      </w:pPr>
    </w:p>
    <w:p w14:paraId="748E5B12" w14:textId="77777777" w:rsidR="00533491" w:rsidRPr="00AF596C" w:rsidRDefault="004B0FF4" w:rsidP="00432B31">
      <w:pPr>
        <w:pStyle w:val="ListParagraph"/>
        <w:numPr>
          <w:ilvl w:val="0"/>
          <w:numId w:val="39"/>
        </w:numPr>
        <w:autoSpaceDE w:val="0"/>
        <w:autoSpaceDN w:val="0"/>
        <w:adjustRightInd w:val="0"/>
        <w:spacing w:before="60" w:after="60"/>
        <w:ind w:left="720" w:firstLine="0"/>
        <w:jc w:val="both"/>
        <w:rPr>
          <w:rFonts w:ascii="Arial" w:hAnsi="Arial" w:cs="Arial"/>
          <w:b/>
          <w:sz w:val="22"/>
          <w:szCs w:val="22"/>
        </w:rPr>
      </w:pPr>
      <w:r w:rsidRPr="00AF596C">
        <w:rPr>
          <w:rFonts w:ascii="Arial" w:hAnsi="Arial" w:cs="Arial"/>
          <w:b/>
          <w:sz w:val="22"/>
          <w:szCs w:val="22"/>
        </w:rPr>
        <w:t>RESEARCH PROJECT EXTENSION</w:t>
      </w:r>
    </w:p>
    <w:p w14:paraId="1448BC0D" w14:textId="77777777" w:rsidR="00D31A11" w:rsidRPr="00AF596C" w:rsidRDefault="00D31A11" w:rsidP="00D31A11">
      <w:pPr>
        <w:pStyle w:val="ListParagraph"/>
        <w:autoSpaceDE w:val="0"/>
        <w:autoSpaceDN w:val="0"/>
        <w:adjustRightInd w:val="0"/>
        <w:spacing w:before="60" w:after="60"/>
        <w:ind w:firstLine="0"/>
        <w:jc w:val="both"/>
        <w:rPr>
          <w:rFonts w:ascii="Arial" w:hAnsi="Arial" w:cs="Arial"/>
          <w:b/>
          <w:sz w:val="22"/>
          <w:szCs w:val="22"/>
        </w:rPr>
      </w:pPr>
    </w:p>
    <w:p w14:paraId="4562F199" w14:textId="77777777" w:rsidR="00533491" w:rsidRPr="00AF596C" w:rsidRDefault="004B0FF4" w:rsidP="00C50B17">
      <w:pPr>
        <w:pStyle w:val="ListParagraph"/>
        <w:autoSpaceDE w:val="0"/>
        <w:autoSpaceDN w:val="0"/>
        <w:adjustRightInd w:val="0"/>
        <w:spacing w:before="60" w:after="60"/>
        <w:ind w:left="1418" w:firstLine="0"/>
        <w:jc w:val="both"/>
        <w:rPr>
          <w:rFonts w:ascii="Arial" w:hAnsi="Arial" w:cs="Arial"/>
          <w:b/>
          <w:sz w:val="22"/>
          <w:szCs w:val="22"/>
        </w:rPr>
      </w:pPr>
      <w:r w:rsidRPr="00AF596C">
        <w:rPr>
          <w:rFonts w:ascii="Arial" w:hAnsi="Arial" w:cs="Arial"/>
          <w:sz w:val="22"/>
          <w:szCs w:val="22"/>
        </w:rPr>
        <w:t xml:space="preserve">Requests for research project extensions </w:t>
      </w:r>
      <w:r w:rsidR="009B5069">
        <w:rPr>
          <w:rFonts w:ascii="Arial" w:hAnsi="Arial" w:cs="Arial"/>
          <w:sz w:val="22"/>
          <w:szCs w:val="22"/>
        </w:rPr>
        <w:t>shall</w:t>
      </w:r>
      <w:r w:rsidRPr="00AF596C">
        <w:rPr>
          <w:rFonts w:ascii="Arial" w:hAnsi="Arial" w:cs="Arial"/>
          <w:sz w:val="22"/>
          <w:szCs w:val="22"/>
        </w:rPr>
        <w:t xml:space="preserve"> be made to the </w:t>
      </w:r>
      <w:r w:rsidR="00957BF8">
        <w:rPr>
          <w:rFonts w:ascii="Arial" w:hAnsi="Arial" w:cs="Arial"/>
          <w:sz w:val="22"/>
          <w:szCs w:val="22"/>
        </w:rPr>
        <w:t xml:space="preserve">Grant Management </w:t>
      </w:r>
      <w:r w:rsidRPr="00AF596C">
        <w:rPr>
          <w:rFonts w:ascii="Arial" w:hAnsi="Arial" w:cs="Arial"/>
          <w:sz w:val="22"/>
          <w:szCs w:val="22"/>
        </w:rPr>
        <w:t xml:space="preserve">Unit for approval.  Extension may be considered based on </w:t>
      </w:r>
      <w:r w:rsidR="002A0825" w:rsidRPr="00AF596C">
        <w:rPr>
          <w:rFonts w:ascii="Arial" w:hAnsi="Arial" w:cs="Arial"/>
          <w:sz w:val="22"/>
          <w:szCs w:val="22"/>
        </w:rPr>
        <w:t xml:space="preserve">the </w:t>
      </w:r>
      <w:r w:rsidRPr="00AF596C">
        <w:rPr>
          <w:rFonts w:ascii="Arial" w:hAnsi="Arial" w:cs="Arial"/>
          <w:sz w:val="22"/>
          <w:szCs w:val="22"/>
        </w:rPr>
        <w:t>progress report and clearly revised resea</w:t>
      </w:r>
      <w:r w:rsidR="001173C7">
        <w:rPr>
          <w:rFonts w:ascii="Arial" w:hAnsi="Arial" w:cs="Arial"/>
          <w:sz w:val="22"/>
          <w:szCs w:val="22"/>
        </w:rPr>
        <w:t xml:space="preserve">rch schedule.  No extension shall </w:t>
      </w:r>
      <w:r w:rsidRPr="00AF596C">
        <w:rPr>
          <w:rFonts w:ascii="Arial" w:hAnsi="Arial" w:cs="Arial"/>
          <w:sz w:val="22"/>
          <w:szCs w:val="22"/>
        </w:rPr>
        <w:t>exceed six (6) months from the expected date of completion</w:t>
      </w:r>
      <w:r w:rsidR="002A0825" w:rsidRPr="00AF596C">
        <w:rPr>
          <w:rFonts w:ascii="Arial" w:hAnsi="Arial" w:cs="Arial"/>
          <w:sz w:val="22"/>
          <w:szCs w:val="22"/>
        </w:rPr>
        <w:t xml:space="preserve">.  The approval of the extension is </w:t>
      </w:r>
      <w:r w:rsidR="00926C60" w:rsidRPr="008D1418">
        <w:rPr>
          <w:rFonts w:ascii="Arial" w:hAnsi="Arial" w:cs="Arial"/>
          <w:sz w:val="22"/>
          <w:szCs w:val="22"/>
        </w:rPr>
        <w:t>made</w:t>
      </w:r>
      <w:r w:rsidR="00926C60">
        <w:rPr>
          <w:rFonts w:ascii="Arial" w:hAnsi="Arial" w:cs="Arial"/>
          <w:color w:val="FF0000"/>
          <w:sz w:val="22"/>
          <w:szCs w:val="22"/>
        </w:rPr>
        <w:t xml:space="preserve"> </w:t>
      </w:r>
      <w:r w:rsidR="002A0825" w:rsidRPr="00AF596C">
        <w:rPr>
          <w:rFonts w:ascii="Arial" w:hAnsi="Arial" w:cs="Arial"/>
          <w:sz w:val="22"/>
          <w:szCs w:val="22"/>
        </w:rPr>
        <w:t xml:space="preserve">by the Deputy </w:t>
      </w:r>
      <w:r w:rsidR="00957BF8">
        <w:rPr>
          <w:rFonts w:ascii="Arial" w:hAnsi="Arial" w:cs="Arial"/>
          <w:sz w:val="22"/>
          <w:szCs w:val="22"/>
        </w:rPr>
        <w:t>Director</w:t>
      </w:r>
      <w:r w:rsidR="002A0825" w:rsidRPr="00AF596C">
        <w:rPr>
          <w:rFonts w:ascii="Arial" w:hAnsi="Arial" w:cs="Arial"/>
          <w:sz w:val="22"/>
          <w:szCs w:val="22"/>
        </w:rPr>
        <w:t>, Research Management Centre.</w:t>
      </w:r>
    </w:p>
    <w:p w14:paraId="7FDB613B" w14:textId="77777777" w:rsidR="008C2E64" w:rsidRPr="00AF596C" w:rsidRDefault="008C2E64" w:rsidP="00533491">
      <w:pPr>
        <w:pStyle w:val="ListParagraph"/>
        <w:autoSpaceDE w:val="0"/>
        <w:autoSpaceDN w:val="0"/>
        <w:adjustRightInd w:val="0"/>
        <w:spacing w:before="60" w:after="60"/>
        <w:ind w:left="1440" w:firstLine="0"/>
        <w:jc w:val="both"/>
        <w:rPr>
          <w:rFonts w:ascii="Arial" w:hAnsi="Arial" w:cs="Arial"/>
          <w:sz w:val="22"/>
          <w:szCs w:val="22"/>
        </w:rPr>
      </w:pPr>
    </w:p>
    <w:p w14:paraId="1E2E0ECB" w14:textId="77777777" w:rsidR="00533491" w:rsidRPr="00AF596C" w:rsidRDefault="000B0796" w:rsidP="00432B31">
      <w:pPr>
        <w:pStyle w:val="ListParagraph"/>
        <w:numPr>
          <w:ilvl w:val="0"/>
          <w:numId w:val="39"/>
        </w:numPr>
        <w:autoSpaceDE w:val="0"/>
        <w:autoSpaceDN w:val="0"/>
        <w:adjustRightInd w:val="0"/>
        <w:spacing w:before="60" w:after="60"/>
        <w:ind w:left="720" w:firstLine="0"/>
        <w:jc w:val="both"/>
        <w:rPr>
          <w:rFonts w:ascii="Arial" w:hAnsi="Arial" w:cs="Arial"/>
          <w:b/>
          <w:sz w:val="22"/>
          <w:szCs w:val="22"/>
        </w:rPr>
      </w:pPr>
      <w:r w:rsidRPr="00AF596C">
        <w:rPr>
          <w:rFonts w:ascii="Arial" w:hAnsi="Arial" w:cs="Arial"/>
          <w:b/>
          <w:sz w:val="22"/>
          <w:szCs w:val="22"/>
        </w:rPr>
        <w:t>END OF PROJECT REPORT</w:t>
      </w:r>
    </w:p>
    <w:p w14:paraId="67FA4D0C" w14:textId="77777777" w:rsidR="00D31A11" w:rsidRPr="00AF596C" w:rsidRDefault="00D31A11" w:rsidP="00D31A11">
      <w:pPr>
        <w:pStyle w:val="ListParagraph"/>
        <w:autoSpaceDE w:val="0"/>
        <w:autoSpaceDN w:val="0"/>
        <w:adjustRightInd w:val="0"/>
        <w:spacing w:before="60" w:after="60"/>
        <w:ind w:firstLine="0"/>
        <w:jc w:val="both"/>
        <w:rPr>
          <w:rFonts w:ascii="Arial" w:hAnsi="Arial" w:cs="Arial"/>
          <w:b/>
          <w:sz w:val="22"/>
          <w:szCs w:val="22"/>
        </w:rPr>
      </w:pPr>
    </w:p>
    <w:p w14:paraId="086AB442" w14:textId="610E301F" w:rsidR="00A801A4" w:rsidRDefault="00A801A4" w:rsidP="00CC002F">
      <w:pPr>
        <w:pStyle w:val="ListParagraph"/>
        <w:autoSpaceDE w:val="0"/>
        <w:autoSpaceDN w:val="0"/>
        <w:adjustRightInd w:val="0"/>
        <w:spacing w:before="60" w:after="60"/>
        <w:ind w:left="2160" w:hanging="742"/>
        <w:jc w:val="both"/>
        <w:rPr>
          <w:rFonts w:ascii="Arial" w:hAnsi="Arial" w:cs="Arial"/>
          <w:sz w:val="22"/>
          <w:szCs w:val="22"/>
        </w:rPr>
      </w:pPr>
      <w:r>
        <w:rPr>
          <w:rFonts w:ascii="Arial" w:hAnsi="Arial" w:cs="Arial"/>
          <w:sz w:val="22"/>
          <w:szCs w:val="22"/>
        </w:rPr>
        <w:t>1</w:t>
      </w:r>
      <w:r w:rsidR="00F805AF">
        <w:rPr>
          <w:rFonts w:ascii="Arial" w:hAnsi="Arial" w:cs="Arial"/>
          <w:sz w:val="22"/>
          <w:szCs w:val="22"/>
        </w:rPr>
        <w:t>4</w:t>
      </w:r>
      <w:r>
        <w:rPr>
          <w:rFonts w:ascii="Arial" w:hAnsi="Arial" w:cs="Arial"/>
          <w:sz w:val="22"/>
          <w:szCs w:val="22"/>
        </w:rPr>
        <w:t>.1</w:t>
      </w:r>
      <w:r>
        <w:rPr>
          <w:rFonts w:ascii="Arial" w:hAnsi="Arial" w:cs="Arial"/>
          <w:sz w:val="22"/>
          <w:szCs w:val="22"/>
        </w:rPr>
        <w:tab/>
      </w:r>
      <w:r w:rsidR="00FF7FD6" w:rsidRPr="00AF596C">
        <w:rPr>
          <w:rFonts w:ascii="Arial" w:hAnsi="Arial" w:cs="Arial"/>
          <w:sz w:val="22"/>
          <w:szCs w:val="22"/>
        </w:rPr>
        <w:t>The researchers are</w:t>
      </w:r>
      <w:r w:rsidR="002A0825" w:rsidRPr="00AF596C">
        <w:rPr>
          <w:rFonts w:ascii="Arial" w:hAnsi="Arial" w:cs="Arial"/>
          <w:sz w:val="22"/>
          <w:szCs w:val="22"/>
        </w:rPr>
        <w:t xml:space="preserve"> responsible to submit the end of project report as well as the project output as mentioned in </w:t>
      </w:r>
      <w:r>
        <w:rPr>
          <w:rFonts w:ascii="Arial" w:hAnsi="Arial" w:cs="Arial"/>
          <w:sz w:val="22"/>
          <w:szCs w:val="22"/>
        </w:rPr>
        <w:t xml:space="preserve">clause </w:t>
      </w:r>
      <w:r w:rsidR="00E624C9">
        <w:rPr>
          <w:rFonts w:ascii="Arial" w:hAnsi="Arial" w:cs="Arial"/>
          <w:sz w:val="22"/>
          <w:szCs w:val="22"/>
        </w:rPr>
        <w:t>7</w:t>
      </w:r>
      <w:r>
        <w:rPr>
          <w:rFonts w:ascii="Arial" w:hAnsi="Arial" w:cs="Arial"/>
          <w:sz w:val="22"/>
          <w:szCs w:val="22"/>
        </w:rPr>
        <w:t xml:space="preserve"> of this document to the Research Management Centre upon completion of his project.</w:t>
      </w:r>
    </w:p>
    <w:p w14:paraId="0091F4DD" w14:textId="77777777" w:rsidR="00A801A4" w:rsidRDefault="00A801A4" w:rsidP="00C50B17">
      <w:pPr>
        <w:pStyle w:val="ListParagraph"/>
        <w:autoSpaceDE w:val="0"/>
        <w:autoSpaceDN w:val="0"/>
        <w:adjustRightInd w:val="0"/>
        <w:spacing w:before="60" w:after="60"/>
        <w:ind w:left="1418" w:firstLine="0"/>
        <w:jc w:val="both"/>
        <w:rPr>
          <w:rFonts w:ascii="Arial" w:hAnsi="Arial" w:cs="Arial"/>
          <w:sz w:val="22"/>
          <w:szCs w:val="22"/>
        </w:rPr>
      </w:pPr>
    </w:p>
    <w:p w14:paraId="7A6B6E31" w14:textId="072CE65F" w:rsidR="00533491" w:rsidRPr="00AF596C" w:rsidRDefault="00A801A4" w:rsidP="00CC002F">
      <w:pPr>
        <w:pStyle w:val="ListParagraph"/>
        <w:autoSpaceDE w:val="0"/>
        <w:autoSpaceDN w:val="0"/>
        <w:adjustRightInd w:val="0"/>
        <w:spacing w:before="60" w:after="60"/>
        <w:ind w:left="2160"/>
        <w:jc w:val="both"/>
        <w:rPr>
          <w:rFonts w:ascii="Arial" w:hAnsi="Arial" w:cs="Arial"/>
          <w:sz w:val="22"/>
          <w:szCs w:val="22"/>
        </w:rPr>
      </w:pPr>
      <w:r>
        <w:rPr>
          <w:rFonts w:ascii="Arial" w:hAnsi="Arial" w:cs="Arial"/>
          <w:sz w:val="22"/>
          <w:szCs w:val="22"/>
        </w:rPr>
        <w:t>1</w:t>
      </w:r>
      <w:r w:rsidR="00F805AF">
        <w:rPr>
          <w:rFonts w:ascii="Arial" w:hAnsi="Arial" w:cs="Arial"/>
          <w:sz w:val="22"/>
          <w:szCs w:val="22"/>
        </w:rPr>
        <w:t>4</w:t>
      </w:r>
      <w:r>
        <w:rPr>
          <w:rFonts w:ascii="Arial" w:hAnsi="Arial" w:cs="Arial"/>
          <w:sz w:val="22"/>
          <w:szCs w:val="22"/>
        </w:rPr>
        <w:t>.2</w:t>
      </w:r>
      <w:r>
        <w:rPr>
          <w:rFonts w:ascii="Arial" w:hAnsi="Arial" w:cs="Arial"/>
          <w:sz w:val="22"/>
          <w:szCs w:val="22"/>
        </w:rPr>
        <w:tab/>
        <w:t>They also need</w:t>
      </w:r>
      <w:r w:rsidR="002A0825" w:rsidRPr="00AF596C">
        <w:rPr>
          <w:rFonts w:ascii="Arial" w:hAnsi="Arial" w:cs="Arial"/>
          <w:sz w:val="22"/>
          <w:szCs w:val="22"/>
        </w:rPr>
        <w:t xml:space="preserve"> </w:t>
      </w:r>
      <w:r>
        <w:rPr>
          <w:rFonts w:ascii="Arial" w:hAnsi="Arial" w:cs="Arial"/>
          <w:sz w:val="22"/>
          <w:szCs w:val="22"/>
        </w:rPr>
        <w:t xml:space="preserve">to </w:t>
      </w:r>
      <w:r w:rsidR="002A0825" w:rsidRPr="00AF596C">
        <w:rPr>
          <w:rFonts w:ascii="Arial" w:hAnsi="Arial" w:cs="Arial"/>
          <w:sz w:val="22"/>
          <w:szCs w:val="22"/>
        </w:rPr>
        <w:t>fill up the “</w:t>
      </w:r>
      <w:r w:rsidR="004C3284" w:rsidRPr="00AF596C">
        <w:rPr>
          <w:rFonts w:ascii="Arial" w:hAnsi="Arial" w:cs="Arial"/>
          <w:sz w:val="22"/>
          <w:szCs w:val="22"/>
        </w:rPr>
        <w:t>List of Equipment Purchased under Research Grant</w:t>
      </w:r>
      <w:r>
        <w:rPr>
          <w:rFonts w:ascii="Arial" w:hAnsi="Arial" w:cs="Arial"/>
          <w:sz w:val="22"/>
          <w:szCs w:val="22"/>
        </w:rPr>
        <w:t>”</w:t>
      </w:r>
      <w:r w:rsidR="004C3284" w:rsidRPr="00AF596C">
        <w:rPr>
          <w:rFonts w:ascii="Arial" w:hAnsi="Arial" w:cs="Arial"/>
          <w:sz w:val="22"/>
          <w:szCs w:val="22"/>
        </w:rPr>
        <w:t xml:space="preserve"> form</w:t>
      </w:r>
      <w:r>
        <w:rPr>
          <w:rFonts w:ascii="Arial" w:hAnsi="Arial" w:cs="Arial"/>
          <w:sz w:val="22"/>
          <w:szCs w:val="22"/>
        </w:rPr>
        <w:t xml:space="preserve"> if they have purchased items using V35000.</w:t>
      </w:r>
      <w:r w:rsidR="008037B3">
        <w:rPr>
          <w:rFonts w:ascii="Arial" w:hAnsi="Arial" w:cs="Arial"/>
          <w:sz w:val="22"/>
          <w:szCs w:val="22"/>
        </w:rPr>
        <w:t xml:space="preserve">  </w:t>
      </w:r>
      <w:r w:rsidR="008037B3" w:rsidRPr="00AF596C">
        <w:rPr>
          <w:rFonts w:ascii="Arial" w:hAnsi="Arial" w:cs="Arial"/>
          <w:bCs/>
          <w:sz w:val="22"/>
          <w:szCs w:val="22"/>
        </w:rPr>
        <w:t>Th</w:t>
      </w:r>
      <w:r w:rsidR="008037B3">
        <w:rPr>
          <w:rFonts w:ascii="Arial" w:hAnsi="Arial" w:cs="Arial"/>
          <w:bCs/>
          <w:sz w:val="22"/>
          <w:szCs w:val="22"/>
        </w:rPr>
        <w:t>ese</w:t>
      </w:r>
      <w:r w:rsidR="008037B3" w:rsidRPr="00AF596C">
        <w:rPr>
          <w:rFonts w:ascii="Arial" w:hAnsi="Arial" w:cs="Arial"/>
          <w:bCs/>
          <w:sz w:val="22"/>
          <w:szCs w:val="22"/>
        </w:rPr>
        <w:t xml:space="preserve"> </w:t>
      </w:r>
      <w:r w:rsidR="008037B3">
        <w:rPr>
          <w:rFonts w:ascii="Arial" w:hAnsi="Arial" w:cs="Arial"/>
          <w:bCs/>
          <w:sz w:val="22"/>
          <w:szCs w:val="22"/>
        </w:rPr>
        <w:t>items</w:t>
      </w:r>
      <w:r w:rsidR="008037B3" w:rsidRPr="00AF596C">
        <w:rPr>
          <w:rFonts w:ascii="Arial" w:hAnsi="Arial" w:cs="Arial"/>
          <w:bCs/>
          <w:sz w:val="22"/>
          <w:szCs w:val="22"/>
        </w:rPr>
        <w:t xml:space="preserve"> </w:t>
      </w:r>
      <w:r w:rsidR="008037B3">
        <w:rPr>
          <w:rFonts w:ascii="Arial" w:hAnsi="Arial" w:cs="Arial"/>
          <w:bCs/>
          <w:sz w:val="22"/>
          <w:szCs w:val="22"/>
        </w:rPr>
        <w:t xml:space="preserve">shall </w:t>
      </w:r>
      <w:r w:rsidR="008037B3" w:rsidRPr="00AF596C">
        <w:rPr>
          <w:rFonts w:ascii="Arial" w:hAnsi="Arial" w:cs="Arial"/>
          <w:bCs/>
          <w:sz w:val="22"/>
          <w:szCs w:val="22"/>
        </w:rPr>
        <w:t xml:space="preserve">be </w:t>
      </w:r>
      <w:r w:rsidR="00F653F6">
        <w:rPr>
          <w:rFonts w:ascii="Arial" w:hAnsi="Arial" w:cs="Arial"/>
          <w:bCs/>
          <w:sz w:val="22"/>
          <w:szCs w:val="22"/>
        </w:rPr>
        <w:t>properly stored</w:t>
      </w:r>
      <w:r w:rsidR="008037B3" w:rsidRPr="00AF596C">
        <w:rPr>
          <w:rFonts w:ascii="Arial" w:hAnsi="Arial" w:cs="Arial"/>
          <w:bCs/>
          <w:sz w:val="22"/>
          <w:szCs w:val="22"/>
        </w:rPr>
        <w:t xml:space="preserve"> </w:t>
      </w:r>
      <w:r w:rsidR="009B5069">
        <w:rPr>
          <w:rFonts w:ascii="Arial" w:hAnsi="Arial" w:cs="Arial"/>
          <w:bCs/>
          <w:sz w:val="22"/>
          <w:szCs w:val="22"/>
        </w:rPr>
        <w:t>at</w:t>
      </w:r>
      <w:r w:rsidR="008037B3" w:rsidRPr="00AF596C">
        <w:rPr>
          <w:rFonts w:ascii="Arial" w:hAnsi="Arial" w:cs="Arial"/>
          <w:bCs/>
          <w:sz w:val="22"/>
          <w:szCs w:val="22"/>
        </w:rPr>
        <w:t xml:space="preserve"> the respective K/C/D/Is upon completion of the research project and registered under the inventory policy.</w:t>
      </w:r>
    </w:p>
    <w:p w14:paraId="066F3894" w14:textId="77777777" w:rsidR="00F35C20" w:rsidRPr="00AF596C" w:rsidRDefault="00F35C20" w:rsidP="00F35C20">
      <w:pPr>
        <w:pStyle w:val="ListParagraph"/>
        <w:autoSpaceDE w:val="0"/>
        <w:autoSpaceDN w:val="0"/>
        <w:adjustRightInd w:val="0"/>
        <w:spacing w:before="60" w:after="60"/>
        <w:ind w:left="2160" w:firstLine="0"/>
        <w:jc w:val="both"/>
        <w:rPr>
          <w:rFonts w:ascii="Arial" w:hAnsi="Arial" w:cs="Arial"/>
          <w:sz w:val="22"/>
          <w:szCs w:val="22"/>
        </w:rPr>
      </w:pPr>
    </w:p>
    <w:p w14:paraId="73DA3EA2" w14:textId="77777777" w:rsidR="00533491" w:rsidRPr="00AF596C" w:rsidRDefault="00853F81" w:rsidP="00432B31">
      <w:pPr>
        <w:pStyle w:val="ListParagraph"/>
        <w:numPr>
          <w:ilvl w:val="0"/>
          <w:numId w:val="39"/>
        </w:numPr>
        <w:autoSpaceDE w:val="0"/>
        <w:autoSpaceDN w:val="0"/>
        <w:adjustRightInd w:val="0"/>
        <w:spacing w:before="60" w:after="60"/>
        <w:ind w:left="1440" w:hanging="720"/>
        <w:jc w:val="both"/>
        <w:rPr>
          <w:rFonts w:ascii="Arial" w:hAnsi="Arial" w:cs="Arial"/>
          <w:b/>
          <w:sz w:val="22"/>
          <w:szCs w:val="22"/>
        </w:rPr>
      </w:pPr>
      <w:r w:rsidRPr="00AF596C">
        <w:rPr>
          <w:rFonts w:ascii="Arial" w:hAnsi="Arial" w:cs="Arial"/>
          <w:b/>
          <w:sz w:val="22"/>
          <w:szCs w:val="22"/>
        </w:rPr>
        <w:t>FINANCIAL REPORT</w:t>
      </w:r>
    </w:p>
    <w:p w14:paraId="16A1C7E3" w14:textId="77777777" w:rsidR="00D31A11" w:rsidRPr="00AF596C" w:rsidRDefault="00D31A11" w:rsidP="00D31A11">
      <w:pPr>
        <w:pStyle w:val="ListParagraph"/>
        <w:autoSpaceDE w:val="0"/>
        <w:autoSpaceDN w:val="0"/>
        <w:adjustRightInd w:val="0"/>
        <w:spacing w:before="60" w:after="60"/>
        <w:ind w:left="1440" w:firstLine="0"/>
        <w:jc w:val="both"/>
        <w:rPr>
          <w:rFonts w:ascii="Arial" w:hAnsi="Arial" w:cs="Arial"/>
          <w:b/>
          <w:sz w:val="22"/>
          <w:szCs w:val="22"/>
        </w:rPr>
      </w:pPr>
    </w:p>
    <w:p w14:paraId="577E0CD4" w14:textId="77777777" w:rsidR="00533491" w:rsidRPr="00CC002F" w:rsidRDefault="00DF7528" w:rsidP="00CC002F">
      <w:pPr>
        <w:autoSpaceDE w:val="0"/>
        <w:autoSpaceDN w:val="0"/>
        <w:adjustRightInd w:val="0"/>
        <w:spacing w:before="60" w:after="60"/>
        <w:ind w:firstLine="0"/>
        <w:jc w:val="both"/>
        <w:rPr>
          <w:rFonts w:ascii="Arial" w:hAnsi="Arial" w:cs="Arial"/>
          <w:sz w:val="22"/>
          <w:szCs w:val="22"/>
        </w:rPr>
      </w:pPr>
      <w:r w:rsidRPr="00CC002F">
        <w:rPr>
          <w:rFonts w:ascii="Arial" w:hAnsi="Arial" w:cs="Arial"/>
          <w:sz w:val="22"/>
          <w:szCs w:val="22"/>
        </w:rPr>
        <w:lastRenderedPageBreak/>
        <w:t>The r</w:t>
      </w:r>
      <w:r w:rsidR="00853F81" w:rsidRPr="00CC002F">
        <w:rPr>
          <w:rFonts w:ascii="Arial" w:hAnsi="Arial" w:cs="Arial"/>
          <w:sz w:val="22"/>
          <w:szCs w:val="22"/>
        </w:rPr>
        <w:t xml:space="preserve">esearcher is responsible </w:t>
      </w:r>
      <w:r w:rsidR="00BF6098" w:rsidRPr="00CC002F">
        <w:rPr>
          <w:rFonts w:ascii="Arial" w:hAnsi="Arial" w:cs="Arial"/>
          <w:sz w:val="22"/>
          <w:szCs w:val="22"/>
        </w:rPr>
        <w:t>to prepare</w:t>
      </w:r>
      <w:r w:rsidR="00853F81" w:rsidRPr="00CC002F">
        <w:rPr>
          <w:rFonts w:ascii="Arial" w:hAnsi="Arial" w:cs="Arial"/>
          <w:sz w:val="22"/>
          <w:szCs w:val="22"/>
        </w:rPr>
        <w:t xml:space="preserve"> </w:t>
      </w:r>
      <w:r w:rsidRPr="00CC002F">
        <w:rPr>
          <w:rFonts w:ascii="Arial" w:hAnsi="Arial" w:cs="Arial"/>
          <w:sz w:val="22"/>
          <w:szCs w:val="22"/>
        </w:rPr>
        <w:t xml:space="preserve">a </w:t>
      </w:r>
      <w:r w:rsidR="00BF6098" w:rsidRPr="00CC002F">
        <w:rPr>
          <w:rFonts w:ascii="Arial" w:hAnsi="Arial" w:cs="Arial"/>
          <w:sz w:val="22"/>
          <w:szCs w:val="22"/>
        </w:rPr>
        <w:t>financial report at the end of</w:t>
      </w:r>
      <w:r w:rsidRPr="00CC002F">
        <w:rPr>
          <w:rFonts w:ascii="Arial" w:hAnsi="Arial" w:cs="Arial"/>
          <w:sz w:val="22"/>
          <w:szCs w:val="22"/>
        </w:rPr>
        <w:t xml:space="preserve"> the</w:t>
      </w:r>
      <w:r w:rsidR="00BF6098" w:rsidRPr="00CC002F">
        <w:rPr>
          <w:rFonts w:ascii="Arial" w:hAnsi="Arial" w:cs="Arial"/>
          <w:sz w:val="22"/>
          <w:szCs w:val="22"/>
        </w:rPr>
        <w:t xml:space="preserve"> </w:t>
      </w:r>
      <w:r w:rsidR="00853F81" w:rsidRPr="00CC002F">
        <w:rPr>
          <w:rFonts w:ascii="Arial" w:hAnsi="Arial" w:cs="Arial"/>
          <w:sz w:val="22"/>
          <w:szCs w:val="22"/>
        </w:rPr>
        <w:t xml:space="preserve">project </w:t>
      </w:r>
      <w:r w:rsidR="00BF6098" w:rsidRPr="00CC002F">
        <w:rPr>
          <w:rFonts w:ascii="Arial" w:hAnsi="Arial" w:cs="Arial"/>
          <w:sz w:val="22"/>
          <w:szCs w:val="22"/>
        </w:rPr>
        <w:t>for the purpose of closing the project file</w:t>
      </w:r>
      <w:r w:rsidR="00853F81" w:rsidRPr="00CC002F">
        <w:rPr>
          <w:rFonts w:ascii="Arial" w:hAnsi="Arial" w:cs="Arial"/>
          <w:sz w:val="22"/>
          <w:szCs w:val="22"/>
        </w:rPr>
        <w:t>.</w:t>
      </w:r>
    </w:p>
    <w:p w14:paraId="19BF1827" w14:textId="77777777" w:rsidR="00F064F2" w:rsidRDefault="00F064F2" w:rsidP="00C50B17">
      <w:pPr>
        <w:ind w:left="2268"/>
        <w:jc w:val="both"/>
        <w:rPr>
          <w:rFonts w:ascii="Arial" w:hAnsi="Arial" w:cs="Arial"/>
          <w:sz w:val="22"/>
          <w:szCs w:val="22"/>
        </w:rPr>
      </w:pPr>
    </w:p>
    <w:p w14:paraId="530E62AA" w14:textId="76F1C70E" w:rsidR="00673220" w:rsidRPr="00673220" w:rsidRDefault="00546098" w:rsidP="00546098">
      <w:pPr>
        <w:jc w:val="both"/>
        <w:rPr>
          <w:rFonts w:ascii="Arial" w:hAnsi="Arial" w:cs="Arial"/>
          <w:sz w:val="22"/>
          <w:szCs w:val="22"/>
        </w:rPr>
      </w:pPr>
      <w:r w:rsidRPr="00546098">
        <w:rPr>
          <w:rFonts w:ascii="Arial" w:hAnsi="Arial" w:cs="Arial"/>
          <w:b/>
          <w:sz w:val="22"/>
          <w:szCs w:val="22"/>
        </w:rPr>
        <w:t>1</w:t>
      </w:r>
      <w:r w:rsidR="00647F4B">
        <w:rPr>
          <w:rFonts w:ascii="Arial" w:hAnsi="Arial" w:cs="Arial"/>
          <w:b/>
          <w:sz w:val="22"/>
          <w:szCs w:val="22"/>
        </w:rPr>
        <w:t>6</w:t>
      </w:r>
      <w:r w:rsidR="00673220" w:rsidRPr="00546098">
        <w:rPr>
          <w:rFonts w:ascii="Arial" w:hAnsi="Arial" w:cs="Arial"/>
          <w:b/>
          <w:sz w:val="22"/>
          <w:szCs w:val="22"/>
        </w:rPr>
        <w:t>.</w:t>
      </w:r>
      <w:r w:rsidR="00673220" w:rsidRPr="00673220">
        <w:rPr>
          <w:rFonts w:ascii="Arial" w:hAnsi="Arial" w:cs="Arial"/>
          <w:sz w:val="22"/>
          <w:szCs w:val="22"/>
        </w:rPr>
        <w:tab/>
      </w:r>
      <w:r w:rsidR="00673220" w:rsidRPr="00673220">
        <w:rPr>
          <w:rFonts w:ascii="Arial" w:hAnsi="Arial" w:cs="Arial"/>
          <w:b/>
          <w:sz w:val="22"/>
          <w:szCs w:val="22"/>
        </w:rPr>
        <w:t>RESEARCH AND RESEARCHERS</w:t>
      </w:r>
    </w:p>
    <w:p w14:paraId="69EBED12" w14:textId="77777777" w:rsidR="00673220" w:rsidRPr="00673220" w:rsidRDefault="00673220" w:rsidP="00673220">
      <w:pPr>
        <w:ind w:left="2268"/>
        <w:jc w:val="both"/>
        <w:rPr>
          <w:rFonts w:ascii="Arial" w:hAnsi="Arial" w:cs="Arial"/>
          <w:sz w:val="22"/>
          <w:szCs w:val="22"/>
        </w:rPr>
      </w:pPr>
    </w:p>
    <w:p w14:paraId="1AF2B929" w14:textId="098042D7" w:rsidR="00673220" w:rsidRPr="00673220" w:rsidRDefault="00546098" w:rsidP="00546098">
      <w:pPr>
        <w:ind w:left="216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.1</w:t>
      </w:r>
      <w:r w:rsidR="00673220" w:rsidRPr="00673220">
        <w:rPr>
          <w:rFonts w:ascii="Arial" w:hAnsi="Arial" w:cs="Arial"/>
          <w:sz w:val="22"/>
          <w:szCs w:val="22"/>
        </w:rPr>
        <w:tab/>
        <w:t xml:space="preserve">Roles and Responsibilities of </w:t>
      </w:r>
      <w:r>
        <w:rPr>
          <w:rFonts w:ascii="Arial" w:hAnsi="Arial" w:cs="Arial"/>
          <w:sz w:val="22"/>
          <w:szCs w:val="22"/>
        </w:rPr>
        <w:t>Principal Investigators and Co-</w:t>
      </w:r>
      <w:r w:rsidR="00673220" w:rsidRPr="00673220">
        <w:rPr>
          <w:rFonts w:ascii="Arial" w:hAnsi="Arial" w:cs="Arial"/>
          <w:sz w:val="22"/>
          <w:szCs w:val="22"/>
        </w:rPr>
        <w:t xml:space="preserve">researchers </w:t>
      </w:r>
    </w:p>
    <w:p w14:paraId="6CB629C4" w14:textId="77777777" w:rsidR="00673220" w:rsidRPr="00673220" w:rsidRDefault="00673220" w:rsidP="00673220">
      <w:pPr>
        <w:ind w:left="2268"/>
        <w:jc w:val="both"/>
        <w:rPr>
          <w:rFonts w:ascii="Arial" w:hAnsi="Arial" w:cs="Arial"/>
          <w:sz w:val="22"/>
          <w:szCs w:val="22"/>
        </w:rPr>
      </w:pPr>
    </w:p>
    <w:p w14:paraId="236D362C" w14:textId="0BA46135" w:rsidR="00673220" w:rsidRPr="00C62DBF" w:rsidRDefault="00546098" w:rsidP="00546098">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.1.1</w:t>
      </w:r>
      <w:r w:rsidR="00673220" w:rsidRPr="00673220">
        <w:rPr>
          <w:rFonts w:ascii="Arial" w:hAnsi="Arial" w:cs="Arial"/>
          <w:sz w:val="22"/>
          <w:szCs w:val="22"/>
        </w:rPr>
        <w:tab/>
        <w:t xml:space="preserve">Principal Investigators (PI) and co-researchers </w:t>
      </w:r>
      <w:r w:rsidR="009B5069">
        <w:rPr>
          <w:rFonts w:ascii="Arial" w:hAnsi="Arial" w:cs="Arial"/>
          <w:sz w:val="22"/>
          <w:szCs w:val="22"/>
        </w:rPr>
        <w:t>shall</w:t>
      </w:r>
      <w:r w:rsidR="00673220" w:rsidRPr="00673220">
        <w:rPr>
          <w:rFonts w:ascii="Arial" w:hAnsi="Arial" w:cs="Arial"/>
          <w:sz w:val="22"/>
          <w:szCs w:val="22"/>
        </w:rPr>
        <w:t xml:space="preserve"> at all times conduct their research professionally, in a </w:t>
      </w:r>
      <w:r w:rsidR="00D51AD9">
        <w:rPr>
          <w:rFonts w:ascii="Arial" w:hAnsi="Arial" w:cs="Arial"/>
          <w:sz w:val="22"/>
          <w:szCs w:val="22"/>
        </w:rPr>
        <w:t xml:space="preserve">responsible and ethical manner </w:t>
      </w:r>
      <w:r w:rsidR="00D51AD9" w:rsidRPr="00C62DBF">
        <w:rPr>
          <w:rFonts w:ascii="Arial" w:hAnsi="Arial" w:cs="Arial"/>
          <w:sz w:val="22"/>
          <w:szCs w:val="22"/>
        </w:rPr>
        <w:t>in accordance with the IIUM Code of Ethics for Resear</w:t>
      </w:r>
      <w:r w:rsidR="00D41E72" w:rsidRPr="00C62DBF">
        <w:rPr>
          <w:rFonts w:ascii="Arial" w:hAnsi="Arial" w:cs="Arial"/>
          <w:sz w:val="22"/>
          <w:szCs w:val="22"/>
        </w:rPr>
        <w:t>ch, Consultancy and Publication and Staff Disciplinary Rules 2015.</w:t>
      </w:r>
    </w:p>
    <w:p w14:paraId="2FC3F41A" w14:textId="77777777" w:rsidR="00673220" w:rsidRPr="00673220" w:rsidRDefault="00673220" w:rsidP="00673220">
      <w:pPr>
        <w:ind w:left="2268"/>
        <w:jc w:val="both"/>
        <w:rPr>
          <w:rFonts w:ascii="Arial" w:hAnsi="Arial" w:cs="Arial"/>
          <w:sz w:val="22"/>
          <w:szCs w:val="22"/>
        </w:rPr>
      </w:pPr>
    </w:p>
    <w:p w14:paraId="0B78532E" w14:textId="1F159153" w:rsidR="00673220" w:rsidRPr="00673220" w:rsidRDefault="00546098" w:rsidP="00546098">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.1.2</w:t>
      </w:r>
      <w:r w:rsidR="00673220" w:rsidRPr="00673220">
        <w:rPr>
          <w:rFonts w:ascii="Arial" w:hAnsi="Arial" w:cs="Arial"/>
          <w:sz w:val="22"/>
          <w:szCs w:val="22"/>
        </w:rPr>
        <w:tab/>
        <w:t xml:space="preserve">The PI is accountable for the overall technical and fiscal management of the research project.  This includes adherence to reporting requirements and ensuring that projects are managed within the approved budget and schedule. </w:t>
      </w:r>
    </w:p>
    <w:p w14:paraId="221BB500" w14:textId="77777777" w:rsidR="00673220" w:rsidRPr="00673220" w:rsidRDefault="00673220" w:rsidP="00673220">
      <w:pPr>
        <w:ind w:left="2268"/>
        <w:jc w:val="both"/>
        <w:rPr>
          <w:rFonts w:ascii="Arial" w:hAnsi="Arial" w:cs="Arial"/>
          <w:sz w:val="22"/>
          <w:szCs w:val="22"/>
        </w:rPr>
      </w:pPr>
    </w:p>
    <w:p w14:paraId="1BFB77B3" w14:textId="3365CBCA" w:rsidR="00673220" w:rsidRPr="00673220" w:rsidRDefault="00546098" w:rsidP="00546098">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.1.3</w:t>
      </w:r>
      <w:r w:rsidR="00673220" w:rsidRPr="00673220">
        <w:rPr>
          <w:rFonts w:ascii="Arial" w:hAnsi="Arial" w:cs="Arial"/>
          <w:sz w:val="22"/>
          <w:szCs w:val="22"/>
        </w:rPr>
        <w:tab/>
        <w:t xml:space="preserve">The co-researcher is responsible to support the PI in all matters pertaining to the management and execution of the research project when necessary. </w:t>
      </w:r>
    </w:p>
    <w:p w14:paraId="192BD86F" w14:textId="77777777" w:rsidR="00673220" w:rsidRPr="00673220" w:rsidRDefault="00673220" w:rsidP="00673220">
      <w:pPr>
        <w:ind w:left="2268"/>
        <w:jc w:val="both"/>
        <w:rPr>
          <w:rFonts w:ascii="Arial" w:hAnsi="Arial" w:cs="Arial"/>
          <w:sz w:val="22"/>
          <w:szCs w:val="22"/>
        </w:rPr>
      </w:pPr>
    </w:p>
    <w:p w14:paraId="421ADBF6" w14:textId="53B849D3" w:rsidR="00673220" w:rsidRPr="00673220" w:rsidRDefault="00546098" w:rsidP="00D00C7B">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.1.4</w:t>
      </w:r>
      <w:r w:rsidR="00673220" w:rsidRPr="00673220">
        <w:rPr>
          <w:rFonts w:ascii="Arial" w:hAnsi="Arial" w:cs="Arial"/>
          <w:sz w:val="22"/>
          <w:szCs w:val="22"/>
        </w:rPr>
        <w:tab/>
        <w:t xml:space="preserve">Researchers are obliged to complete all assigned and agreed upon research, and to publish findings of such research as widely as possible.  </w:t>
      </w:r>
    </w:p>
    <w:p w14:paraId="1B754AB4" w14:textId="77777777" w:rsidR="00673220" w:rsidRPr="00673220" w:rsidRDefault="00673220" w:rsidP="00673220">
      <w:pPr>
        <w:ind w:left="2268"/>
        <w:jc w:val="both"/>
        <w:rPr>
          <w:rFonts w:ascii="Arial" w:hAnsi="Arial" w:cs="Arial"/>
          <w:sz w:val="22"/>
          <w:szCs w:val="22"/>
        </w:rPr>
      </w:pPr>
    </w:p>
    <w:p w14:paraId="7DBFA92A" w14:textId="53408CDE" w:rsidR="00673220" w:rsidRPr="00673220" w:rsidRDefault="00546098" w:rsidP="008525CA">
      <w:pPr>
        <w:ind w:left="216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.2</w:t>
      </w:r>
      <w:r w:rsidR="00673220" w:rsidRPr="00673220">
        <w:rPr>
          <w:rFonts w:ascii="Arial" w:hAnsi="Arial" w:cs="Arial"/>
          <w:sz w:val="22"/>
          <w:szCs w:val="22"/>
        </w:rPr>
        <w:tab/>
        <w:t>Research Integrity</w:t>
      </w:r>
    </w:p>
    <w:p w14:paraId="3CC99EED" w14:textId="77777777" w:rsidR="00673220" w:rsidRPr="00673220" w:rsidRDefault="00673220" w:rsidP="00673220">
      <w:pPr>
        <w:ind w:left="2268"/>
        <w:jc w:val="both"/>
        <w:rPr>
          <w:rFonts w:ascii="Arial" w:hAnsi="Arial" w:cs="Arial"/>
          <w:sz w:val="22"/>
          <w:szCs w:val="22"/>
        </w:rPr>
      </w:pPr>
    </w:p>
    <w:p w14:paraId="1DE2CEE1" w14:textId="2A8178EC"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.2.1</w:t>
      </w:r>
      <w:r w:rsidR="00673220" w:rsidRPr="00673220">
        <w:rPr>
          <w:rFonts w:ascii="Arial" w:hAnsi="Arial" w:cs="Arial"/>
          <w:sz w:val="22"/>
          <w:szCs w:val="22"/>
        </w:rPr>
        <w:tab/>
        <w:t>Researchers</w:t>
      </w:r>
      <w:r w:rsidR="00822C06">
        <w:rPr>
          <w:rFonts w:ascii="Arial" w:hAnsi="Arial" w:cs="Arial"/>
          <w:sz w:val="22"/>
          <w:szCs w:val="22"/>
        </w:rPr>
        <w:t xml:space="preserve"> </w:t>
      </w:r>
      <w:r w:rsidR="00673220" w:rsidRPr="00673220">
        <w:rPr>
          <w:rFonts w:ascii="Arial" w:hAnsi="Arial" w:cs="Arial"/>
          <w:sz w:val="22"/>
          <w:szCs w:val="22"/>
        </w:rPr>
        <w:t>are expected to be honest in their research activities.  This applies to the whole range of research, including the design of research projects or experiments, generating and analysing data, applying for funding and grants, and publishing results.</w:t>
      </w:r>
    </w:p>
    <w:p w14:paraId="21274CFB" w14:textId="77777777" w:rsidR="00673220" w:rsidRPr="00673220" w:rsidRDefault="00673220" w:rsidP="00673220">
      <w:pPr>
        <w:ind w:left="2268"/>
        <w:jc w:val="both"/>
        <w:rPr>
          <w:rFonts w:ascii="Arial" w:hAnsi="Arial" w:cs="Arial"/>
          <w:sz w:val="22"/>
          <w:szCs w:val="22"/>
        </w:rPr>
      </w:pPr>
    </w:p>
    <w:p w14:paraId="7BC0F858" w14:textId="7C3ED967" w:rsidR="00673220" w:rsidRPr="00673220" w:rsidRDefault="00546098" w:rsidP="008E523D">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.2.2</w:t>
      </w:r>
      <w:r w:rsidR="00673220" w:rsidRPr="00673220">
        <w:rPr>
          <w:rFonts w:ascii="Arial" w:hAnsi="Arial" w:cs="Arial"/>
          <w:sz w:val="22"/>
          <w:szCs w:val="22"/>
        </w:rPr>
        <w:tab/>
        <w:t>Researchers are expected to uphold research integrity at all times.  Specifically, researchers shall acknowledge the direct and indirect contributions of colleagues, research collaborators and others in their work and publications at all times.</w:t>
      </w:r>
    </w:p>
    <w:p w14:paraId="35044CE4" w14:textId="77777777" w:rsidR="00673220" w:rsidRPr="00673220" w:rsidRDefault="00673220" w:rsidP="00673220">
      <w:pPr>
        <w:ind w:left="2268"/>
        <w:jc w:val="both"/>
        <w:rPr>
          <w:rFonts w:ascii="Arial" w:hAnsi="Arial" w:cs="Arial"/>
          <w:sz w:val="22"/>
          <w:szCs w:val="22"/>
        </w:rPr>
      </w:pPr>
    </w:p>
    <w:p w14:paraId="0106A9AA" w14:textId="06C861CA"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.2.3</w:t>
      </w:r>
      <w:r w:rsidR="00673220" w:rsidRPr="00673220">
        <w:rPr>
          <w:rFonts w:ascii="Arial" w:hAnsi="Arial" w:cs="Arial"/>
          <w:sz w:val="22"/>
          <w:szCs w:val="22"/>
        </w:rPr>
        <w:tab/>
        <w:t>Researchers are accountable to the society, their professions, the communities and K/C/D/Is where the research is taking place, the staff and students involved, and to sponsors that are funding the research.</w:t>
      </w:r>
    </w:p>
    <w:p w14:paraId="77A78245" w14:textId="77777777" w:rsidR="00673220" w:rsidRPr="00673220" w:rsidRDefault="00673220" w:rsidP="00673220">
      <w:pPr>
        <w:ind w:left="2268"/>
        <w:jc w:val="both"/>
        <w:rPr>
          <w:rFonts w:ascii="Arial" w:hAnsi="Arial" w:cs="Arial"/>
          <w:sz w:val="22"/>
          <w:szCs w:val="22"/>
        </w:rPr>
      </w:pPr>
    </w:p>
    <w:p w14:paraId="703D9504" w14:textId="7CCD279E"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.2.4</w:t>
      </w:r>
      <w:r w:rsidR="00673220" w:rsidRPr="00673220">
        <w:rPr>
          <w:rFonts w:ascii="Arial" w:hAnsi="Arial" w:cs="Arial"/>
          <w:sz w:val="22"/>
          <w:szCs w:val="22"/>
        </w:rPr>
        <w:tab/>
        <w:t>Researchers are expected to declare and manage any real or potential conflicts of interest, both financial and professional.  Areas of potential conflict of interest include:</w:t>
      </w:r>
    </w:p>
    <w:p w14:paraId="058A9AE4" w14:textId="77777777" w:rsidR="00673220" w:rsidRPr="00673220" w:rsidRDefault="00673220" w:rsidP="00673220">
      <w:pPr>
        <w:ind w:left="2268"/>
        <w:jc w:val="both"/>
        <w:rPr>
          <w:rFonts w:ascii="Arial" w:hAnsi="Arial" w:cs="Arial"/>
          <w:sz w:val="22"/>
          <w:szCs w:val="22"/>
        </w:rPr>
      </w:pPr>
    </w:p>
    <w:p w14:paraId="3164C79D" w14:textId="77777777" w:rsidR="00673220" w:rsidRPr="008525CA" w:rsidRDefault="00673220" w:rsidP="00432B31">
      <w:pPr>
        <w:pStyle w:val="ListParagraph"/>
        <w:numPr>
          <w:ilvl w:val="4"/>
          <w:numId w:val="30"/>
        </w:numPr>
        <w:ind w:hanging="720"/>
        <w:jc w:val="both"/>
        <w:rPr>
          <w:rFonts w:ascii="Arial" w:hAnsi="Arial" w:cs="Arial"/>
          <w:sz w:val="22"/>
          <w:szCs w:val="22"/>
        </w:rPr>
      </w:pPr>
      <w:r w:rsidRPr="008525CA">
        <w:rPr>
          <w:rFonts w:ascii="Arial" w:hAnsi="Arial" w:cs="Arial"/>
          <w:sz w:val="22"/>
          <w:szCs w:val="22"/>
        </w:rPr>
        <w:t>Existing or potential financial interest in the outcome of the research;</w:t>
      </w:r>
    </w:p>
    <w:p w14:paraId="024AA103" w14:textId="77777777" w:rsidR="00673220" w:rsidRPr="00673220" w:rsidRDefault="00673220" w:rsidP="00673220">
      <w:pPr>
        <w:ind w:left="2268"/>
        <w:jc w:val="both"/>
        <w:rPr>
          <w:rFonts w:ascii="Arial" w:hAnsi="Arial" w:cs="Arial"/>
          <w:sz w:val="22"/>
          <w:szCs w:val="22"/>
        </w:rPr>
      </w:pPr>
    </w:p>
    <w:p w14:paraId="040FB4CE" w14:textId="77777777" w:rsidR="00673220" w:rsidRDefault="00673220" w:rsidP="00432B31">
      <w:pPr>
        <w:pStyle w:val="ListParagraph"/>
        <w:numPr>
          <w:ilvl w:val="4"/>
          <w:numId w:val="30"/>
        </w:numPr>
        <w:ind w:hanging="720"/>
        <w:jc w:val="both"/>
        <w:rPr>
          <w:rFonts w:ascii="Arial" w:hAnsi="Arial" w:cs="Arial"/>
          <w:sz w:val="22"/>
          <w:szCs w:val="22"/>
        </w:rPr>
      </w:pPr>
      <w:r w:rsidRPr="008525CA">
        <w:rPr>
          <w:rFonts w:ascii="Arial" w:hAnsi="Arial" w:cs="Arial"/>
          <w:sz w:val="22"/>
          <w:szCs w:val="22"/>
        </w:rPr>
        <w:t>Gaining a private or private practice benefit that is significantly dependent on the research outcome;</w:t>
      </w:r>
    </w:p>
    <w:p w14:paraId="6997E59A" w14:textId="77777777" w:rsidR="008525CA" w:rsidRPr="008525CA" w:rsidRDefault="008525CA" w:rsidP="008525CA">
      <w:pPr>
        <w:pStyle w:val="ListParagraph"/>
        <w:rPr>
          <w:rFonts w:ascii="Arial" w:hAnsi="Arial" w:cs="Arial"/>
          <w:sz w:val="22"/>
          <w:szCs w:val="22"/>
        </w:rPr>
      </w:pPr>
    </w:p>
    <w:p w14:paraId="03504092" w14:textId="77777777" w:rsidR="008525CA" w:rsidRPr="008525CA" w:rsidRDefault="008525CA" w:rsidP="00432B31">
      <w:pPr>
        <w:pStyle w:val="ListParagraph"/>
        <w:numPr>
          <w:ilvl w:val="0"/>
          <w:numId w:val="31"/>
        </w:numPr>
        <w:ind w:left="3600" w:hanging="720"/>
        <w:jc w:val="both"/>
        <w:rPr>
          <w:rFonts w:ascii="Arial" w:hAnsi="Arial" w:cs="Arial"/>
          <w:sz w:val="22"/>
          <w:szCs w:val="22"/>
        </w:rPr>
      </w:pPr>
      <w:r w:rsidRPr="008525CA">
        <w:rPr>
          <w:rFonts w:ascii="Arial" w:hAnsi="Arial" w:cs="Arial"/>
          <w:sz w:val="22"/>
          <w:szCs w:val="22"/>
        </w:rPr>
        <w:t>Professional or personal gain arising from the research outcome may be more than usual / normal in a specific research undertaking.</w:t>
      </w:r>
    </w:p>
    <w:p w14:paraId="38C9E05B" w14:textId="77777777" w:rsidR="00673220" w:rsidRPr="00673220" w:rsidRDefault="00673220" w:rsidP="008525CA">
      <w:pPr>
        <w:ind w:left="2160"/>
        <w:jc w:val="both"/>
        <w:rPr>
          <w:rFonts w:ascii="Arial" w:hAnsi="Arial" w:cs="Arial"/>
          <w:sz w:val="22"/>
          <w:szCs w:val="22"/>
        </w:rPr>
      </w:pPr>
    </w:p>
    <w:p w14:paraId="33B0C932" w14:textId="723D5D8F" w:rsidR="00673220" w:rsidRPr="00673220" w:rsidRDefault="00546098" w:rsidP="008525CA">
      <w:pPr>
        <w:ind w:left="2160"/>
        <w:jc w:val="both"/>
        <w:rPr>
          <w:rFonts w:ascii="Arial" w:hAnsi="Arial" w:cs="Arial"/>
          <w:sz w:val="22"/>
          <w:szCs w:val="22"/>
        </w:rPr>
      </w:pPr>
      <w:r>
        <w:rPr>
          <w:rFonts w:ascii="Arial" w:hAnsi="Arial" w:cs="Arial"/>
          <w:sz w:val="22"/>
          <w:szCs w:val="22"/>
        </w:rPr>
        <w:lastRenderedPageBreak/>
        <w:t>1</w:t>
      </w:r>
      <w:r w:rsidR="00647F4B">
        <w:rPr>
          <w:rFonts w:ascii="Arial" w:hAnsi="Arial" w:cs="Arial"/>
          <w:sz w:val="22"/>
          <w:szCs w:val="22"/>
        </w:rPr>
        <w:t>6</w:t>
      </w:r>
      <w:r w:rsidR="00673220" w:rsidRPr="00673220">
        <w:rPr>
          <w:rFonts w:ascii="Arial" w:hAnsi="Arial" w:cs="Arial"/>
          <w:sz w:val="22"/>
          <w:szCs w:val="22"/>
        </w:rPr>
        <w:t>.3</w:t>
      </w:r>
      <w:r w:rsidR="00673220" w:rsidRPr="00673220">
        <w:rPr>
          <w:rFonts w:ascii="Arial" w:hAnsi="Arial" w:cs="Arial"/>
          <w:sz w:val="22"/>
          <w:szCs w:val="22"/>
        </w:rPr>
        <w:tab/>
        <w:t>Research Misconduct</w:t>
      </w:r>
    </w:p>
    <w:p w14:paraId="20234E3F" w14:textId="77777777" w:rsidR="00673220" w:rsidRPr="00673220" w:rsidRDefault="00673220" w:rsidP="00673220">
      <w:pPr>
        <w:ind w:left="2268"/>
        <w:jc w:val="both"/>
        <w:rPr>
          <w:rFonts w:ascii="Arial" w:hAnsi="Arial" w:cs="Arial"/>
          <w:sz w:val="22"/>
          <w:szCs w:val="22"/>
        </w:rPr>
      </w:pPr>
    </w:p>
    <w:p w14:paraId="057D7A84" w14:textId="77777777" w:rsidR="00673220" w:rsidRPr="00673220" w:rsidRDefault="00673220" w:rsidP="008525CA">
      <w:pPr>
        <w:ind w:left="2160" w:firstLine="0"/>
        <w:jc w:val="both"/>
        <w:rPr>
          <w:rFonts w:ascii="Arial" w:hAnsi="Arial" w:cs="Arial"/>
          <w:sz w:val="22"/>
          <w:szCs w:val="22"/>
        </w:rPr>
      </w:pPr>
      <w:r w:rsidRPr="00673220">
        <w:rPr>
          <w:rFonts w:ascii="Arial" w:hAnsi="Arial" w:cs="Arial"/>
          <w:sz w:val="22"/>
          <w:szCs w:val="22"/>
        </w:rPr>
        <w:t>Research Misconduct includes, but is not limited to:</w:t>
      </w:r>
    </w:p>
    <w:p w14:paraId="39D1D333" w14:textId="77777777" w:rsidR="00673220" w:rsidRPr="00673220" w:rsidRDefault="00673220" w:rsidP="00673220">
      <w:pPr>
        <w:ind w:left="2268"/>
        <w:jc w:val="both"/>
        <w:rPr>
          <w:rFonts w:ascii="Arial" w:hAnsi="Arial" w:cs="Arial"/>
          <w:sz w:val="22"/>
          <w:szCs w:val="22"/>
        </w:rPr>
      </w:pPr>
    </w:p>
    <w:p w14:paraId="41A01CAD" w14:textId="72FF64AC"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.3.1</w:t>
      </w:r>
      <w:r w:rsidR="00673220" w:rsidRPr="00673220">
        <w:rPr>
          <w:rFonts w:ascii="Arial" w:hAnsi="Arial" w:cs="Arial"/>
          <w:sz w:val="22"/>
          <w:szCs w:val="22"/>
        </w:rPr>
        <w:tab/>
      </w:r>
      <w:r w:rsidR="00673220" w:rsidRPr="008C0D70">
        <w:rPr>
          <w:rFonts w:ascii="Arial" w:hAnsi="Arial" w:cs="Arial"/>
          <w:b/>
          <w:sz w:val="22"/>
          <w:szCs w:val="22"/>
        </w:rPr>
        <w:t>Fabrication of data</w:t>
      </w:r>
      <w:r w:rsidR="00673220" w:rsidRPr="00673220">
        <w:rPr>
          <w:rFonts w:ascii="Arial" w:hAnsi="Arial" w:cs="Arial"/>
          <w:sz w:val="22"/>
          <w:szCs w:val="22"/>
        </w:rPr>
        <w:t xml:space="preserve"> is defined as dishonesty in reporting results, ranging from fabrication of data, improper adjustment of results, and gross negligence in collecting or analysing data, to selective reporting or omission of data for deceptive purposes.</w:t>
      </w:r>
    </w:p>
    <w:p w14:paraId="3678E7D3" w14:textId="77777777" w:rsidR="00673220" w:rsidRPr="00673220" w:rsidRDefault="00673220" w:rsidP="00673220">
      <w:pPr>
        <w:ind w:left="2268"/>
        <w:jc w:val="both"/>
        <w:rPr>
          <w:rFonts w:ascii="Arial" w:hAnsi="Arial" w:cs="Arial"/>
          <w:sz w:val="22"/>
          <w:szCs w:val="22"/>
        </w:rPr>
      </w:pPr>
    </w:p>
    <w:p w14:paraId="57624E5C" w14:textId="2140E9E1" w:rsidR="00673220" w:rsidRPr="00500A27" w:rsidRDefault="00546098"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.3.2</w:t>
      </w:r>
      <w:r w:rsidR="00673220" w:rsidRPr="00500A27">
        <w:rPr>
          <w:rFonts w:ascii="Arial" w:hAnsi="Arial" w:cs="Arial"/>
          <w:sz w:val="22"/>
          <w:szCs w:val="22"/>
        </w:rPr>
        <w:tab/>
      </w:r>
      <w:r w:rsidR="00673220" w:rsidRPr="00500A27">
        <w:rPr>
          <w:rFonts w:ascii="Arial" w:hAnsi="Arial" w:cs="Arial"/>
          <w:b/>
          <w:sz w:val="22"/>
          <w:szCs w:val="22"/>
        </w:rPr>
        <w:t>Falsification of research</w:t>
      </w:r>
      <w:r w:rsidR="00673220" w:rsidRPr="00500A27">
        <w:rPr>
          <w:rFonts w:ascii="Arial" w:hAnsi="Arial" w:cs="Arial"/>
          <w:sz w:val="22"/>
          <w:szCs w:val="22"/>
        </w:rPr>
        <w:t xml:space="preserve"> is defined as deliberately misrepresenting research, including the progress of research, making grossly exaggerated claims of the significance of research results, falsely claiming priority by </w:t>
      </w:r>
      <w:r w:rsidR="00926C60" w:rsidRPr="00756D5D">
        <w:rPr>
          <w:rFonts w:ascii="Arial" w:hAnsi="Arial" w:cs="Arial"/>
          <w:sz w:val="22"/>
          <w:szCs w:val="22"/>
        </w:rPr>
        <w:t>deliberately</w:t>
      </w:r>
      <w:r w:rsidR="00673220" w:rsidRPr="00500A27">
        <w:rPr>
          <w:rFonts w:ascii="Arial" w:hAnsi="Arial" w:cs="Arial"/>
          <w:sz w:val="22"/>
          <w:szCs w:val="22"/>
        </w:rPr>
        <w:t xml:space="preserve"> ignoring prior relevant reports in research literature.</w:t>
      </w:r>
    </w:p>
    <w:p w14:paraId="71650EEA" w14:textId="77777777" w:rsidR="00673220" w:rsidRPr="00500A27" w:rsidRDefault="00673220" w:rsidP="00673220">
      <w:pPr>
        <w:ind w:left="2268"/>
        <w:jc w:val="both"/>
        <w:rPr>
          <w:rFonts w:ascii="Arial" w:hAnsi="Arial" w:cs="Arial"/>
          <w:sz w:val="22"/>
          <w:szCs w:val="22"/>
        </w:rPr>
      </w:pPr>
    </w:p>
    <w:p w14:paraId="4CFA0BA3" w14:textId="7F21228C" w:rsidR="00673220" w:rsidRPr="00500A27" w:rsidRDefault="008E523D"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.3.3</w:t>
      </w:r>
      <w:r w:rsidR="00673220" w:rsidRPr="00500A27">
        <w:rPr>
          <w:rFonts w:ascii="Arial" w:hAnsi="Arial" w:cs="Arial"/>
          <w:sz w:val="22"/>
          <w:szCs w:val="22"/>
        </w:rPr>
        <w:tab/>
      </w:r>
      <w:r w:rsidR="00673220" w:rsidRPr="00500A27">
        <w:rPr>
          <w:rFonts w:ascii="Arial" w:hAnsi="Arial" w:cs="Arial"/>
          <w:b/>
          <w:sz w:val="22"/>
          <w:szCs w:val="22"/>
        </w:rPr>
        <w:t>Plagiarism</w:t>
      </w:r>
      <w:r w:rsidR="00673220" w:rsidRPr="00500A27">
        <w:rPr>
          <w:rFonts w:ascii="Arial" w:hAnsi="Arial" w:cs="Arial"/>
          <w:sz w:val="22"/>
          <w:szCs w:val="22"/>
        </w:rPr>
        <w:t xml:space="preserve"> is defined as taking credit for someone else’s work and ideas, stealing other’s results or methods, omitting acknowledgement of significant contribution(s) received from others, copying the writing of others without proper acknowledgement, or otherwise falsely taking credit for the work and ideas of others.</w:t>
      </w:r>
    </w:p>
    <w:p w14:paraId="2F9D43F5" w14:textId="77777777" w:rsidR="00673220" w:rsidRPr="00500A27" w:rsidRDefault="00673220" w:rsidP="00673220">
      <w:pPr>
        <w:ind w:left="2268"/>
        <w:jc w:val="both"/>
        <w:rPr>
          <w:rFonts w:ascii="Arial" w:hAnsi="Arial" w:cs="Arial"/>
          <w:sz w:val="22"/>
          <w:szCs w:val="22"/>
        </w:rPr>
      </w:pPr>
    </w:p>
    <w:p w14:paraId="3F44DC61" w14:textId="27BB6D7E" w:rsidR="00673220" w:rsidRPr="00673220" w:rsidRDefault="00546098"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.3.4</w:t>
      </w:r>
      <w:r w:rsidR="00673220" w:rsidRPr="00500A27">
        <w:rPr>
          <w:rFonts w:ascii="Arial" w:hAnsi="Arial" w:cs="Arial"/>
          <w:sz w:val="22"/>
          <w:szCs w:val="22"/>
        </w:rPr>
        <w:tab/>
      </w:r>
      <w:r w:rsidR="00673220" w:rsidRPr="00500A27">
        <w:rPr>
          <w:rFonts w:ascii="Arial" w:hAnsi="Arial" w:cs="Arial"/>
          <w:b/>
          <w:sz w:val="22"/>
          <w:szCs w:val="22"/>
        </w:rPr>
        <w:t>Failure to acknowledge</w:t>
      </w:r>
      <w:r w:rsidR="00DA0611" w:rsidRPr="00756D5D">
        <w:rPr>
          <w:rFonts w:ascii="Arial" w:hAnsi="Arial" w:cs="Arial"/>
          <w:bCs/>
          <w:sz w:val="22"/>
          <w:szCs w:val="22"/>
        </w:rPr>
        <w:t>, in the context of biosafety,</w:t>
      </w:r>
      <w:r w:rsidR="00926C60" w:rsidRPr="00500A27">
        <w:rPr>
          <w:rFonts w:ascii="Arial" w:hAnsi="Arial" w:cs="Arial"/>
          <w:sz w:val="22"/>
          <w:szCs w:val="22"/>
        </w:rPr>
        <w:t xml:space="preserve"> is defined as i</w:t>
      </w:r>
      <w:r w:rsidR="00673220" w:rsidRPr="00500A27">
        <w:rPr>
          <w:rFonts w:ascii="Arial" w:hAnsi="Arial" w:cs="Arial"/>
          <w:sz w:val="22"/>
          <w:szCs w:val="22"/>
        </w:rPr>
        <w:t>gnoring and failing to acknowledge the source of biological materials used in laboratory research.</w:t>
      </w:r>
    </w:p>
    <w:p w14:paraId="4FC74EED" w14:textId="77777777" w:rsidR="00673220" w:rsidRPr="00673220" w:rsidRDefault="00673220" w:rsidP="00673220">
      <w:pPr>
        <w:ind w:left="2268"/>
        <w:jc w:val="both"/>
        <w:rPr>
          <w:rFonts w:ascii="Arial" w:hAnsi="Arial" w:cs="Arial"/>
          <w:sz w:val="22"/>
          <w:szCs w:val="22"/>
        </w:rPr>
      </w:pPr>
    </w:p>
    <w:p w14:paraId="2C2BC433" w14:textId="0F3D0627"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.3.5</w:t>
      </w:r>
      <w:r w:rsidR="00673220" w:rsidRPr="00673220">
        <w:rPr>
          <w:rFonts w:ascii="Arial" w:hAnsi="Arial" w:cs="Arial"/>
          <w:sz w:val="22"/>
          <w:szCs w:val="22"/>
        </w:rPr>
        <w:tab/>
      </w:r>
      <w:r w:rsidR="00673220" w:rsidRPr="008C0D70">
        <w:rPr>
          <w:rFonts w:ascii="Arial" w:hAnsi="Arial" w:cs="Arial"/>
          <w:b/>
          <w:sz w:val="22"/>
          <w:szCs w:val="22"/>
        </w:rPr>
        <w:t>Abuse of confidentiality</w:t>
      </w:r>
      <w:r w:rsidR="00673220" w:rsidRPr="00673220">
        <w:rPr>
          <w:rFonts w:ascii="Arial" w:hAnsi="Arial" w:cs="Arial"/>
          <w:sz w:val="22"/>
          <w:szCs w:val="22"/>
        </w:rPr>
        <w:t xml:space="preserve"> is defined as taking or releasing ideas and data that was shared with legitimate expectation of confidentially (e.g. use of confidential results without permission of other researchers or previous employers), stealing ideas from others’ grant proposals, award applications, or manuscript publication.</w:t>
      </w:r>
    </w:p>
    <w:p w14:paraId="261293CC" w14:textId="77777777" w:rsidR="00673220" w:rsidRPr="00673220" w:rsidRDefault="00673220" w:rsidP="00673220">
      <w:pPr>
        <w:ind w:left="2268"/>
        <w:jc w:val="both"/>
        <w:rPr>
          <w:rFonts w:ascii="Arial" w:hAnsi="Arial" w:cs="Arial"/>
          <w:sz w:val="22"/>
          <w:szCs w:val="22"/>
        </w:rPr>
      </w:pPr>
    </w:p>
    <w:p w14:paraId="31BCC696" w14:textId="2EE1ABDE"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.3.6</w:t>
      </w:r>
      <w:r w:rsidR="00673220" w:rsidRPr="00673220">
        <w:rPr>
          <w:rFonts w:ascii="Arial" w:hAnsi="Arial" w:cs="Arial"/>
          <w:sz w:val="22"/>
          <w:szCs w:val="22"/>
        </w:rPr>
        <w:tab/>
      </w:r>
      <w:r w:rsidR="00673220" w:rsidRPr="008C0D70">
        <w:rPr>
          <w:rFonts w:ascii="Arial" w:hAnsi="Arial" w:cs="Arial"/>
          <w:b/>
          <w:sz w:val="22"/>
          <w:szCs w:val="22"/>
        </w:rPr>
        <w:t>Dishonesty in publication</w:t>
      </w:r>
      <w:r w:rsidR="00673220" w:rsidRPr="00673220">
        <w:rPr>
          <w:rFonts w:ascii="Arial" w:hAnsi="Arial" w:cs="Arial"/>
          <w:sz w:val="22"/>
          <w:szCs w:val="22"/>
        </w:rPr>
        <w:t xml:space="preserve"> is defined as knowingly publishing material that will mislead readers (e.g. misrepresenting data, particularly its originality, misrepresenting research progress, adding the  names of other authors without their permission, or including honorary authorship or excluding a major collaborator as a co-author of the paper).</w:t>
      </w:r>
    </w:p>
    <w:p w14:paraId="321B3B4A" w14:textId="77777777" w:rsidR="00673220" w:rsidRPr="00673220" w:rsidRDefault="00673220" w:rsidP="00673220">
      <w:pPr>
        <w:ind w:left="2268"/>
        <w:jc w:val="both"/>
        <w:rPr>
          <w:rFonts w:ascii="Arial" w:hAnsi="Arial" w:cs="Arial"/>
          <w:sz w:val="22"/>
          <w:szCs w:val="22"/>
        </w:rPr>
      </w:pPr>
    </w:p>
    <w:p w14:paraId="59BE54B5" w14:textId="4EEE822E"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.3.7</w:t>
      </w:r>
      <w:r w:rsidR="00673220" w:rsidRPr="00673220">
        <w:rPr>
          <w:rFonts w:ascii="Arial" w:hAnsi="Arial" w:cs="Arial"/>
          <w:sz w:val="22"/>
          <w:szCs w:val="22"/>
        </w:rPr>
        <w:tab/>
      </w:r>
      <w:r w:rsidR="00673220" w:rsidRPr="008C0D70">
        <w:rPr>
          <w:rFonts w:ascii="Arial" w:hAnsi="Arial" w:cs="Arial"/>
          <w:b/>
          <w:sz w:val="22"/>
          <w:szCs w:val="22"/>
        </w:rPr>
        <w:t>Property violation</w:t>
      </w:r>
      <w:r w:rsidR="00673220" w:rsidRPr="00673220">
        <w:rPr>
          <w:rFonts w:ascii="Arial" w:hAnsi="Arial" w:cs="Arial"/>
          <w:sz w:val="22"/>
          <w:szCs w:val="22"/>
        </w:rPr>
        <w:t xml:space="preserve"> is defined as stealing or destroying property of others, such as research papers, supplies, equipment or product of research.</w:t>
      </w:r>
    </w:p>
    <w:p w14:paraId="75C480E3" w14:textId="77777777" w:rsidR="00673220" w:rsidRPr="00673220" w:rsidRDefault="00673220" w:rsidP="00673220">
      <w:pPr>
        <w:ind w:left="2268"/>
        <w:jc w:val="both"/>
        <w:rPr>
          <w:rFonts w:ascii="Arial" w:hAnsi="Arial" w:cs="Arial"/>
          <w:sz w:val="22"/>
          <w:szCs w:val="22"/>
        </w:rPr>
      </w:pPr>
    </w:p>
    <w:p w14:paraId="0E917C34" w14:textId="704F41E5"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.3.8</w:t>
      </w:r>
      <w:r w:rsidR="00673220" w:rsidRPr="00673220">
        <w:rPr>
          <w:rFonts w:ascii="Arial" w:hAnsi="Arial" w:cs="Arial"/>
          <w:sz w:val="22"/>
          <w:szCs w:val="22"/>
        </w:rPr>
        <w:tab/>
      </w:r>
      <w:r w:rsidR="00673220" w:rsidRPr="008C0D70">
        <w:rPr>
          <w:rFonts w:ascii="Arial" w:hAnsi="Arial" w:cs="Arial"/>
          <w:b/>
          <w:sz w:val="22"/>
          <w:szCs w:val="22"/>
        </w:rPr>
        <w:t>Misuse of fund</w:t>
      </w:r>
      <w:r w:rsidR="00673220" w:rsidRPr="00673220">
        <w:rPr>
          <w:rFonts w:ascii="Arial" w:hAnsi="Arial" w:cs="Arial"/>
          <w:sz w:val="22"/>
          <w:szCs w:val="22"/>
        </w:rPr>
        <w:t xml:space="preserve"> is defined as failure to spend research funds in ways consistent with the goals stated in the relevant contract documents and/or failure to maintain clear and proper records of expenditure.</w:t>
      </w:r>
    </w:p>
    <w:p w14:paraId="7E56948E" w14:textId="77777777" w:rsidR="00673220" w:rsidRPr="00673220" w:rsidRDefault="00673220" w:rsidP="00673220">
      <w:pPr>
        <w:ind w:left="2268"/>
        <w:jc w:val="both"/>
        <w:rPr>
          <w:rFonts w:ascii="Arial" w:hAnsi="Arial" w:cs="Arial"/>
          <w:sz w:val="22"/>
          <w:szCs w:val="22"/>
        </w:rPr>
      </w:pPr>
    </w:p>
    <w:p w14:paraId="5A8DF83B" w14:textId="312A8EC8"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673220" w:rsidRPr="00673220">
        <w:rPr>
          <w:rFonts w:ascii="Arial" w:hAnsi="Arial" w:cs="Arial"/>
          <w:sz w:val="22"/>
          <w:szCs w:val="22"/>
        </w:rPr>
        <w:t>.3.9</w:t>
      </w:r>
      <w:r w:rsidR="00673220" w:rsidRPr="00673220">
        <w:rPr>
          <w:rFonts w:ascii="Arial" w:hAnsi="Arial" w:cs="Arial"/>
          <w:sz w:val="22"/>
          <w:szCs w:val="22"/>
        </w:rPr>
        <w:tab/>
      </w:r>
      <w:r w:rsidR="00673220" w:rsidRPr="008C0D70">
        <w:rPr>
          <w:rFonts w:ascii="Arial" w:hAnsi="Arial" w:cs="Arial"/>
          <w:b/>
          <w:sz w:val="22"/>
          <w:szCs w:val="22"/>
        </w:rPr>
        <w:t>Mistreatment of human research subjects</w:t>
      </w:r>
      <w:r w:rsidR="00673220" w:rsidRPr="00673220">
        <w:rPr>
          <w:rFonts w:ascii="Arial" w:hAnsi="Arial" w:cs="Arial"/>
          <w:sz w:val="22"/>
          <w:szCs w:val="22"/>
        </w:rPr>
        <w:t xml:space="preserve"> is defined as failure to obtain informed consent of research informants / clinical trial patients, failure to protect the rights of informants regarding their privacy and to protect the research subject’s anonymity and the confidentiality of information sources.</w:t>
      </w:r>
    </w:p>
    <w:p w14:paraId="1378D7F6" w14:textId="77777777" w:rsidR="00673220" w:rsidRPr="00673220" w:rsidRDefault="00673220" w:rsidP="00673220">
      <w:pPr>
        <w:ind w:left="2268"/>
        <w:jc w:val="both"/>
        <w:rPr>
          <w:rFonts w:ascii="Arial" w:hAnsi="Arial" w:cs="Arial"/>
          <w:sz w:val="22"/>
          <w:szCs w:val="22"/>
        </w:rPr>
      </w:pPr>
    </w:p>
    <w:p w14:paraId="1E01BAC2" w14:textId="4B8148AA"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8525CA">
        <w:rPr>
          <w:rFonts w:ascii="Arial" w:hAnsi="Arial" w:cs="Arial"/>
          <w:sz w:val="22"/>
          <w:szCs w:val="22"/>
        </w:rPr>
        <w:t>.3.</w:t>
      </w:r>
      <w:r w:rsidR="008525CA" w:rsidRPr="008C0D70">
        <w:rPr>
          <w:rFonts w:ascii="Arial" w:hAnsi="Arial" w:cs="Arial"/>
          <w:sz w:val="22"/>
          <w:szCs w:val="22"/>
        </w:rPr>
        <w:t>10</w:t>
      </w:r>
      <w:r w:rsidR="00673220" w:rsidRPr="008C0D70">
        <w:rPr>
          <w:rFonts w:ascii="Arial" w:hAnsi="Arial" w:cs="Arial"/>
          <w:b/>
          <w:sz w:val="22"/>
          <w:szCs w:val="22"/>
        </w:rPr>
        <w:t xml:space="preserve">Mistreatment of animals </w:t>
      </w:r>
      <w:r w:rsidR="00673220" w:rsidRPr="00673220">
        <w:rPr>
          <w:rFonts w:ascii="Arial" w:hAnsi="Arial" w:cs="Arial"/>
          <w:sz w:val="22"/>
          <w:szCs w:val="22"/>
        </w:rPr>
        <w:t xml:space="preserve">is defined as failure to treat animals with care, and humaneness. </w:t>
      </w:r>
    </w:p>
    <w:p w14:paraId="43665568" w14:textId="77777777" w:rsidR="00673220" w:rsidRPr="00673220" w:rsidRDefault="00673220" w:rsidP="00673220">
      <w:pPr>
        <w:ind w:left="2268"/>
        <w:jc w:val="both"/>
        <w:rPr>
          <w:rFonts w:ascii="Arial" w:hAnsi="Arial" w:cs="Arial"/>
          <w:sz w:val="22"/>
          <w:szCs w:val="22"/>
        </w:rPr>
      </w:pPr>
    </w:p>
    <w:p w14:paraId="47E741B6" w14:textId="1936E356" w:rsidR="00673220" w:rsidRPr="00673220" w:rsidRDefault="00546098" w:rsidP="008525CA">
      <w:pPr>
        <w:ind w:left="2880"/>
        <w:jc w:val="both"/>
        <w:rPr>
          <w:rFonts w:ascii="Arial" w:hAnsi="Arial" w:cs="Arial"/>
          <w:sz w:val="22"/>
          <w:szCs w:val="22"/>
        </w:rPr>
      </w:pPr>
      <w:r>
        <w:rPr>
          <w:rFonts w:ascii="Arial" w:hAnsi="Arial" w:cs="Arial"/>
          <w:sz w:val="22"/>
          <w:szCs w:val="22"/>
        </w:rPr>
        <w:lastRenderedPageBreak/>
        <w:t>1</w:t>
      </w:r>
      <w:r w:rsidR="00647F4B">
        <w:rPr>
          <w:rFonts w:ascii="Arial" w:hAnsi="Arial" w:cs="Arial"/>
          <w:sz w:val="22"/>
          <w:szCs w:val="22"/>
        </w:rPr>
        <w:t>6</w:t>
      </w:r>
      <w:r w:rsidR="008525CA">
        <w:rPr>
          <w:rFonts w:ascii="Arial" w:hAnsi="Arial" w:cs="Arial"/>
          <w:sz w:val="22"/>
          <w:szCs w:val="22"/>
        </w:rPr>
        <w:t>.3.</w:t>
      </w:r>
      <w:r w:rsidR="008525CA" w:rsidRPr="008C0D70">
        <w:rPr>
          <w:rFonts w:ascii="Arial" w:hAnsi="Arial" w:cs="Arial"/>
          <w:sz w:val="22"/>
          <w:szCs w:val="22"/>
        </w:rPr>
        <w:t>11</w:t>
      </w:r>
      <w:r w:rsidR="00673220" w:rsidRPr="008C0D70">
        <w:rPr>
          <w:rFonts w:ascii="Arial" w:hAnsi="Arial" w:cs="Arial"/>
          <w:b/>
          <w:sz w:val="22"/>
          <w:szCs w:val="22"/>
        </w:rPr>
        <w:t>Failure to report known incidents of serious research misconduct</w:t>
      </w:r>
      <w:r w:rsidR="00673220" w:rsidRPr="00673220">
        <w:rPr>
          <w:rFonts w:ascii="Arial" w:hAnsi="Arial" w:cs="Arial"/>
          <w:sz w:val="22"/>
          <w:szCs w:val="22"/>
        </w:rPr>
        <w:t xml:space="preserve"> is defined as covering up or otherwise failing to report major offences of research known to oneself; and/or </w:t>
      </w:r>
    </w:p>
    <w:p w14:paraId="0DD0AF2C" w14:textId="77777777" w:rsidR="00673220" w:rsidRPr="00673220" w:rsidRDefault="00673220" w:rsidP="00673220">
      <w:pPr>
        <w:ind w:left="2268"/>
        <w:jc w:val="both"/>
        <w:rPr>
          <w:rFonts w:ascii="Arial" w:hAnsi="Arial" w:cs="Arial"/>
          <w:sz w:val="22"/>
          <w:szCs w:val="22"/>
        </w:rPr>
      </w:pPr>
    </w:p>
    <w:p w14:paraId="19DCEC79" w14:textId="71441C89" w:rsidR="00673220" w:rsidRPr="00673220" w:rsidRDefault="00546098" w:rsidP="008525CA">
      <w:pPr>
        <w:ind w:left="2880"/>
        <w:jc w:val="both"/>
        <w:rPr>
          <w:rFonts w:ascii="Arial" w:hAnsi="Arial" w:cs="Arial"/>
          <w:sz w:val="22"/>
          <w:szCs w:val="22"/>
        </w:rPr>
      </w:pPr>
      <w:r>
        <w:rPr>
          <w:rFonts w:ascii="Arial" w:hAnsi="Arial" w:cs="Arial"/>
          <w:sz w:val="22"/>
          <w:szCs w:val="22"/>
        </w:rPr>
        <w:t>1</w:t>
      </w:r>
      <w:r w:rsidR="00647F4B">
        <w:rPr>
          <w:rFonts w:ascii="Arial" w:hAnsi="Arial" w:cs="Arial"/>
          <w:sz w:val="22"/>
          <w:szCs w:val="22"/>
        </w:rPr>
        <w:t>6</w:t>
      </w:r>
      <w:r w:rsidR="008525CA">
        <w:rPr>
          <w:rFonts w:ascii="Arial" w:hAnsi="Arial" w:cs="Arial"/>
          <w:sz w:val="22"/>
          <w:szCs w:val="22"/>
        </w:rPr>
        <w:t>.3.12</w:t>
      </w:r>
      <w:r w:rsidR="00673220" w:rsidRPr="008C0D70">
        <w:rPr>
          <w:rFonts w:ascii="Arial" w:hAnsi="Arial" w:cs="Arial"/>
          <w:b/>
          <w:sz w:val="22"/>
          <w:szCs w:val="22"/>
        </w:rPr>
        <w:t>Retaliation</w:t>
      </w:r>
      <w:r w:rsidR="00673220" w:rsidRPr="00673220">
        <w:rPr>
          <w:rFonts w:ascii="Arial" w:hAnsi="Arial" w:cs="Arial"/>
          <w:sz w:val="22"/>
          <w:szCs w:val="22"/>
        </w:rPr>
        <w:t xml:space="preserve"> is defined as taking punitive action against an individual for having reported alleged major research offences.</w:t>
      </w:r>
    </w:p>
    <w:p w14:paraId="4B68AE5B" w14:textId="77777777" w:rsidR="00673220" w:rsidRPr="00673220" w:rsidRDefault="00673220" w:rsidP="00673220">
      <w:pPr>
        <w:ind w:left="2268"/>
        <w:jc w:val="both"/>
        <w:rPr>
          <w:rFonts w:ascii="Arial" w:hAnsi="Arial" w:cs="Arial"/>
          <w:sz w:val="22"/>
          <w:szCs w:val="22"/>
        </w:rPr>
      </w:pPr>
    </w:p>
    <w:p w14:paraId="09F5AF14" w14:textId="093D23E7" w:rsidR="00673220" w:rsidRPr="00500A27" w:rsidRDefault="00546098" w:rsidP="008525CA">
      <w:pPr>
        <w:ind w:left="216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.4</w:t>
      </w:r>
      <w:r w:rsidR="00673220" w:rsidRPr="00500A27">
        <w:rPr>
          <w:rFonts w:ascii="Arial" w:hAnsi="Arial" w:cs="Arial"/>
          <w:sz w:val="22"/>
          <w:szCs w:val="22"/>
        </w:rPr>
        <w:tab/>
        <w:t>Complaint procedure</w:t>
      </w:r>
    </w:p>
    <w:p w14:paraId="314A59D3" w14:textId="77777777" w:rsidR="00673220" w:rsidRPr="00500A27" w:rsidRDefault="00673220" w:rsidP="00673220">
      <w:pPr>
        <w:ind w:left="2268"/>
        <w:jc w:val="both"/>
        <w:rPr>
          <w:rFonts w:ascii="Arial" w:hAnsi="Arial" w:cs="Arial"/>
          <w:sz w:val="22"/>
          <w:szCs w:val="22"/>
        </w:rPr>
      </w:pPr>
    </w:p>
    <w:p w14:paraId="0C64B90A" w14:textId="03746D7F" w:rsidR="00673220" w:rsidRPr="00500A27" w:rsidRDefault="00546098"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.4.1</w:t>
      </w:r>
      <w:r w:rsidR="00673220" w:rsidRPr="00500A27">
        <w:rPr>
          <w:rFonts w:ascii="Arial" w:hAnsi="Arial" w:cs="Arial"/>
          <w:sz w:val="22"/>
          <w:szCs w:val="22"/>
        </w:rPr>
        <w:tab/>
        <w:t xml:space="preserve">Allegations of research misconduct made by any person about a member of the University </w:t>
      </w:r>
      <w:r w:rsidR="00465539" w:rsidRPr="00500A27">
        <w:rPr>
          <w:rFonts w:ascii="Arial" w:hAnsi="Arial" w:cs="Arial"/>
          <w:sz w:val="22"/>
          <w:szCs w:val="22"/>
        </w:rPr>
        <w:t>shall</w:t>
      </w:r>
      <w:r w:rsidR="00673220" w:rsidRPr="00500A27">
        <w:rPr>
          <w:rFonts w:ascii="Arial" w:hAnsi="Arial" w:cs="Arial"/>
          <w:sz w:val="22"/>
          <w:szCs w:val="22"/>
        </w:rPr>
        <w:t xml:space="preserve"> be made or be referred in strictest confidence to the Deputy Rector </w:t>
      </w:r>
      <w:r w:rsidR="006C13A0" w:rsidRPr="00756D5D">
        <w:rPr>
          <w:rFonts w:ascii="Arial" w:hAnsi="Arial" w:cs="Arial"/>
          <w:sz w:val="22"/>
          <w:szCs w:val="22"/>
        </w:rPr>
        <w:t>in-charge of Research and Innovation</w:t>
      </w:r>
      <w:r w:rsidR="006C13A0" w:rsidRPr="00500A27">
        <w:rPr>
          <w:rFonts w:ascii="Arial" w:hAnsi="Arial" w:cs="Arial"/>
          <w:sz w:val="22"/>
          <w:szCs w:val="22"/>
        </w:rPr>
        <w:t xml:space="preserve"> </w:t>
      </w:r>
      <w:r w:rsidR="00673220" w:rsidRPr="00500A27">
        <w:rPr>
          <w:rFonts w:ascii="Arial" w:hAnsi="Arial" w:cs="Arial"/>
          <w:sz w:val="22"/>
          <w:szCs w:val="22"/>
        </w:rPr>
        <w:t>who will determine the course of action to be followed (if any)</w:t>
      </w:r>
      <w:r w:rsidR="004354CC" w:rsidRPr="00500A27">
        <w:rPr>
          <w:rFonts w:ascii="Arial" w:hAnsi="Arial" w:cs="Arial"/>
          <w:sz w:val="22"/>
          <w:szCs w:val="22"/>
        </w:rPr>
        <w:t xml:space="preserve"> in accordance with the provisions provided under the Staff Disciplinary Rules 2015</w:t>
      </w:r>
      <w:r w:rsidR="00673220" w:rsidRPr="00500A27">
        <w:rPr>
          <w:rFonts w:ascii="Arial" w:hAnsi="Arial" w:cs="Arial"/>
          <w:sz w:val="22"/>
          <w:szCs w:val="22"/>
        </w:rPr>
        <w:t xml:space="preserve">. </w:t>
      </w:r>
    </w:p>
    <w:p w14:paraId="0F1B6FC1" w14:textId="77777777" w:rsidR="00673220" w:rsidRPr="00500A27" w:rsidRDefault="00673220" w:rsidP="00673220">
      <w:pPr>
        <w:ind w:left="2268"/>
        <w:jc w:val="both"/>
        <w:rPr>
          <w:rFonts w:ascii="Arial" w:hAnsi="Arial" w:cs="Arial"/>
          <w:sz w:val="22"/>
          <w:szCs w:val="22"/>
        </w:rPr>
      </w:pPr>
    </w:p>
    <w:p w14:paraId="2A9AFEA7" w14:textId="273654E5" w:rsidR="00673220" w:rsidRPr="00500A27" w:rsidRDefault="00546098"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.4.2</w:t>
      </w:r>
      <w:r w:rsidR="00673220" w:rsidRPr="00500A27">
        <w:rPr>
          <w:rFonts w:ascii="Arial" w:hAnsi="Arial" w:cs="Arial"/>
          <w:sz w:val="22"/>
          <w:szCs w:val="22"/>
        </w:rPr>
        <w:tab/>
        <w:t>The initiator of the allegation – who need not be a member of the University – shall be asked to set out in writing the basis for their allegation.</w:t>
      </w:r>
    </w:p>
    <w:p w14:paraId="172827B5" w14:textId="77777777" w:rsidR="00673220" w:rsidRPr="00500A27" w:rsidRDefault="00673220" w:rsidP="00673220">
      <w:pPr>
        <w:ind w:left="2268"/>
        <w:jc w:val="both"/>
        <w:rPr>
          <w:rFonts w:ascii="Arial" w:hAnsi="Arial" w:cs="Arial"/>
          <w:sz w:val="22"/>
          <w:szCs w:val="22"/>
        </w:rPr>
      </w:pPr>
    </w:p>
    <w:p w14:paraId="7A8818D3" w14:textId="07EEF4C1" w:rsidR="00673220" w:rsidRPr="00500A27" w:rsidRDefault="00546098" w:rsidP="008525CA">
      <w:pPr>
        <w:ind w:left="288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00673220" w:rsidRPr="00500A27">
        <w:rPr>
          <w:rFonts w:ascii="Arial" w:hAnsi="Arial" w:cs="Arial"/>
          <w:sz w:val="22"/>
          <w:szCs w:val="22"/>
        </w:rPr>
        <w:t>.4.3</w:t>
      </w:r>
      <w:r w:rsidR="00673220" w:rsidRPr="00500A27">
        <w:rPr>
          <w:rFonts w:ascii="Arial" w:hAnsi="Arial" w:cs="Arial"/>
          <w:sz w:val="22"/>
          <w:szCs w:val="22"/>
        </w:rPr>
        <w:tab/>
        <w:t xml:space="preserve">There shall be a preliminary inquiry into any allegation of research misconduct to ascertain whether there is sufficient substance to the allegation as to warrant a reference to the Disciplinary Authority of the University. </w:t>
      </w:r>
    </w:p>
    <w:p w14:paraId="522D6132" w14:textId="77777777" w:rsidR="00DE260C" w:rsidRPr="00500A27" w:rsidRDefault="00DE260C" w:rsidP="008525CA">
      <w:pPr>
        <w:ind w:left="2880"/>
        <w:jc w:val="both"/>
        <w:rPr>
          <w:rFonts w:ascii="Arial" w:hAnsi="Arial" w:cs="Arial"/>
          <w:sz w:val="22"/>
          <w:szCs w:val="22"/>
        </w:rPr>
      </w:pPr>
    </w:p>
    <w:p w14:paraId="31F68F76" w14:textId="5675B6D9" w:rsidR="00CA498B" w:rsidRPr="00500A27" w:rsidRDefault="00DE260C" w:rsidP="00CA498B">
      <w:pPr>
        <w:ind w:left="2160"/>
        <w:jc w:val="both"/>
        <w:rPr>
          <w:rFonts w:ascii="Arial" w:hAnsi="Arial" w:cs="Arial"/>
          <w:sz w:val="22"/>
          <w:szCs w:val="22"/>
        </w:rPr>
      </w:pPr>
      <w:r w:rsidRPr="00500A27">
        <w:rPr>
          <w:rFonts w:ascii="Arial" w:hAnsi="Arial" w:cs="Arial"/>
          <w:sz w:val="22"/>
          <w:szCs w:val="22"/>
        </w:rPr>
        <w:t>1</w:t>
      </w:r>
      <w:r w:rsidR="00647F4B" w:rsidRPr="00500A27">
        <w:rPr>
          <w:rFonts w:ascii="Arial" w:hAnsi="Arial" w:cs="Arial"/>
          <w:sz w:val="22"/>
          <w:szCs w:val="22"/>
        </w:rPr>
        <w:t>6</w:t>
      </w:r>
      <w:r w:rsidRPr="00500A27">
        <w:rPr>
          <w:rFonts w:ascii="Arial" w:hAnsi="Arial" w:cs="Arial"/>
          <w:sz w:val="22"/>
          <w:szCs w:val="22"/>
        </w:rPr>
        <w:t>.5</w:t>
      </w:r>
      <w:r w:rsidRPr="00500A27">
        <w:rPr>
          <w:rFonts w:ascii="Arial" w:hAnsi="Arial" w:cs="Arial"/>
          <w:sz w:val="22"/>
          <w:szCs w:val="22"/>
        </w:rPr>
        <w:tab/>
      </w:r>
      <w:r w:rsidR="00CA498B" w:rsidRPr="00500A27">
        <w:rPr>
          <w:rFonts w:ascii="Arial" w:hAnsi="Arial" w:cs="Arial"/>
          <w:sz w:val="22"/>
          <w:szCs w:val="22"/>
        </w:rPr>
        <w:t>Breach of Guidelines and Procedures</w:t>
      </w:r>
    </w:p>
    <w:p w14:paraId="5AEA629B" w14:textId="77777777" w:rsidR="00CA498B" w:rsidRPr="00500A27" w:rsidRDefault="00CA498B" w:rsidP="00CA498B">
      <w:pPr>
        <w:ind w:left="2160"/>
        <w:jc w:val="both"/>
        <w:rPr>
          <w:rFonts w:ascii="Arial" w:hAnsi="Arial" w:cs="Arial"/>
          <w:sz w:val="22"/>
          <w:szCs w:val="22"/>
        </w:rPr>
      </w:pPr>
    </w:p>
    <w:p w14:paraId="6CD5ABBF" w14:textId="23A22FC4" w:rsidR="00CA498B" w:rsidRPr="00C62DBF" w:rsidRDefault="00CA498B" w:rsidP="00CA498B">
      <w:pPr>
        <w:ind w:left="2160"/>
        <w:jc w:val="both"/>
        <w:rPr>
          <w:rFonts w:ascii="Arial" w:hAnsi="Arial" w:cs="Arial"/>
          <w:sz w:val="22"/>
          <w:szCs w:val="22"/>
        </w:rPr>
      </w:pPr>
      <w:r w:rsidRPr="00500A27">
        <w:rPr>
          <w:rFonts w:ascii="Arial" w:hAnsi="Arial" w:cs="Arial"/>
          <w:sz w:val="22"/>
          <w:szCs w:val="22"/>
        </w:rPr>
        <w:tab/>
        <w:t xml:space="preserve">Where the Deputy Rector </w:t>
      </w:r>
      <w:r w:rsidR="006C13A0" w:rsidRPr="00756D5D">
        <w:rPr>
          <w:rFonts w:ascii="Arial" w:hAnsi="Arial" w:cs="Arial"/>
          <w:sz w:val="22"/>
          <w:szCs w:val="22"/>
        </w:rPr>
        <w:t>in-charge of Research and Innovation</w:t>
      </w:r>
      <w:r w:rsidR="006C13A0" w:rsidRPr="00500A27">
        <w:rPr>
          <w:rFonts w:ascii="Arial" w:hAnsi="Arial" w:cs="Arial"/>
          <w:sz w:val="22"/>
          <w:szCs w:val="22"/>
        </w:rPr>
        <w:t xml:space="preserve"> </w:t>
      </w:r>
      <w:r w:rsidRPr="00500A27">
        <w:rPr>
          <w:rFonts w:ascii="Arial" w:hAnsi="Arial" w:cs="Arial"/>
          <w:sz w:val="22"/>
          <w:szCs w:val="22"/>
        </w:rPr>
        <w:t xml:space="preserve">is satisfied that any </w:t>
      </w:r>
      <w:r w:rsidR="00DE293E" w:rsidRPr="00500A27">
        <w:rPr>
          <w:rFonts w:ascii="Arial" w:hAnsi="Arial" w:cs="Arial"/>
          <w:sz w:val="22"/>
          <w:szCs w:val="22"/>
        </w:rPr>
        <w:t>researcher</w:t>
      </w:r>
      <w:r w:rsidRPr="00500A27">
        <w:rPr>
          <w:rFonts w:ascii="Arial" w:hAnsi="Arial" w:cs="Arial"/>
          <w:sz w:val="22"/>
          <w:szCs w:val="22"/>
        </w:rPr>
        <w:t xml:space="preserve"> has committed a breach of any provision of these Guidelines and Procedures, the </w:t>
      </w:r>
      <w:r w:rsidR="00DE293E" w:rsidRPr="00500A27">
        <w:rPr>
          <w:rFonts w:ascii="Arial" w:hAnsi="Arial" w:cs="Arial"/>
          <w:sz w:val="22"/>
          <w:szCs w:val="22"/>
        </w:rPr>
        <w:t>researcher</w:t>
      </w:r>
      <w:r w:rsidRPr="00500A27">
        <w:rPr>
          <w:rFonts w:ascii="Arial" w:hAnsi="Arial" w:cs="Arial"/>
          <w:sz w:val="22"/>
          <w:szCs w:val="22"/>
        </w:rPr>
        <w:t xml:space="preserve"> shall be considered to have committed an offence and, the Deputy Rector</w:t>
      </w:r>
      <w:r w:rsidR="007925B1" w:rsidRPr="00500A27">
        <w:rPr>
          <w:rFonts w:ascii="Arial" w:hAnsi="Arial" w:cs="Arial"/>
          <w:sz w:val="22"/>
          <w:szCs w:val="22"/>
        </w:rPr>
        <w:t xml:space="preserve"> shall </w:t>
      </w:r>
      <w:r w:rsidRPr="00500A27">
        <w:rPr>
          <w:rFonts w:ascii="Arial" w:hAnsi="Arial" w:cs="Arial"/>
          <w:sz w:val="22"/>
          <w:szCs w:val="22"/>
        </w:rPr>
        <w:t>report the breach to the Staff Disciplinary Authority for the appropriate</w:t>
      </w:r>
      <w:r w:rsidR="007925B1" w:rsidRPr="00500A27">
        <w:rPr>
          <w:rFonts w:ascii="Arial" w:hAnsi="Arial" w:cs="Arial"/>
          <w:sz w:val="22"/>
          <w:szCs w:val="22"/>
        </w:rPr>
        <w:t xml:space="preserve"> disciplinary</w:t>
      </w:r>
      <w:r w:rsidRPr="00500A27">
        <w:rPr>
          <w:rFonts w:ascii="Arial" w:hAnsi="Arial" w:cs="Arial"/>
          <w:sz w:val="22"/>
          <w:szCs w:val="22"/>
        </w:rPr>
        <w:t xml:space="preserve"> </w:t>
      </w:r>
      <w:r w:rsidR="007925B1" w:rsidRPr="00500A27">
        <w:rPr>
          <w:rFonts w:ascii="Arial" w:hAnsi="Arial" w:cs="Arial"/>
          <w:sz w:val="22"/>
          <w:szCs w:val="22"/>
        </w:rPr>
        <w:t xml:space="preserve">proceedings. If the </w:t>
      </w:r>
      <w:r w:rsidR="00DE293E" w:rsidRPr="00500A27">
        <w:rPr>
          <w:rFonts w:ascii="Arial" w:hAnsi="Arial" w:cs="Arial"/>
          <w:sz w:val="22"/>
          <w:szCs w:val="22"/>
        </w:rPr>
        <w:t>researcher</w:t>
      </w:r>
      <w:r w:rsidR="007925B1" w:rsidRPr="00500A27">
        <w:rPr>
          <w:rFonts w:ascii="Arial" w:hAnsi="Arial" w:cs="Arial"/>
          <w:sz w:val="22"/>
          <w:szCs w:val="22"/>
        </w:rPr>
        <w:t xml:space="preserve"> is found guilty of a disciplinary offence under th</w:t>
      </w:r>
      <w:r w:rsidR="00926C60" w:rsidRPr="00500A27">
        <w:rPr>
          <w:rFonts w:ascii="Arial" w:hAnsi="Arial" w:cs="Arial"/>
          <w:sz w:val="22"/>
          <w:szCs w:val="22"/>
        </w:rPr>
        <w:t xml:space="preserve">ese Guidelines and Procedures, </w:t>
      </w:r>
      <w:r w:rsidR="007925B1" w:rsidRPr="00500A27">
        <w:rPr>
          <w:rFonts w:ascii="Arial" w:hAnsi="Arial" w:cs="Arial"/>
          <w:sz w:val="22"/>
          <w:szCs w:val="22"/>
        </w:rPr>
        <w:t>he</w:t>
      </w:r>
      <w:r w:rsidR="00926C60" w:rsidRPr="00500A27">
        <w:rPr>
          <w:rFonts w:ascii="Arial" w:hAnsi="Arial" w:cs="Arial"/>
          <w:sz w:val="22"/>
          <w:szCs w:val="22"/>
        </w:rPr>
        <w:t>/she</w:t>
      </w:r>
      <w:r w:rsidR="007925B1" w:rsidRPr="00500A27">
        <w:rPr>
          <w:rFonts w:ascii="Arial" w:hAnsi="Arial" w:cs="Arial"/>
          <w:sz w:val="22"/>
          <w:szCs w:val="22"/>
        </w:rPr>
        <w:t xml:space="preserve"> shall be liable to any of the disciplinary </w:t>
      </w:r>
      <w:r w:rsidRPr="00500A27">
        <w:rPr>
          <w:rFonts w:ascii="Arial" w:hAnsi="Arial" w:cs="Arial"/>
          <w:sz w:val="22"/>
          <w:szCs w:val="22"/>
        </w:rPr>
        <w:t xml:space="preserve">punishment </w:t>
      </w:r>
      <w:r w:rsidR="007925B1" w:rsidRPr="00500A27">
        <w:rPr>
          <w:rFonts w:ascii="Arial" w:hAnsi="Arial" w:cs="Arial"/>
          <w:sz w:val="22"/>
          <w:szCs w:val="22"/>
        </w:rPr>
        <w:t>as provided by Clause 29 of the Staff Disciplinary Rules 2015.</w:t>
      </w:r>
    </w:p>
    <w:p w14:paraId="5C2ABD9D" w14:textId="77777777" w:rsidR="00CA498B" w:rsidRPr="00CA498B" w:rsidRDefault="00CA498B" w:rsidP="00CA498B">
      <w:pPr>
        <w:ind w:left="2160"/>
        <w:jc w:val="both"/>
        <w:rPr>
          <w:rFonts w:ascii="Arial" w:hAnsi="Arial" w:cs="Arial"/>
          <w:color w:val="FF0000"/>
          <w:sz w:val="22"/>
          <w:szCs w:val="22"/>
        </w:rPr>
      </w:pPr>
    </w:p>
    <w:p w14:paraId="6EB91A5B" w14:textId="4AB02089" w:rsidR="00BB0422" w:rsidRPr="00AF596C" w:rsidRDefault="00BB0422" w:rsidP="00BB0422">
      <w:pPr>
        <w:jc w:val="both"/>
        <w:rPr>
          <w:rFonts w:ascii="Arial" w:hAnsi="Arial" w:cs="Arial"/>
          <w:b/>
          <w:sz w:val="22"/>
          <w:szCs w:val="22"/>
        </w:rPr>
      </w:pPr>
      <w:r>
        <w:rPr>
          <w:rFonts w:ascii="Arial" w:hAnsi="Arial" w:cs="Arial"/>
          <w:b/>
          <w:sz w:val="22"/>
          <w:szCs w:val="22"/>
        </w:rPr>
        <w:t>1</w:t>
      </w:r>
      <w:r w:rsidR="00647F4B">
        <w:rPr>
          <w:rFonts w:ascii="Arial" w:hAnsi="Arial" w:cs="Arial"/>
          <w:b/>
          <w:sz w:val="22"/>
          <w:szCs w:val="22"/>
        </w:rPr>
        <w:t>7</w:t>
      </w:r>
      <w:r w:rsidRPr="00AF596C">
        <w:rPr>
          <w:rFonts w:ascii="Arial" w:hAnsi="Arial" w:cs="Arial"/>
          <w:b/>
          <w:sz w:val="22"/>
          <w:szCs w:val="22"/>
        </w:rPr>
        <w:t>.</w:t>
      </w:r>
      <w:r w:rsidRPr="00AF596C">
        <w:rPr>
          <w:rFonts w:ascii="Arial" w:hAnsi="Arial" w:cs="Arial"/>
          <w:b/>
          <w:sz w:val="22"/>
          <w:szCs w:val="22"/>
        </w:rPr>
        <w:tab/>
        <w:t>TERMINATION</w:t>
      </w:r>
    </w:p>
    <w:p w14:paraId="4E350B98" w14:textId="77777777" w:rsidR="00BB0422" w:rsidRPr="00AF596C" w:rsidRDefault="00BB0422" w:rsidP="00BB0422">
      <w:pPr>
        <w:jc w:val="both"/>
        <w:rPr>
          <w:rFonts w:ascii="Arial" w:hAnsi="Arial" w:cs="Arial"/>
          <w:b/>
          <w:sz w:val="22"/>
          <w:szCs w:val="22"/>
        </w:rPr>
      </w:pPr>
    </w:p>
    <w:p w14:paraId="71F1A219" w14:textId="77777777" w:rsidR="00647F4B" w:rsidRPr="00647F4B" w:rsidRDefault="00647F4B" w:rsidP="00432B31">
      <w:pPr>
        <w:pStyle w:val="ListParagraph"/>
        <w:numPr>
          <w:ilvl w:val="0"/>
          <w:numId w:val="32"/>
        </w:numPr>
        <w:spacing w:after="200" w:line="276" w:lineRule="auto"/>
        <w:jc w:val="both"/>
        <w:rPr>
          <w:rFonts w:ascii="Arial" w:hAnsi="Arial" w:cs="Arial"/>
          <w:vanish/>
          <w:sz w:val="22"/>
          <w:szCs w:val="22"/>
        </w:rPr>
      </w:pPr>
    </w:p>
    <w:p w14:paraId="23415511" w14:textId="77777777" w:rsidR="00647F4B" w:rsidRPr="00647F4B" w:rsidRDefault="00647F4B" w:rsidP="00432B31">
      <w:pPr>
        <w:pStyle w:val="ListParagraph"/>
        <w:numPr>
          <w:ilvl w:val="0"/>
          <w:numId w:val="32"/>
        </w:numPr>
        <w:spacing w:after="200" w:line="276" w:lineRule="auto"/>
        <w:jc w:val="both"/>
        <w:rPr>
          <w:rFonts w:ascii="Arial" w:hAnsi="Arial" w:cs="Arial"/>
          <w:vanish/>
          <w:sz w:val="22"/>
          <w:szCs w:val="22"/>
        </w:rPr>
      </w:pPr>
    </w:p>
    <w:p w14:paraId="0CB3E331" w14:textId="77777777" w:rsidR="00647F4B" w:rsidRPr="00647F4B" w:rsidRDefault="00647F4B" w:rsidP="00432B31">
      <w:pPr>
        <w:pStyle w:val="ListParagraph"/>
        <w:numPr>
          <w:ilvl w:val="0"/>
          <w:numId w:val="32"/>
        </w:numPr>
        <w:spacing w:after="200" w:line="276" w:lineRule="auto"/>
        <w:jc w:val="both"/>
        <w:rPr>
          <w:rFonts w:ascii="Arial" w:hAnsi="Arial" w:cs="Arial"/>
          <w:vanish/>
          <w:sz w:val="22"/>
          <w:szCs w:val="22"/>
        </w:rPr>
      </w:pPr>
    </w:p>
    <w:p w14:paraId="33246789" w14:textId="1C693F73" w:rsidR="00BB0422" w:rsidRPr="009A2969" w:rsidRDefault="00BB0422" w:rsidP="00432B31">
      <w:pPr>
        <w:pStyle w:val="ListParagraph"/>
        <w:numPr>
          <w:ilvl w:val="1"/>
          <w:numId w:val="32"/>
        </w:numPr>
        <w:spacing w:after="200" w:line="276" w:lineRule="auto"/>
        <w:jc w:val="both"/>
        <w:rPr>
          <w:rFonts w:ascii="Arial" w:hAnsi="Arial" w:cs="Arial"/>
          <w:sz w:val="22"/>
          <w:szCs w:val="22"/>
        </w:rPr>
      </w:pPr>
      <w:r w:rsidRPr="009A2969">
        <w:rPr>
          <w:rFonts w:ascii="Arial" w:hAnsi="Arial" w:cs="Arial"/>
          <w:sz w:val="22"/>
          <w:szCs w:val="22"/>
        </w:rPr>
        <w:t xml:space="preserve">Projects </w:t>
      </w:r>
      <w:r w:rsidR="009B5069" w:rsidRPr="009A2969">
        <w:rPr>
          <w:rFonts w:ascii="Arial" w:hAnsi="Arial" w:cs="Arial"/>
          <w:sz w:val="22"/>
          <w:szCs w:val="22"/>
        </w:rPr>
        <w:t>may</w:t>
      </w:r>
      <w:r w:rsidRPr="009A2969">
        <w:rPr>
          <w:rFonts w:ascii="Arial" w:hAnsi="Arial" w:cs="Arial"/>
          <w:sz w:val="22"/>
          <w:szCs w:val="22"/>
        </w:rPr>
        <w:t xml:space="preserve"> be terminated based on the following:</w:t>
      </w:r>
    </w:p>
    <w:p w14:paraId="16A4B934" w14:textId="77777777" w:rsidR="00BB0422" w:rsidRDefault="00BB0422" w:rsidP="00432B31">
      <w:pPr>
        <w:pStyle w:val="ListParagraph"/>
        <w:numPr>
          <w:ilvl w:val="2"/>
          <w:numId w:val="32"/>
        </w:numPr>
        <w:spacing w:after="200" w:line="276" w:lineRule="auto"/>
        <w:ind w:left="2880"/>
        <w:jc w:val="both"/>
        <w:rPr>
          <w:rFonts w:ascii="Arial" w:hAnsi="Arial" w:cs="Arial"/>
          <w:sz w:val="22"/>
          <w:szCs w:val="22"/>
        </w:rPr>
      </w:pPr>
      <w:r w:rsidRPr="009A2969">
        <w:rPr>
          <w:rFonts w:ascii="Arial" w:hAnsi="Arial" w:cs="Arial"/>
          <w:sz w:val="22"/>
          <w:szCs w:val="22"/>
        </w:rPr>
        <w:t>Any false reporting by the project leader;</w:t>
      </w:r>
    </w:p>
    <w:p w14:paraId="4861CFD7" w14:textId="77777777" w:rsidR="00BB0422" w:rsidRDefault="00BB0422" w:rsidP="00432B31">
      <w:pPr>
        <w:pStyle w:val="ListParagraph"/>
        <w:numPr>
          <w:ilvl w:val="2"/>
          <w:numId w:val="32"/>
        </w:numPr>
        <w:spacing w:after="200" w:line="276" w:lineRule="auto"/>
        <w:ind w:left="2880"/>
        <w:jc w:val="both"/>
        <w:rPr>
          <w:rFonts w:ascii="Arial" w:hAnsi="Arial" w:cs="Arial"/>
          <w:sz w:val="22"/>
          <w:szCs w:val="22"/>
        </w:rPr>
      </w:pPr>
      <w:r w:rsidRPr="009A2969">
        <w:rPr>
          <w:rFonts w:ascii="Arial" w:hAnsi="Arial" w:cs="Arial"/>
          <w:sz w:val="22"/>
          <w:szCs w:val="22"/>
        </w:rPr>
        <w:t>Any misuse of the grant provided;</w:t>
      </w:r>
    </w:p>
    <w:p w14:paraId="6B6F3DAD" w14:textId="77777777" w:rsidR="00BB0422" w:rsidRDefault="00BB0422" w:rsidP="00432B31">
      <w:pPr>
        <w:pStyle w:val="ListParagraph"/>
        <w:numPr>
          <w:ilvl w:val="2"/>
          <w:numId w:val="32"/>
        </w:numPr>
        <w:spacing w:after="200" w:line="276" w:lineRule="auto"/>
        <w:ind w:left="2880"/>
        <w:jc w:val="both"/>
        <w:rPr>
          <w:rFonts w:ascii="Arial" w:hAnsi="Arial" w:cs="Arial"/>
          <w:sz w:val="22"/>
          <w:szCs w:val="22"/>
        </w:rPr>
      </w:pPr>
      <w:r w:rsidRPr="009A2969">
        <w:rPr>
          <w:rFonts w:ascii="Arial" w:hAnsi="Arial" w:cs="Arial"/>
          <w:sz w:val="22"/>
          <w:szCs w:val="22"/>
        </w:rPr>
        <w:t>Non-performance in terms of progress</w:t>
      </w:r>
      <w:r w:rsidR="00F653F6" w:rsidRPr="009A2969">
        <w:rPr>
          <w:rFonts w:ascii="Arial" w:hAnsi="Arial" w:cs="Arial"/>
          <w:sz w:val="22"/>
          <w:szCs w:val="22"/>
        </w:rPr>
        <w:t xml:space="preserve"> and non-completion of the project</w:t>
      </w:r>
      <w:r w:rsidRPr="009A2969">
        <w:rPr>
          <w:rFonts w:ascii="Arial" w:hAnsi="Arial" w:cs="Arial"/>
          <w:sz w:val="22"/>
          <w:szCs w:val="22"/>
        </w:rPr>
        <w:t>;</w:t>
      </w:r>
    </w:p>
    <w:p w14:paraId="259DF622" w14:textId="77777777" w:rsidR="00BB0422" w:rsidRDefault="00BB0422" w:rsidP="00432B31">
      <w:pPr>
        <w:pStyle w:val="ListParagraph"/>
        <w:numPr>
          <w:ilvl w:val="2"/>
          <w:numId w:val="32"/>
        </w:numPr>
        <w:spacing w:after="200" w:line="276" w:lineRule="auto"/>
        <w:ind w:left="2880"/>
        <w:jc w:val="both"/>
        <w:rPr>
          <w:rFonts w:ascii="Arial" w:hAnsi="Arial" w:cs="Arial"/>
          <w:sz w:val="22"/>
          <w:szCs w:val="22"/>
        </w:rPr>
      </w:pPr>
      <w:r w:rsidRPr="009A2969">
        <w:rPr>
          <w:rFonts w:ascii="Arial" w:hAnsi="Arial" w:cs="Arial"/>
          <w:sz w:val="22"/>
          <w:szCs w:val="22"/>
        </w:rPr>
        <w:t>Variation of scope of project without getting prior approval from the University; and</w:t>
      </w:r>
    </w:p>
    <w:p w14:paraId="37F83990" w14:textId="77777777" w:rsidR="009A2969" w:rsidRPr="00500A27" w:rsidRDefault="009A2969" w:rsidP="00432B31">
      <w:pPr>
        <w:pStyle w:val="ListParagraph"/>
        <w:numPr>
          <w:ilvl w:val="2"/>
          <w:numId w:val="32"/>
        </w:numPr>
        <w:ind w:left="2880"/>
        <w:rPr>
          <w:rFonts w:ascii="Arial" w:hAnsi="Arial" w:cs="Arial"/>
          <w:sz w:val="22"/>
          <w:szCs w:val="22"/>
        </w:rPr>
      </w:pPr>
      <w:r w:rsidRPr="00500A27">
        <w:rPr>
          <w:rFonts w:ascii="Arial" w:hAnsi="Arial" w:cs="Arial"/>
          <w:sz w:val="22"/>
          <w:szCs w:val="22"/>
        </w:rPr>
        <w:t xml:space="preserve">No suitable project leaders as replacement of the original project leader (due to resignation, </w:t>
      </w:r>
      <w:r w:rsidRPr="00756D5D">
        <w:rPr>
          <w:rFonts w:ascii="Arial" w:hAnsi="Arial" w:cs="Arial"/>
          <w:sz w:val="22"/>
          <w:szCs w:val="22"/>
        </w:rPr>
        <w:t>retire</w:t>
      </w:r>
      <w:r w:rsidR="00926C60" w:rsidRPr="00756D5D">
        <w:rPr>
          <w:rFonts w:ascii="Arial" w:hAnsi="Arial" w:cs="Arial"/>
          <w:sz w:val="22"/>
          <w:szCs w:val="22"/>
        </w:rPr>
        <w:t>ment</w:t>
      </w:r>
      <w:r w:rsidRPr="00500A27">
        <w:rPr>
          <w:rFonts w:ascii="Arial" w:hAnsi="Arial" w:cs="Arial"/>
          <w:sz w:val="22"/>
          <w:szCs w:val="22"/>
        </w:rPr>
        <w:t xml:space="preserve"> or demise).</w:t>
      </w:r>
    </w:p>
    <w:p w14:paraId="48C52087" w14:textId="77777777" w:rsidR="009A2969" w:rsidRPr="00500A27" w:rsidRDefault="009A2969" w:rsidP="009A2969">
      <w:pPr>
        <w:pStyle w:val="ListParagraph"/>
        <w:ind w:left="2880" w:firstLine="0"/>
        <w:rPr>
          <w:rFonts w:ascii="Arial" w:hAnsi="Arial" w:cs="Arial"/>
          <w:sz w:val="22"/>
          <w:szCs w:val="22"/>
        </w:rPr>
      </w:pPr>
    </w:p>
    <w:p w14:paraId="4D7DC55E" w14:textId="53E6CB3F" w:rsidR="00BB0422" w:rsidRPr="00500A27" w:rsidRDefault="00DA0611" w:rsidP="00432B31">
      <w:pPr>
        <w:pStyle w:val="ListParagraph"/>
        <w:numPr>
          <w:ilvl w:val="1"/>
          <w:numId w:val="32"/>
        </w:numPr>
        <w:spacing w:after="200" w:line="276" w:lineRule="auto"/>
        <w:ind w:left="2160" w:hanging="720"/>
        <w:jc w:val="both"/>
        <w:rPr>
          <w:rFonts w:ascii="Arial" w:hAnsi="Arial" w:cs="Arial"/>
          <w:sz w:val="22"/>
          <w:szCs w:val="22"/>
        </w:rPr>
      </w:pPr>
      <w:r w:rsidRPr="00756D5D">
        <w:rPr>
          <w:rFonts w:ascii="Arial" w:hAnsi="Arial" w:cs="Arial"/>
          <w:sz w:val="22"/>
          <w:szCs w:val="22"/>
        </w:rPr>
        <w:t>With the exception of demise of the Principal Investigator,</w:t>
      </w:r>
      <w:r w:rsidRPr="00500A27">
        <w:rPr>
          <w:rFonts w:ascii="Arial" w:hAnsi="Arial" w:cs="Arial"/>
          <w:sz w:val="22"/>
          <w:szCs w:val="22"/>
        </w:rPr>
        <w:t xml:space="preserve"> t</w:t>
      </w:r>
      <w:r w:rsidR="00BB0422" w:rsidRPr="00500A27">
        <w:rPr>
          <w:rFonts w:ascii="Arial" w:hAnsi="Arial" w:cs="Arial"/>
          <w:sz w:val="22"/>
          <w:szCs w:val="22"/>
        </w:rPr>
        <w:t xml:space="preserve">he University shall give written notice to the Principal </w:t>
      </w:r>
      <w:r w:rsidR="00410A2E" w:rsidRPr="00500A27">
        <w:rPr>
          <w:rFonts w:ascii="Arial" w:hAnsi="Arial" w:cs="Arial"/>
          <w:sz w:val="22"/>
          <w:szCs w:val="22"/>
        </w:rPr>
        <w:t xml:space="preserve">Investigator </w:t>
      </w:r>
      <w:r w:rsidR="00BB0422" w:rsidRPr="00500A27">
        <w:rPr>
          <w:rFonts w:ascii="Arial" w:hAnsi="Arial" w:cs="Arial"/>
          <w:sz w:val="22"/>
          <w:szCs w:val="22"/>
        </w:rPr>
        <w:t xml:space="preserve">specifying the default and </w:t>
      </w:r>
      <w:r w:rsidR="00BB0422" w:rsidRPr="00500A27">
        <w:rPr>
          <w:rFonts w:ascii="Arial" w:hAnsi="Arial" w:cs="Arial"/>
          <w:sz w:val="22"/>
          <w:szCs w:val="22"/>
        </w:rPr>
        <w:lastRenderedPageBreak/>
        <w:t xml:space="preserve">requiring the principal </w:t>
      </w:r>
      <w:r w:rsidR="00410A2E" w:rsidRPr="00500A27">
        <w:rPr>
          <w:rFonts w:ascii="Arial" w:hAnsi="Arial" w:cs="Arial"/>
          <w:sz w:val="22"/>
          <w:szCs w:val="22"/>
        </w:rPr>
        <w:t>investigator</w:t>
      </w:r>
      <w:r w:rsidR="00BB0422" w:rsidRPr="00500A27">
        <w:rPr>
          <w:rFonts w:ascii="Arial" w:hAnsi="Arial" w:cs="Arial"/>
          <w:sz w:val="22"/>
          <w:szCs w:val="22"/>
        </w:rPr>
        <w:t xml:space="preserve"> to remedy such default within 30 days after the date of the notice. If the entity fails to remedy the relevant default within such period or such other period as may be determined by the University, the University shall have the right to terminate the agreement at any time thereafter by giving notice to the effect.</w:t>
      </w:r>
    </w:p>
    <w:p w14:paraId="6D097752" w14:textId="77777777" w:rsidR="00BB0422" w:rsidRDefault="00BB0422" w:rsidP="00432B31">
      <w:pPr>
        <w:numPr>
          <w:ilvl w:val="1"/>
          <w:numId w:val="32"/>
        </w:numPr>
        <w:spacing w:after="200" w:line="276" w:lineRule="auto"/>
        <w:ind w:left="2160" w:hanging="720"/>
        <w:jc w:val="both"/>
        <w:rPr>
          <w:rFonts w:ascii="Arial" w:hAnsi="Arial" w:cs="Arial"/>
          <w:sz w:val="22"/>
          <w:szCs w:val="22"/>
        </w:rPr>
      </w:pPr>
      <w:r w:rsidRPr="00AF596C">
        <w:rPr>
          <w:rFonts w:ascii="Arial" w:hAnsi="Arial" w:cs="Arial"/>
          <w:sz w:val="22"/>
          <w:szCs w:val="22"/>
        </w:rPr>
        <w:t xml:space="preserve">Upon termination of the agreement, </w:t>
      </w:r>
    </w:p>
    <w:p w14:paraId="1F336C44" w14:textId="77777777" w:rsidR="00BB0422" w:rsidRPr="00AF596C" w:rsidRDefault="00BB0422" w:rsidP="00BB0422">
      <w:pPr>
        <w:spacing w:after="200" w:line="276" w:lineRule="auto"/>
        <w:ind w:left="1815" w:firstLine="312"/>
        <w:jc w:val="both"/>
        <w:rPr>
          <w:rFonts w:ascii="Arial" w:hAnsi="Arial" w:cs="Arial"/>
          <w:sz w:val="22"/>
          <w:szCs w:val="22"/>
        </w:rPr>
      </w:pPr>
      <w:r>
        <w:rPr>
          <w:rFonts w:ascii="Arial" w:hAnsi="Arial" w:cs="Arial"/>
          <w:sz w:val="22"/>
          <w:szCs w:val="22"/>
        </w:rPr>
        <w:t>T</w:t>
      </w:r>
      <w:r w:rsidRPr="00AF596C">
        <w:rPr>
          <w:rFonts w:ascii="Arial" w:hAnsi="Arial" w:cs="Arial"/>
          <w:sz w:val="22"/>
          <w:szCs w:val="22"/>
        </w:rPr>
        <w:t xml:space="preserve">he principal </w:t>
      </w:r>
      <w:r w:rsidR="00410A2E">
        <w:rPr>
          <w:rFonts w:ascii="Arial" w:hAnsi="Arial" w:cs="Arial"/>
          <w:sz w:val="22"/>
          <w:szCs w:val="22"/>
        </w:rPr>
        <w:t>investigator</w:t>
      </w:r>
      <w:r w:rsidRPr="00AF596C">
        <w:rPr>
          <w:rFonts w:ascii="Arial" w:hAnsi="Arial" w:cs="Arial"/>
          <w:sz w:val="22"/>
          <w:szCs w:val="22"/>
        </w:rPr>
        <w:t xml:space="preserve"> shall:</w:t>
      </w:r>
    </w:p>
    <w:p w14:paraId="12CD40B3" w14:textId="77777777" w:rsidR="00BB0422" w:rsidRPr="009A2969" w:rsidRDefault="00BB0422" w:rsidP="00432B31">
      <w:pPr>
        <w:pStyle w:val="ListParagraph"/>
        <w:numPr>
          <w:ilvl w:val="2"/>
          <w:numId w:val="32"/>
        </w:numPr>
        <w:spacing w:after="200" w:line="276" w:lineRule="auto"/>
        <w:ind w:left="2880"/>
        <w:jc w:val="both"/>
        <w:rPr>
          <w:rFonts w:ascii="Arial" w:hAnsi="Arial" w:cs="Arial"/>
          <w:sz w:val="22"/>
          <w:szCs w:val="22"/>
        </w:rPr>
      </w:pPr>
      <w:r w:rsidRPr="009A2969">
        <w:rPr>
          <w:rFonts w:ascii="Arial" w:hAnsi="Arial" w:cs="Arial"/>
          <w:sz w:val="22"/>
          <w:szCs w:val="22"/>
        </w:rPr>
        <w:t xml:space="preserve">Forthwith cease the project; and </w:t>
      </w:r>
    </w:p>
    <w:p w14:paraId="6737DE41" w14:textId="77777777" w:rsidR="00BB0422" w:rsidRPr="00500A27" w:rsidRDefault="00BB0422" w:rsidP="00432B31">
      <w:pPr>
        <w:pStyle w:val="ListParagraph"/>
        <w:numPr>
          <w:ilvl w:val="2"/>
          <w:numId w:val="32"/>
        </w:numPr>
        <w:spacing w:after="200" w:line="276" w:lineRule="auto"/>
        <w:ind w:left="2880" w:hanging="754"/>
        <w:jc w:val="both"/>
        <w:rPr>
          <w:rFonts w:ascii="Arial" w:hAnsi="Arial" w:cs="Arial"/>
          <w:sz w:val="22"/>
          <w:szCs w:val="22"/>
        </w:rPr>
      </w:pPr>
      <w:r w:rsidRPr="00500A27">
        <w:rPr>
          <w:rFonts w:ascii="Arial" w:hAnsi="Arial" w:cs="Arial"/>
          <w:sz w:val="22"/>
          <w:szCs w:val="22"/>
        </w:rPr>
        <w:t>Stop utilizing balance of the grant; and</w:t>
      </w:r>
    </w:p>
    <w:p w14:paraId="65564B89" w14:textId="6F16A1B6" w:rsidR="00BB0422" w:rsidRPr="00500A27" w:rsidRDefault="00BB0422" w:rsidP="00432B31">
      <w:pPr>
        <w:numPr>
          <w:ilvl w:val="2"/>
          <w:numId w:val="32"/>
        </w:numPr>
        <w:spacing w:after="200" w:line="276" w:lineRule="auto"/>
        <w:ind w:left="2880"/>
        <w:jc w:val="both"/>
        <w:rPr>
          <w:rFonts w:ascii="Arial" w:hAnsi="Arial" w:cs="Arial"/>
          <w:sz w:val="22"/>
          <w:szCs w:val="22"/>
        </w:rPr>
      </w:pPr>
      <w:r w:rsidRPr="00500A27">
        <w:rPr>
          <w:rFonts w:ascii="Arial" w:hAnsi="Arial" w:cs="Arial"/>
          <w:sz w:val="22"/>
          <w:szCs w:val="22"/>
        </w:rPr>
        <w:t xml:space="preserve">Prepare a statement of expenditure incurred and a report in a form satisfactory to the University in connection </w:t>
      </w:r>
      <w:r w:rsidRPr="00756D5D">
        <w:rPr>
          <w:rFonts w:ascii="Arial" w:hAnsi="Arial" w:cs="Arial"/>
          <w:strike/>
          <w:sz w:val="22"/>
          <w:szCs w:val="22"/>
        </w:rPr>
        <w:t>of</w:t>
      </w:r>
      <w:r w:rsidR="006C13A0" w:rsidRPr="00756D5D">
        <w:rPr>
          <w:rFonts w:ascii="Arial" w:hAnsi="Arial" w:cs="Arial"/>
          <w:sz w:val="22"/>
          <w:szCs w:val="22"/>
        </w:rPr>
        <w:t xml:space="preserve"> to</w:t>
      </w:r>
      <w:r w:rsidRPr="00500A27">
        <w:rPr>
          <w:rFonts w:ascii="Arial" w:hAnsi="Arial" w:cs="Arial"/>
          <w:sz w:val="22"/>
          <w:szCs w:val="22"/>
        </w:rPr>
        <w:t xml:space="preserve"> the project including the present </w:t>
      </w:r>
      <w:r w:rsidR="006C13A0" w:rsidRPr="00756D5D">
        <w:rPr>
          <w:rFonts w:ascii="Arial" w:hAnsi="Arial" w:cs="Arial"/>
          <w:sz w:val="22"/>
          <w:szCs w:val="22"/>
        </w:rPr>
        <w:t>state</w:t>
      </w:r>
      <w:r w:rsidR="006C13A0" w:rsidRPr="00500A27">
        <w:rPr>
          <w:rFonts w:ascii="Arial" w:hAnsi="Arial" w:cs="Arial"/>
          <w:sz w:val="22"/>
          <w:szCs w:val="22"/>
        </w:rPr>
        <w:t xml:space="preserve"> </w:t>
      </w:r>
      <w:r w:rsidRPr="00500A27">
        <w:rPr>
          <w:rFonts w:ascii="Arial" w:hAnsi="Arial" w:cs="Arial"/>
          <w:sz w:val="22"/>
          <w:szCs w:val="22"/>
        </w:rPr>
        <w:t>of its progress; and</w:t>
      </w:r>
    </w:p>
    <w:p w14:paraId="3A9CC480" w14:textId="5246C771" w:rsidR="00BB0422" w:rsidRPr="00500A27" w:rsidRDefault="00BB0422" w:rsidP="00432B31">
      <w:pPr>
        <w:numPr>
          <w:ilvl w:val="2"/>
          <w:numId w:val="32"/>
        </w:numPr>
        <w:spacing w:after="200" w:line="276" w:lineRule="auto"/>
        <w:ind w:left="2880"/>
        <w:jc w:val="both"/>
        <w:rPr>
          <w:rFonts w:ascii="Arial" w:hAnsi="Arial" w:cs="Arial"/>
          <w:sz w:val="22"/>
          <w:szCs w:val="22"/>
        </w:rPr>
      </w:pPr>
      <w:r w:rsidRPr="00500A27">
        <w:rPr>
          <w:rFonts w:ascii="Arial" w:hAnsi="Arial" w:cs="Arial"/>
          <w:sz w:val="22"/>
          <w:szCs w:val="22"/>
        </w:rPr>
        <w:t>Pay back the money that has been paid to the researcher</w:t>
      </w:r>
      <w:r w:rsidR="006C13A0" w:rsidRPr="00500A27">
        <w:rPr>
          <w:rFonts w:ascii="Arial" w:hAnsi="Arial" w:cs="Arial"/>
          <w:sz w:val="22"/>
          <w:szCs w:val="22"/>
        </w:rPr>
        <w:t xml:space="preserve"> </w:t>
      </w:r>
      <w:r w:rsidR="006C13A0" w:rsidRPr="00756D5D">
        <w:rPr>
          <w:rFonts w:ascii="Arial" w:hAnsi="Arial" w:cs="Arial"/>
          <w:sz w:val="22"/>
          <w:szCs w:val="22"/>
        </w:rPr>
        <w:t>for the purpose of the project</w:t>
      </w:r>
      <w:r w:rsidRPr="00500A27">
        <w:rPr>
          <w:rFonts w:ascii="Arial" w:hAnsi="Arial" w:cs="Arial"/>
          <w:sz w:val="22"/>
          <w:szCs w:val="22"/>
        </w:rPr>
        <w:t>.</w:t>
      </w:r>
    </w:p>
    <w:p w14:paraId="58100168" w14:textId="346ACBEF" w:rsidR="00DA0611" w:rsidRPr="00756D5D" w:rsidRDefault="00DA0611" w:rsidP="00432B31">
      <w:pPr>
        <w:numPr>
          <w:ilvl w:val="1"/>
          <w:numId w:val="32"/>
        </w:numPr>
        <w:spacing w:after="200" w:line="276" w:lineRule="auto"/>
        <w:ind w:left="2250" w:hanging="810"/>
        <w:jc w:val="both"/>
        <w:rPr>
          <w:rFonts w:ascii="Arial" w:hAnsi="Arial" w:cs="Arial"/>
          <w:sz w:val="22"/>
          <w:szCs w:val="22"/>
        </w:rPr>
      </w:pPr>
      <w:r w:rsidRPr="00756D5D">
        <w:rPr>
          <w:rFonts w:ascii="Arial" w:hAnsi="Arial" w:cs="Arial"/>
          <w:sz w:val="22"/>
          <w:szCs w:val="22"/>
        </w:rPr>
        <w:t>In the event of demise of the Principal Investigator, the Research Management Centre, upon consultation with the research team members, shall decide whether to terminate the project or appoint a new Principal Investigator.</w:t>
      </w:r>
    </w:p>
    <w:p w14:paraId="2B2B3466" w14:textId="0EE71A34" w:rsidR="00BB0422" w:rsidRPr="00AF596C" w:rsidRDefault="00BB0422" w:rsidP="00BB0422">
      <w:pPr>
        <w:spacing w:after="200" w:line="276" w:lineRule="auto"/>
        <w:jc w:val="both"/>
        <w:rPr>
          <w:rFonts w:ascii="Arial" w:hAnsi="Arial" w:cs="Arial"/>
          <w:sz w:val="22"/>
          <w:szCs w:val="22"/>
        </w:rPr>
      </w:pPr>
      <w:r w:rsidRPr="00500A27">
        <w:rPr>
          <w:rFonts w:ascii="Arial" w:hAnsi="Arial" w:cs="Arial"/>
          <w:sz w:val="22"/>
          <w:szCs w:val="22"/>
        </w:rPr>
        <w:tab/>
      </w:r>
      <w:r w:rsidRPr="00756D5D">
        <w:rPr>
          <w:rFonts w:ascii="Arial" w:hAnsi="Arial" w:cs="Arial"/>
          <w:sz w:val="22"/>
          <w:szCs w:val="22"/>
        </w:rPr>
        <w:t>1</w:t>
      </w:r>
      <w:r w:rsidR="00647F4B" w:rsidRPr="00756D5D">
        <w:rPr>
          <w:rFonts w:ascii="Arial" w:hAnsi="Arial" w:cs="Arial"/>
          <w:sz w:val="22"/>
          <w:szCs w:val="22"/>
        </w:rPr>
        <w:t>7</w:t>
      </w:r>
      <w:r w:rsidR="00DA0611" w:rsidRPr="00756D5D">
        <w:rPr>
          <w:rFonts w:ascii="Arial" w:hAnsi="Arial" w:cs="Arial"/>
          <w:sz w:val="22"/>
          <w:szCs w:val="22"/>
        </w:rPr>
        <w:t>.5</w:t>
      </w:r>
      <w:r w:rsidRPr="00500A27">
        <w:rPr>
          <w:rFonts w:ascii="Arial" w:hAnsi="Arial" w:cs="Arial"/>
          <w:sz w:val="22"/>
          <w:szCs w:val="22"/>
        </w:rPr>
        <w:tab/>
        <w:t>Termination on University interest</w:t>
      </w:r>
    </w:p>
    <w:p w14:paraId="3385F4FD" w14:textId="3EBE74EB" w:rsidR="00BB0422" w:rsidRPr="00AF596C" w:rsidRDefault="00BB0422" w:rsidP="00BB0422">
      <w:pPr>
        <w:ind w:left="2268" w:firstLine="0"/>
        <w:jc w:val="both"/>
        <w:rPr>
          <w:rFonts w:ascii="Arial" w:hAnsi="Arial" w:cs="Arial"/>
          <w:sz w:val="22"/>
          <w:szCs w:val="22"/>
        </w:rPr>
      </w:pPr>
      <w:r w:rsidRPr="00AF596C">
        <w:rPr>
          <w:rFonts w:ascii="Arial" w:hAnsi="Arial" w:cs="Arial"/>
          <w:sz w:val="22"/>
          <w:szCs w:val="22"/>
        </w:rPr>
        <w:t>Notwithstanding any provision of the research agreement, the University may terminate the research agreement by giving</w:t>
      </w:r>
      <w:r>
        <w:rPr>
          <w:rFonts w:ascii="Arial" w:hAnsi="Arial" w:cs="Arial"/>
          <w:sz w:val="22"/>
          <w:szCs w:val="22"/>
        </w:rPr>
        <w:t xml:space="preserve"> not less than thirty (30)-day </w:t>
      </w:r>
      <w:r w:rsidRPr="00AF596C">
        <w:rPr>
          <w:rFonts w:ascii="Arial" w:hAnsi="Arial" w:cs="Arial"/>
          <w:sz w:val="22"/>
          <w:szCs w:val="22"/>
        </w:rPr>
        <w:t xml:space="preserve">notice to that effect to the principal </w:t>
      </w:r>
      <w:r w:rsidR="00410A2E">
        <w:rPr>
          <w:rFonts w:ascii="Arial" w:hAnsi="Arial" w:cs="Arial"/>
          <w:sz w:val="22"/>
          <w:szCs w:val="22"/>
        </w:rPr>
        <w:t>investigator</w:t>
      </w:r>
      <w:r w:rsidRPr="00AF596C">
        <w:rPr>
          <w:rFonts w:ascii="Arial" w:hAnsi="Arial" w:cs="Arial"/>
          <w:sz w:val="22"/>
          <w:szCs w:val="22"/>
        </w:rPr>
        <w:t xml:space="preserve"> (without obligation to give any reason thereof) if it considers that suc</w:t>
      </w:r>
      <w:r>
        <w:rPr>
          <w:rFonts w:ascii="Arial" w:hAnsi="Arial" w:cs="Arial"/>
          <w:sz w:val="22"/>
          <w:szCs w:val="22"/>
        </w:rPr>
        <w:t>h termination is necessary</w:t>
      </w:r>
      <w:r w:rsidRPr="00AF596C">
        <w:rPr>
          <w:rFonts w:ascii="Arial" w:hAnsi="Arial" w:cs="Arial"/>
          <w:sz w:val="22"/>
          <w:szCs w:val="22"/>
        </w:rPr>
        <w:t xml:space="preserve">, in the interest of </w:t>
      </w:r>
      <w:r>
        <w:rPr>
          <w:rFonts w:ascii="Arial" w:hAnsi="Arial" w:cs="Arial"/>
          <w:sz w:val="22"/>
          <w:szCs w:val="22"/>
        </w:rPr>
        <w:t>U</w:t>
      </w:r>
      <w:r w:rsidRPr="00AF596C">
        <w:rPr>
          <w:rFonts w:ascii="Arial" w:hAnsi="Arial" w:cs="Arial"/>
          <w:sz w:val="22"/>
          <w:szCs w:val="22"/>
        </w:rPr>
        <w:t xml:space="preserve">niversity security or for any other </w:t>
      </w:r>
      <w:r w:rsidR="00583936" w:rsidRPr="00C62DBF">
        <w:rPr>
          <w:rFonts w:ascii="Arial" w:hAnsi="Arial" w:cs="Arial"/>
          <w:sz w:val="22"/>
          <w:szCs w:val="22"/>
        </w:rPr>
        <w:t>reason</w:t>
      </w:r>
      <w:r w:rsidR="00583936">
        <w:rPr>
          <w:rFonts w:ascii="Arial" w:hAnsi="Arial" w:cs="Arial"/>
          <w:sz w:val="22"/>
          <w:szCs w:val="22"/>
        </w:rPr>
        <w:t xml:space="preserve"> </w:t>
      </w:r>
      <w:r w:rsidRPr="00AF596C">
        <w:rPr>
          <w:rFonts w:ascii="Arial" w:hAnsi="Arial" w:cs="Arial"/>
          <w:sz w:val="22"/>
          <w:szCs w:val="22"/>
        </w:rPr>
        <w:t>deemed appropriate</w:t>
      </w:r>
      <w:r w:rsidR="00583936">
        <w:rPr>
          <w:rFonts w:ascii="Arial" w:hAnsi="Arial" w:cs="Arial"/>
          <w:sz w:val="22"/>
          <w:szCs w:val="22"/>
        </w:rPr>
        <w:t>.</w:t>
      </w:r>
      <w:r w:rsidRPr="00AF596C">
        <w:rPr>
          <w:rFonts w:ascii="Arial" w:hAnsi="Arial" w:cs="Arial"/>
          <w:sz w:val="22"/>
          <w:szCs w:val="22"/>
        </w:rPr>
        <w:t xml:space="preserve"> </w:t>
      </w:r>
    </w:p>
    <w:p w14:paraId="35144FC6" w14:textId="77777777" w:rsidR="00BB0422" w:rsidRPr="00AF596C" w:rsidRDefault="00BB0422" w:rsidP="00BB0422">
      <w:pPr>
        <w:ind w:left="2268" w:firstLine="0"/>
        <w:jc w:val="both"/>
        <w:rPr>
          <w:rFonts w:ascii="Arial" w:hAnsi="Arial" w:cs="Arial"/>
          <w:sz w:val="22"/>
          <w:szCs w:val="22"/>
        </w:rPr>
      </w:pPr>
    </w:p>
    <w:p w14:paraId="67452BCE" w14:textId="77777777" w:rsidR="00BB0422" w:rsidRPr="00AF596C" w:rsidRDefault="00BB0422" w:rsidP="00BB0422">
      <w:pPr>
        <w:ind w:left="2268"/>
        <w:jc w:val="both"/>
        <w:rPr>
          <w:rFonts w:ascii="Arial" w:hAnsi="Arial" w:cs="Arial"/>
          <w:sz w:val="22"/>
          <w:szCs w:val="22"/>
        </w:rPr>
      </w:pPr>
      <w:r w:rsidRPr="00AF596C">
        <w:rPr>
          <w:rFonts w:ascii="Arial" w:hAnsi="Arial" w:cs="Arial"/>
          <w:sz w:val="22"/>
          <w:szCs w:val="22"/>
        </w:rPr>
        <w:tab/>
        <w:t>For the purpose of this clause, what constitute ‘</w:t>
      </w:r>
      <w:r>
        <w:rPr>
          <w:rFonts w:ascii="Arial" w:hAnsi="Arial" w:cs="Arial"/>
          <w:sz w:val="22"/>
          <w:szCs w:val="22"/>
        </w:rPr>
        <w:t>U</w:t>
      </w:r>
      <w:r w:rsidRPr="00AF596C">
        <w:rPr>
          <w:rFonts w:ascii="Arial" w:hAnsi="Arial" w:cs="Arial"/>
          <w:sz w:val="22"/>
          <w:szCs w:val="22"/>
        </w:rPr>
        <w:t xml:space="preserve">niversity interest’, ‘in the interest of </w:t>
      </w:r>
      <w:r>
        <w:rPr>
          <w:rFonts w:ascii="Arial" w:hAnsi="Arial" w:cs="Arial"/>
          <w:sz w:val="22"/>
          <w:szCs w:val="22"/>
        </w:rPr>
        <w:t>U</w:t>
      </w:r>
      <w:r w:rsidRPr="00AF596C">
        <w:rPr>
          <w:rFonts w:ascii="Arial" w:hAnsi="Arial" w:cs="Arial"/>
          <w:sz w:val="22"/>
          <w:szCs w:val="22"/>
        </w:rPr>
        <w:t>niversity security’ or ‘for any other deemed appropriate reason’ shall be solely made and determined by the University and such determination shall for all intent and purposes be final and conclusive and shall not be open to any challenge whatsoever.</w:t>
      </w:r>
    </w:p>
    <w:p w14:paraId="63AE659C" w14:textId="77777777" w:rsidR="00BB0422" w:rsidRPr="00AF596C" w:rsidRDefault="00BB0422" w:rsidP="00BB0422">
      <w:pPr>
        <w:ind w:left="2268"/>
        <w:jc w:val="both"/>
        <w:rPr>
          <w:rFonts w:ascii="Arial" w:hAnsi="Arial" w:cs="Arial"/>
          <w:sz w:val="22"/>
          <w:szCs w:val="22"/>
        </w:rPr>
      </w:pPr>
    </w:p>
    <w:p w14:paraId="347D0177" w14:textId="335C1E07" w:rsidR="00BB0422" w:rsidRPr="00AF596C" w:rsidRDefault="00BB0422" w:rsidP="00BB0422">
      <w:pPr>
        <w:spacing w:after="200" w:line="276" w:lineRule="auto"/>
        <w:ind w:left="2268" w:hanging="850"/>
        <w:jc w:val="both"/>
        <w:rPr>
          <w:rFonts w:ascii="Arial" w:hAnsi="Arial" w:cs="Arial"/>
          <w:sz w:val="22"/>
          <w:szCs w:val="22"/>
        </w:rPr>
      </w:pPr>
      <w:r w:rsidRPr="00756D5D">
        <w:rPr>
          <w:rFonts w:ascii="Arial" w:hAnsi="Arial" w:cs="Arial"/>
          <w:sz w:val="22"/>
          <w:szCs w:val="22"/>
        </w:rPr>
        <w:t>1</w:t>
      </w:r>
      <w:r w:rsidR="00647F4B" w:rsidRPr="00756D5D">
        <w:rPr>
          <w:rFonts w:ascii="Arial" w:hAnsi="Arial" w:cs="Arial"/>
          <w:sz w:val="22"/>
          <w:szCs w:val="22"/>
        </w:rPr>
        <w:t>7</w:t>
      </w:r>
      <w:r w:rsidR="00DA0611" w:rsidRPr="00756D5D">
        <w:rPr>
          <w:rFonts w:ascii="Arial" w:hAnsi="Arial" w:cs="Arial"/>
          <w:sz w:val="22"/>
          <w:szCs w:val="22"/>
        </w:rPr>
        <w:t>.6</w:t>
      </w:r>
      <w:r w:rsidRPr="00AF596C">
        <w:rPr>
          <w:rFonts w:ascii="Arial" w:hAnsi="Arial" w:cs="Arial"/>
          <w:sz w:val="22"/>
          <w:szCs w:val="22"/>
        </w:rPr>
        <w:tab/>
        <w:t xml:space="preserve">The approving authority for termination of research is the </w:t>
      </w:r>
      <w:r w:rsidR="00957BF8">
        <w:rPr>
          <w:rFonts w:ascii="Arial" w:hAnsi="Arial" w:cs="Arial"/>
          <w:sz w:val="22"/>
          <w:szCs w:val="22"/>
        </w:rPr>
        <w:t>Director</w:t>
      </w:r>
      <w:r w:rsidRPr="00AF596C">
        <w:rPr>
          <w:rFonts w:ascii="Arial" w:hAnsi="Arial" w:cs="Arial"/>
          <w:sz w:val="22"/>
          <w:szCs w:val="22"/>
        </w:rPr>
        <w:t xml:space="preserve"> of Research Management Centre. </w:t>
      </w:r>
    </w:p>
    <w:p w14:paraId="3AAE0C5F" w14:textId="77777777" w:rsidR="00BB0422" w:rsidRDefault="00BB0422" w:rsidP="00BB0422">
      <w:pPr>
        <w:ind w:left="2268"/>
        <w:jc w:val="both"/>
        <w:rPr>
          <w:rFonts w:ascii="Arial" w:hAnsi="Arial" w:cs="Arial"/>
          <w:sz w:val="22"/>
          <w:szCs w:val="22"/>
        </w:rPr>
      </w:pPr>
    </w:p>
    <w:p w14:paraId="421D5FB2" w14:textId="77777777" w:rsidR="00F24940" w:rsidRDefault="00F24940" w:rsidP="00F064F2">
      <w:pPr>
        <w:ind w:left="2268"/>
        <w:jc w:val="center"/>
        <w:rPr>
          <w:rFonts w:ascii="Arial" w:hAnsi="Arial" w:cs="Arial"/>
          <w:sz w:val="22"/>
          <w:szCs w:val="22"/>
        </w:rPr>
      </w:pPr>
    </w:p>
    <w:p w14:paraId="7BECF891" w14:textId="77777777" w:rsidR="00C50B17" w:rsidRPr="00AF596C" w:rsidRDefault="00F064F2" w:rsidP="00F064F2">
      <w:pPr>
        <w:ind w:left="2268"/>
        <w:jc w:val="center"/>
        <w:rPr>
          <w:rFonts w:ascii="Arial" w:hAnsi="Arial" w:cs="Arial"/>
          <w:sz w:val="22"/>
          <w:szCs w:val="22"/>
        </w:rPr>
      </w:pPr>
      <w:r w:rsidRPr="00AF596C">
        <w:rPr>
          <w:rFonts w:ascii="Arial" w:hAnsi="Arial" w:cs="Arial"/>
          <w:sz w:val="22"/>
          <w:szCs w:val="22"/>
        </w:rPr>
        <w:t>- END -</w:t>
      </w:r>
    </w:p>
    <w:p w14:paraId="4D08C8C3" w14:textId="77777777" w:rsidR="00C50B17" w:rsidRPr="000B0B11" w:rsidRDefault="00C50B17" w:rsidP="000B0B11">
      <w:pPr>
        <w:autoSpaceDE w:val="0"/>
        <w:autoSpaceDN w:val="0"/>
        <w:adjustRightInd w:val="0"/>
        <w:spacing w:before="60" w:after="60"/>
        <w:ind w:left="0" w:firstLine="0"/>
        <w:jc w:val="both"/>
        <w:rPr>
          <w:rFonts w:ascii="Arial" w:hAnsi="Arial" w:cs="Arial"/>
          <w:sz w:val="22"/>
          <w:szCs w:val="22"/>
        </w:rPr>
      </w:pPr>
    </w:p>
    <w:sectPr w:rsidR="00C50B17" w:rsidRPr="000B0B11" w:rsidSect="00DF319C">
      <w:footerReference w:type="default" r:id="rId10"/>
      <w:footerReference w:type="first" r:id="rId11"/>
      <w:pgSz w:w="11907" w:h="16839" w:code="9"/>
      <w:pgMar w:top="1560" w:right="1080" w:bottom="1276" w:left="108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1FC3" w14:textId="77777777" w:rsidR="00915A59" w:rsidRDefault="00915A59" w:rsidP="008A2A27">
      <w:r>
        <w:separator/>
      </w:r>
    </w:p>
  </w:endnote>
  <w:endnote w:type="continuationSeparator" w:id="0">
    <w:p w14:paraId="1531F28B" w14:textId="77777777" w:rsidR="00915A59" w:rsidRDefault="00915A59" w:rsidP="008A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7675" w14:textId="414C2A79" w:rsidR="00D771F8" w:rsidRDefault="00915A59" w:rsidP="00474320">
    <w:pPr>
      <w:pStyle w:val="Footer"/>
      <w:tabs>
        <w:tab w:val="clear" w:pos="9360"/>
        <w:tab w:val="right" w:pos="9720"/>
      </w:tabs>
      <w:ind w:right="-693"/>
      <w:rPr>
        <w:sz w:val="20"/>
        <w:szCs w:val="20"/>
      </w:rPr>
    </w:pPr>
    <w:r>
      <w:rPr>
        <w:rFonts w:ascii="Arial" w:hAnsi="Arial" w:cs="Arial"/>
        <w:noProof/>
        <w:sz w:val="16"/>
        <w:szCs w:val="16"/>
        <w:lang w:val="en-US"/>
      </w:rPr>
      <w:object w:dxaOrig="1440" w:dyaOrig="1440" w14:anchorId="68550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05pt;margin-top:-2.65pt;width:18.2pt;height:16.85pt;z-index:251657728">
          <v:imagedata r:id="rId1" o:title="" gain="1.5625"/>
          <w10:wrap side="left"/>
        </v:shape>
        <o:OLEObject Type="Embed" ProgID="PBrush" ShapeID="_x0000_s2049" DrawAspect="Content" ObjectID="_1595682976" r:id="rId2"/>
      </w:object>
    </w:r>
    <w:r w:rsidR="00D771F8" w:rsidRPr="00474320">
      <w:rPr>
        <w:rFonts w:ascii="Arial" w:hAnsi="Arial" w:cs="Arial"/>
        <w:sz w:val="16"/>
        <w:szCs w:val="16"/>
      </w:rPr>
      <w:t xml:space="preserve">IIUM </w:t>
    </w:r>
    <w:r w:rsidR="00D771F8">
      <w:rPr>
        <w:rFonts w:ascii="Arial" w:hAnsi="Arial" w:cs="Arial"/>
        <w:sz w:val="16"/>
        <w:szCs w:val="16"/>
      </w:rPr>
      <w:t xml:space="preserve">Collaborative </w:t>
    </w:r>
    <w:r w:rsidR="00D771F8" w:rsidRPr="00474320">
      <w:rPr>
        <w:rFonts w:ascii="Arial" w:hAnsi="Arial" w:cs="Arial"/>
        <w:sz w:val="16"/>
        <w:szCs w:val="16"/>
      </w:rPr>
      <w:t>Research</w:t>
    </w:r>
    <w:r w:rsidR="00D771F8">
      <w:rPr>
        <w:rFonts w:ascii="Arial" w:hAnsi="Arial" w:cs="Arial"/>
        <w:sz w:val="16"/>
        <w:szCs w:val="16"/>
      </w:rPr>
      <w:t xml:space="preserve"> Initiative Grant Scheme</w:t>
    </w:r>
    <w:r w:rsidR="00D771F8" w:rsidRPr="00474320">
      <w:rPr>
        <w:rFonts w:ascii="Arial" w:hAnsi="Arial" w:cs="Arial"/>
        <w:sz w:val="20"/>
        <w:szCs w:val="20"/>
      </w:rPr>
      <w:t xml:space="preserve"> </w:t>
    </w:r>
    <w:r w:rsidR="00D771F8">
      <w:rPr>
        <w:rFonts w:ascii="Arial" w:hAnsi="Arial" w:cs="Arial"/>
        <w:sz w:val="20"/>
        <w:szCs w:val="20"/>
      </w:rPr>
      <w:tab/>
    </w:r>
    <w:r w:rsidR="00D771F8">
      <w:rPr>
        <w:rFonts w:ascii="Arial" w:hAnsi="Arial" w:cs="Arial"/>
        <w:sz w:val="20"/>
        <w:szCs w:val="20"/>
      </w:rPr>
      <w:tab/>
      <w:t xml:space="preserve">     </w:t>
    </w:r>
    <w:r w:rsidR="00D771F8" w:rsidRPr="00474320">
      <w:rPr>
        <w:rFonts w:ascii="Arial" w:hAnsi="Arial" w:cs="Arial"/>
        <w:sz w:val="18"/>
        <w:szCs w:val="18"/>
      </w:rPr>
      <w:t xml:space="preserve">Page | </w:t>
    </w:r>
    <w:r w:rsidR="00D771F8" w:rsidRPr="00474320">
      <w:rPr>
        <w:rFonts w:ascii="Arial" w:hAnsi="Arial" w:cs="Arial"/>
        <w:sz w:val="18"/>
        <w:szCs w:val="18"/>
      </w:rPr>
      <w:fldChar w:fldCharType="begin"/>
    </w:r>
    <w:r w:rsidR="00D771F8" w:rsidRPr="00474320">
      <w:rPr>
        <w:rFonts w:ascii="Arial" w:hAnsi="Arial" w:cs="Arial"/>
        <w:sz w:val="18"/>
        <w:szCs w:val="18"/>
      </w:rPr>
      <w:instrText xml:space="preserve"> PAGE   \* MERGEFORMAT </w:instrText>
    </w:r>
    <w:r w:rsidR="00D771F8" w:rsidRPr="00474320">
      <w:rPr>
        <w:rFonts w:ascii="Arial" w:hAnsi="Arial" w:cs="Arial"/>
        <w:sz w:val="18"/>
        <w:szCs w:val="18"/>
      </w:rPr>
      <w:fldChar w:fldCharType="separate"/>
    </w:r>
    <w:r w:rsidR="00980683">
      <w:rPr>
        <w:rFonts w:ascii="Arial" w:hAnsi="Arial" w:cs="Arial"/>
        <w:noProof/>
        <w:sz w:val="18"/>
        <w:szCs w:val="18"/>
      </w:rPr>
      <w:t>5</w:t>
    </w:r>
    <w:r w:rsidR="00D771F8" w:rsidRPr="00474320">
      <w:rPr>
        <w:rFonts w:ascii="Arial" w:hAnsi="Arial" w:cs="Arial"/>
        <w:sz w:val="18"/>
        <w:szCs w:val="18"/>
      </w:rPr>
      <w:fldChar w:fldCharType="end"/>
    </w:r>
    <w:r w:rsidR="00D771F8" w:rsidRPr="00474320">
      <w:rPr>
        <w:sz w:val="20"/>
        <w:szCs w:val="20"/>
      </w:rPr>
      <w:t xml:space="preserve"> </w:t>
    </w:r>
  </w:p>
  <w:p w14:paraId="46FF2ECF" w14:textId="77777777" w:rsidR="00D771F8" w:rsidRDefault="00D77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3F8D" w14:textId="77777777" w:rsidR="00D771F8" w:rsidRPr="00B75537" w:rsidRDefault="00D771F8">
    <w:pPr>
      <w:pStyle w:val="Footer"/>
      <w:jc w:val="right"/>
      <w:rPr>
        <w:rFonts w:ascii="Arial" w:hAnsi="Arial" w:cs="Arial"/>
        <w:sz w:val="18"/>
        <w:szCs w:val="18"/>
      </w:rPr>
    </w:pPr>
    <w:r w:rsidRPr="00B75537">
      <w:rPr>
        <w:rFonts w:ascii="Arial" w:hAnsi="Arial" w:cs="Arial"/>
        <w:sz w:val="18"/>
        <w:szCs w:val="18"/>
      </w:rPr>
      <w:t xml:space="preserve">Page | </w:t>
    </w:r>
    <w:r w:rsidRPr="00B75537">
      <w:rPr>
        <w:rFonts w:ascii="Arial" w:hAnsi="Arial" w:cs="Arial"/>
        <w:sz w:val="18"/>
        <w:szCs w:val="18"/>
      </w:rPr>
      <w:fldChar w:fldCharType="begin"/>
    </w:r>
    <w:r w:rsidRPr="00B75537">
      <w:rPr>
        <w:rFonts w:ascii="Arial" w:hAnsi="Arial" w:cs="Arial"/>
        <w:sz w:val="18"/>
        <w:szCs w:val="18"/>
      </w:rPr>
      <w:instrText xml:space="preserve"> PAGE   \* MERGEFORMAT </w:instrText>
    </w:r>
    <w:r w:rsidRPr="00B75537">
      <w:rPr>
        <w:rFonts w:ascii="Arial" w:hAnsi="Arial" w:cs="Arial"/>
        <w:sz w:val="18"/>
        <w:szCs w:val="18"/>
      </w:rPr>
      <w:fldChar w:fldCharType="separate"/>
    </w:r>
    <w:r>
      <w:rPr>
        <w:rFonts w:ascii="Arial" w:hAnsi="Arial" w:cs="Arial"/>
        <w:noProof/>
        <w:sz w:val="18"/>
        <w:szCs w:val="18"/>
      </w:rPr>
      <w:t>1</w:t>
    </w:r>
    <w:r w:rsidRPr="00B75537">
      <w:rPr>
        <w:rFonts w:ascii="Arial" w:hAnsi="Arial" w:cs="Arial"/>
        <w:sz w:val="18"/>
        <w:szCs w:val="18"/>
      </w:rPr>
      <w:fldChar w:fldCharType="end"/>
    </w:r>
    <w:r w:rsidRPr="00B75537">
      <w:rPr>
        <w:rFonts w:ascii="Arial" w:hAnsi="Arial" w:cs="Arial"/>
        <w:sz w:val="18"/>
        <w:szCs w:val="18"/>
      </w:rPr>
      <w:t xml:space="preserve"> </w:t>
    </w:r>
  </w:p>
  <w:p w14:paraId="4834EDDF" w14:textId="77777777" w:rsidR="00D771F8" w:rsidRDefault="00D77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5D95A" w14:textId="77777777" w:rsidR="00915A59" w:rsidRDefault="00915A59" w:rsidP="008A2A27">
      <w:r>
        <w:separator/>
      </w:r>
    </w:p>
  </w:footnote>
  <w:footnote w:type="continuationSeparator" w:id="0">
    <w:p w14:paraId="567EB83D" w14:textId="77777777" w:rsidR="00915A59" w:rsidRDefault="00915A59" w:rsidP="008A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150"/>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5D5032"/>
    <w:multiLevelType w:val="multilevel"/>
    <w:tmpl w:val="CD6E759A"/>
    <w:styleLink w:val="Style3"/>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E3ADA"/>
    <w:multiLevelType w:val="multilevel"/>
    <w:tmpl w:val="1F2AFCE2"/>
    <w:styleLink w:val="Style21"/>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DB3CF3"/>
    <w:multiLevelType w:val="multilevel"/>
    <w:tmpl w:val="C9DA52FA"/>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B183BD5"/>
    <w:multiLevelType w:val="multilevel"/>
    <w:tmpl w:val="3A0E7A24"/>
    <w:lvl w:ilvl="0">
      <w:start w:val="12"/>
      <w:numFmt w:val="decimal"/>
      <w:lvlText w:val="%1."/>
      <w:lvlJc w:val="left"/>
      <w:pPr>
        <w:ind w:left="1200" w:hanging="480"/>
      </w:pPr>
      <w:rPr>
        <w:rFonts w:hint="default"/>
      </w:rPr>
    </w:lvl>
    <w:lvl w:ilvl="1">
      <w:start w:val="1"/>
      <w:numFmt w:val="decimal"/>
      <w:lvlText w:val="%1.%2"/>
      <w:lvlJc w:val="left"/>
      <w:pPr>
        <w:ind w:left="1410" w:hanging="480"/>
      </w:pPr>
      <w:rPr>
        <w:rFonts w:hint="default"/>
      </w:rPr>
    </w:lvl>
    <w:lvl w:ilvl="2">
      <w:start w:val="2"/>
      <w:numFmt w:val="decimal"/>
      <w:lvlText w:val="%1.%2.%3"/>
      <w:lvlJc w:val="left"/>
      <w:pPr>
        <w:ind w:left="2370" w:hanging="720"/>
      </w:pPr>
      <w:rPr>
        <w:rFonts w:hint="default"/>
        <w:sz w:val="22"/>
        <w:szCs w:val="22"/>
      </w:rPr>
    </w:lvl>
    <w:lvl w:ilvl="3">
      <w:start w:val="1"/>
      <w:numFmt w:val="decimal"/>
      <w:lvlText w:val="%1.%2.%3.%4"/>
      <w:lvlJc w:val="left"/>
      <w:pPr>
        <w:ind w:left="3090" w:hanging="720"/>
      </w:pPr>
      <w:rPr>
        <w:rFonts w:hint="default"/>
      </w:rPr>
    </w:lvl>
    <w:lvl w:ilvl="4">
      <w:start w:val="1"/>
      <w:numFmt w:val="decimal"/>
      <w:lvlText w:val="%1.%2.%3.%4.%5"/>
      <w:lvlJc w:val="left"/>
      <w:pPr>
        <w:ind w:left="4170"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770" w:hanging="1800"/>
      </w:pPr>
      <w:rPr>
        <w:rFonts w:hint="default"/>
      </w:rPr>
    </w:lvl>
  </w:abstractNum>
  <w:abstractNum w:abstractNumId="5" w15:restartNumberingAfterBreak="0">
    <w:nsid w:val="0F13785B"/>
    <w:multiLevelType w:val="multilevel"/>
    <w:tmpl w:val="C3DA3864"/>
    <w:styleLink w:val="Style23"/>
    <w:lvl w:ilvl="0">
      <w:start w:val="8"/>
      <w:numFmt w:val="decimal"/>
      <w:lvlText w:val="%1."/>
      <w:lvlJc w:val="left"/>
      <w:pPr>
        <w:ind w:left="360" w:hanging="360"/>
      </w:pPr>
      <w:rPr>
        <w:rFonts w:hint="default"/>
      </w:rPr>
    </w:lvl>
    <w:lvl w:ilvl="1">
      <w:start w:val="1"/>
      <w:numFmt w:val="decimal"/>
      <w:lvlText w:val="%1.%2"/>
      <w:lvlJc w:val="left"/>
      <w:pPr>
        <w:ind w:left="1890" w:hanging="360"/>
      </w:pPr>
      <w:rPr>
        <w:rFonts w:hint="default"/>
        <w:b w:val="0"/>
        <w:sz w:val="20"/>
        <w:szCs w:val="20"/>
      </w:rPr>
    </w:lvl>
    <w:lvl w:ilvl="2">
      <w:start w:val="3"/>
      <w:numFmt w:val="decimal"/>
      <w:lvlText w:val="%1.%2.%3"/>
      <w:lvlJc w:val="left"/>
      <w:pPr>
        <w:ind w:left="3780" w:hanging="720"/>
      </w:pPr>
      <w:rPr>
        <w:rFonts w:hint="default"/>
        <w:b w:val="0"/>
      </w:rPr>
    </w:lvl>
    <w:lvl w:ilvl="3">
      <w:start w:val="1"/>
      <w:numFmt w:val="decimal"/>
      <w:lvlText w:val="%1.%2.%3.%4"/>
      <w:lvlJc w:val="left"/>
      <w:pPr>
        <w:ind w:left="5310" w:hanging="720"/>
      </w:pPr>
      <w:rPr>
        <w:rFonts w:hint="default"/>
      </w:rPr>
    </w:lvl>
    <w:lvl w:ilvl="4">
      <w:start w:val="1"/>
      <w:numFmt w:val="lowerLetter"/>
      <w:lvlText w:val="%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6" w15:restartNumberingAfterBreak="0">
    <w:nsid w:val="12131280"/>
    <w:multiLevelType w:val="multilevel"/>
    <w:tmpl w:val="E09C78DA"/>
    <w:styleLink w:val="Style11"/>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786A89"/>
    <w:multiLevelType w:val="hybridMultilevel"/>
    <w:tmpl w:val="3DBA5C7E"/>
    <w:lvl w:ilvl="0" w:tplc="A5567A4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532F5"/>
    <w:multiLevelType w:val="multilevel"/>
    <w:tmpl w:val="C13C983C"/>
    <w:styleLink w:val="Style1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0774BA"/>
    <w:multiLevelType w:val="hybridMultilevel"/>
    <w:tmpl w:val="345889F6"/>
    <w:lvl w:ilvl="0" w:tplc="45C64C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DF29CB"/>
    <w:multiLevelType w:val="multilevel"/>
    <w:tmpl w:val="43B8636C"/>
    <w:lvl w:ilvl="0">
      <w:start w:val="6"/>
      <w:numFmt w:val="decimal"/>
      <w:lvlText w:val="%1."/>
      <w:lvlJc w:val="left"/>
      <w:pPr>
        <w:ind w:left="1200" w:hanging="480"/>
      </w:pPr>
      <w:rPr>
        <w:rFonts w:hint="default"/>
      </w:rPr>
    </w:lvl>
    <w:lvl w:ilvl="1">
      <w:start w:val="1"/>
      <w:numFmt w:val="decimal"/>
      <w:lvlText w:val="%1.%2"/>
      <w:lvlJc w:val="left"/>
      <w:pPr>
        <w:ind w:left="1410" w:hanging="480"/>
      </w:pPr>
      <w:rPr>
        <w:rFonts w:hint="default"/>
      </w:rPr>
    </w:lvl>
    <w:lvl w:ilvl="2">
      <w:start w:val="2"/>
      <w:numFmt w:val="decimal"/>
      <w:lvlText w:val="%1.%2.%3"/>
      <w:lvlJc w:val="left"/>
      <w:pPr>
        <w:ind w:left="2370" w:hanging="720"/>
      </w:pPr>
      <w:rPr>
        <w:rFonts w:hint="default"/>
        <w:sz w:val="22"/>
        <w:szCs w:val="22"/>
      </w:rPr>
    </w:lvl>
    <w:lvl w:ilvl="3">
      <w:start w:val="1"/>
      <w:numFmt w:val="decimal"/>
      <w:lvlText w:val="%1.%2.%3.%4"/>
      <w:lvlJc w:val="left"/>
      <w:pPr>
        <w:ind w:left="3090" w:hanging="720"/>
      </w:pPr>
      <w:rPr>
        <w:rFonts w:hint="default"/>
      </w:rPr>
    </w:lvl>
    <w:lvl w:ilvl="4">
      <w:start w:val="1"/>
      <w:numFmt w:val="decimal"/>
      <w:lvlText w:val="%1.%2.%3.%4.%5"/>
      <w:lvlJc w:val="left"/>
      <w:pPr>
        <w:ind w:left="4170"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597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770" w:hanging="1800"/>
      </w:pPr>
      <w:rPr>
        <w:rFonts w:hint="default"/>
      </w:rPr>
    </w:lvl>
  </w:abstractNum>
  <w:abstractNum w:abstractNumId="11" w15:restartNumberingAfterBreak="0">
    <w:nsid w:val="21920694"/>
    <w:multiLevelType w:val="multilevel"/>
    <w:tmpl w:val="2B5A9D8E"/>
    <w:lvl w:ilvl="0">
      <w:start w:val="11"/>
      <w:numFmt w:val="decimal"/>
      <w:lvlText w:val="%1"/>
      <w:lvlJc w:val="left"/>
      <w:pPr>
        <w:ind w:left="420" w:hanging="420"/>
      </w:pPr>
      <w:rPr>
        <w:rFonts w:hint="default"/>
      </w:rPr>
    </w:lvl>
    <w:lvl w:ilvl="1">
      <w:start w:val="1"/>
      <w:numFmt w:val="decimal"/>
      <w:lvlText w:val="%1.%2"/>
      <w:lvlJc w:val="left"/>
      <w:pPr>
        <w:ind w:left="1350" w:hanging="4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2" w15:restartNumberingAfterBreak="0">
    <w:nsid w:val="222E7EA3"/>
    <w:multiLevelType w:val="multilevel"/>
    <w:tmpl w:val="0409001F"/>
    <w:styleLink w:val="Style19"/>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FF3AD6"/>
    <w:multiLevelType w:val="multilevel"/>
    <w:tmpl w:val="F01020D2"/>
    <w:styleLink w:val="Style8"/>
    <w:lvl w:ilvl="0">
      <w:start w:val="6"/>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281E41AD"/>
    <w:multiLevelType w:val="multilevel"/>
    <w:tmpl w:val="F40E6EEE"/>
    <w:styleLink w:val="Style5"/>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FF68E1"/>
    <w:multiLevelType w:val="multilevel"/>
    <w:tmpl w:val="8FFAFF0C"/>
    <w:styleLink w:val="Style1"/>
    <w:lvl w:ilvl="0">
      <w:start w:val="1"/>
      <w:numFmt w:val="decimal"/>
      <w:lvlText w:val="%1."/>
      <w:lvlJc w:val="left"/>
      <w:pPr>
        <w:ind w:left="1080" w:hanging="360"/>
      </w:pPr>
      <w:rPr>
        <w:rFonts w:hint="default"/>
      </w:rPr>
    </w:lvl>
    <w:lvl w:ilvl="1">
      <w:start w:val="8"/>
      <w:numFmt w:val="decimal"/>
      <w:lvlText w:val="%2."/>
      <w:lvlJc w:val="left"/>
      <w:pPr>
        <w:ind w:left="189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0C35BD2"/>
    <w:multiLevelType w:val="multilevel"/>
    <w:tmpl w:val="AB60F950"/>
    <w:styleLink w:val="Style9"/>
    <w:lvl w:ilvl="0">
      <w:start w:val="7"/>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17" w15:restartNumberingAfterBreak="0">
    <w:nsid w:val="31E96686"/>
    <w:multiLevelType w:val="hybridMultilevel"/>
    <w:tmpl w:val="F2B4852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8" w15:restartNumberingAfterBreak="0">
    <w:nsid w:val="36192A59"/>
    <w:multiLevelType w:val="multilevel"/>
    <w:tmpl w:val="499C4296"/>
    <w:styleLink w:val="Style6"/>
    <w:lvl w:ilvl="0">
      <w:start w:val="2"/>
      <w:numFmt w:val="decimal"/>
      <w:lvlText w:val="%1"/>
      <w:lvlJc w:val="left"/>
      <w:pPr>
        <w:ind w:left="360" w:hanging="360"/>
      </w:pPr>
      <w:rPr>
        <w:rFonts w:hint="default"/>
      </w:rPr>
    </w:lvl>
    <w:lvl w:ilvl="1">
      <w:start w:val="1"/>
      <w:numFmt w:val="decimal"/>
      <w:lvlText w:val="%1.%2"/>
      <w:lvlJc w:val="left"/>
      <w:pPr>
        <w:ind w:left="1530" w:hanging="360"/>
      </w:pPr>
      <w:rPr>
        <w:rFonts w:hint="default"/>
        <w:b w:val="0"/>
        <w:sz w:val="20"/>
        <w:szCs w:val="20"/>
      </w:rPr>
    </w:lvl>
    <w:lvl w:ilvl="2">
      <w:start w:val="1"/>
      <w:numFmt w:val="decimal"/>
      <w:lvlText w:val="%1.%2.%3"/>
      <w:lvlJc w:val="left"/>
      <w:pPr>
        <w:ind w:left="2430" w:hanging="720"/>
      </w:pPr>
      <w:rPr>
        <w:rFonts w:hint="default"/>
        <w:b w:val="0"/>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9F237A8"/>
    <w:multiLevelType w:val="hybridMultilevel"/>
    <w:tmpl w:val="DCAA052C"/>
    <w:lvl w:ilvl="0" w:tplc="9B3822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656BF"/>
    <w:multiLevelType w:val="multilevel"/>
    <w:tmpl w:val="A6AA5FF6"/>
    <w:styleLink w:val="Style22"/>
    <w:lvl w:ilvl="0">
      <w:start w:val="8"/>
      <w:numFmt w:val="decimal"/>
      <w:lvlText w:val="%1."/>
      <w:lvlJc w:val="left"/>
      <w:pPr>
        <w:ind w:left="360" w:hanging="360"/>
      </w:pPr>
      <w:rPr>
        <w:rFonts w:hint="default"/>
      </w:rPr>
    </w:lvl>
    <w:lvl w:ilvl="1">
      <w:start w:val="1"/>
      <w:numFmt w:val="decimal"/>
      <w:lvlText w:val="%1.%2"/>
      <w:lvlJc w:val="left"/>
      <w:pPr>
        <w:ind w:left="1890" w:hanging="360"/>
      </w:pPr>
      <w:rPr>
        <w:rFonts w:hint="default"/>
        <w:b w:val="0"/>
        <w:sz w:val="20"/>
        <w:szCs w:val="20"/>
      </w:rPr>
    </w:lvl>
    <w:lvl w:ilvl="2">
      <w:start w:val="1"/>
      <w:numFmt w:val="decimal"/>
      <w:lvlText w:val="%1.%2.%3"/>
      <w:lvlJc w:val="left"/>
      <w:pPr>
        <w:ind w:left="3780" w:hanging="720"/>
      </w:pPr>
      <w:rPr>
        <w:rFonts w:hint="default"/>
        <w:b w:val="0"/>
      </w:rPr>
    </w:lvl>
    <w:lvl w:ilvl="3">
      <w:start w:val="1"/>
      <w:numFmt w:val="decimal"/>
      <w:lvlText w:val="%1.%2.%3.%4"/>
      <w:lvlJc w:val="left"/>
      <w:pPr>
        <w:ind w:left="5310" w:hanging="720"/>
      </w:pPr>
      <w:rPr>
        <w:rFonts w:hint="default"/>
      </w:rPr>
    </w:lvl>
    <w:lvl w:ilvl="4">
      <w:start w:val="1"/>
      <w:numFmt w:val="lowerLetter"/>
      <w:lvlText w:val="%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3B421C49"/>
    <w:multiLevelType w:val="multilevel"/>
    <w:tmpl w:val="0409001F"/>
    <w:styleLink w:val="Style15"/>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4024D0"/>
    <w:multiLevelType w:val="multilevel"/>
    <w:tmpl w:val="043E001D"/>
    <w:styleLink w:val="Style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0E323E"/>
    <w:multiLevelType w:val="multilevel"/>
    <w:tmpl w:val="0409001F"/>
    <w:styleLink w:val="Style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452B7C"/>
    <w:multiLevelType w:val="multilevel"/>
    <w:tmpl w:val="F34421EA"/>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474D24D6"/>
    <w:multiLevelType w:val="multilevel"/>
    <w:tmpl w:val="A1F84216"/>
    <w:styleLink w:val="Style13"/>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8897EB2"/>
    <w:multiLevelType w:val="multilevel"/>
    <w:tmpl w:val="0409001D"/>
    <w:styleLink w:val="Style18"/>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1915B1"/>
    <w:multiLevelType w:val="hybridMultilevel"/>
    <w:tmpl w:val="C34E38AA"/>
    <w:lvl w:ilvl="0" w:tplc="5CEA0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0A1633"/>
    <w:multiLevelType w:val="multilevel"/>
    <w:tmpl w:val="D14614FC"/>
    <w:styleLink w:val="Style7"/>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4FF824FB"/>
    <w:multiLevelType w:val="multilevel"/>
    <w:tmpl w:val="C3B44EEC"/>
    <w:styleLink w:val="Style17"/>
    <w:lvl w:ilvl="0">
      <w:start w:val="9"/>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0" w15:restartNumberingAfterBreak="0">
    <w:nsid w:val="5120703B"/>
    <w:multiLevelType w:val="multilevel"/>
    <w:tmpl w:val="E09C78DA"/>
    <w:styleLink w:val="Style2"/>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901056"/>
    <w:multiLevelType w:val="hybridMultilevel"/>
    <w:tmpl w:val="C5E441FA"/>
    <w:lvl w:ilvl="0" w:tplc="5040FF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57785B3E"/>
    <w:multiLevelType w:val="hybridMultilevel"/>
    <w:tmpl w:val="AC82896A"/>
    <w:lvl w:ilvl="0" w:tplc="537C544C">
      <w:start w:val="1"/>
      <w:numFmt w:val="lowerLetter"/>
      <w:lvlText w:val="%1."/>
      <w:lvlJc w:val="left"/>
      <w:pPr>
        <w:ind w:left="171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BCA10C9"/>
    <w:multiLevelType w:val="multilevel"/>
    <w:tmpl w:val="38AA5EB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E237C0"/>
    <w:multiLevelType w:val="multilevel"/>
    <w:tmpl w:val="DA4AD3EE"/>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64584764"/>
    <w:multiLevelType w:val="hybridMultilevel"/>
    <w:tmpl w:val="245054B8"/>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6" w15:restartNumberingAfterBreak="0">
    <w:nsid w:val="6FA85C99"/>
    <w:multiLevelType w:val="multilevel"/>
    <w:tmpl w:val="4AF6584A"/>
    <w:lvl w:ilvl="0">
      <w:start w:val="10"/>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8D37FFE"/>
    <w:multiLevelType w:val="multilevel"/>
    <w:tmpl w:val="0409001F"/>
    <w:styleLink w:val="Style2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771967"/>
    <w:multiLevelType w:val="multilevel"/>
    <w:tmpl w:val="4A10B774"/>
    <w:styleLink w:val="Style10"/>
    <w:lvl w:ilvl="0">
      <w:start w:val="9"/>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ascii="Arial" w:hAnsi="Arial" w:cs="Arial" w:hint="default"/>
        <w:sz w:val="20"/>
        <w:szCs w:val="20"/>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num w:numId="1">
    <w:abstractNumId w:val="15"/>
  </w:num>
  <w:num w:numId="2">
    <w:abstractNumId w:val="30"/>
  </w:num>
  <w:num w:numId="3">
    <w:abstractNumId w:val="1"/>
  </w:num>
  <w:num w:numId="4">
    <w:abstractNumId w:val="0"/>
  </w:num>
  <w:num w:numId="5">
    <w:abstractNumId w:val="14"/>
  </w:num>
  <w:num w:numId="6">
    <w:abstractNumId w:val="33"/>
  </w:num>
  <w:num w:numId="7">
    <w:abstractNumId w:val="10"/>
  </w:num>
  <w:num w:numId="8">
    <w:abstractNumId w:val="18"/>
  </w:num>
  <w:num w:numId="9">
    <w:abstractNumId w:val="28"/>
  </w:num>
  <w:num w:numId="10">
    <w:abstractNumId w:val="13"/>
  </w:num>
  <w:num w:numId="11">
    <w:abstractNumId w:val="16"/>
  </w:num>
  <w:num w:numId="12">
    <w:abstractNumId w:val="38"/>
  </w:num>
  <w:num w:numId="13">
    <w:abstractNumId w:val="6"/>
  </w:num>
  <w:num w:numId="14">
    <w:abstractNumId w:val="8"/>
  </w:num>
  <w:num w:numId="15">
    <w:abstractNumId w:val="25"/>
  </w:num>
  <w:num w:numId="16">
    <w:abstractNumId w:val="22"/>
  </w:num>
  <w:num w:numId="17">
    <w:abstractNumId w:val="21"/>
  </w:num>
  <w:num w:numId="18">
    <w:abstractNumId w:val="23"/>
  </w:num>
  <w:num w:numId="19">
    <w:abstractNumId w:val="29"/>
  </w:num>
  <w:num w:numId="20">
    <w:abstractNumId w:val="26"/>
  </w:num>
  <w:num w:numId="21">
    <w:abstractNumId w:val="12"/>
  </w:num>
  <w:num w:numId="22">
    <w:abstractNumId w:val="37"/>
  </w:num>
  <w:num w:numId="23">
    <w:abstractNumId w:val="2"/>
  </w:num>
  <w:num w:numId="24">
    <w:abstractNumId w:val="35"/>
  </w:num>
  <w:num w:numId="25">
    <w:abstractNumId w:val="17"/>
  </w:num>
  <w:num w:numId="26">
    <w:abstractNumId w:val="32"/>
  </w:num>
  <w:num w:numId="27">
    <w:abstractNumId w:val="20"/>
  </w:num>
  <w:num w:numId="28">
    <w:abstractNumId w:val="5"/>
  </w:num>
  <w:num w:numId="29">
    <w:abstractNumId w:val="31"/>
  </w:num>
  <w:num w:numId="30">
    <w:abstractNumId w:val="7"/>
  </w:num>
  <w:num w:numId="31">
    <w:abstractNumId w:val="19"/>
  </w:num>
  <w:num w:numId="32">
    <w:abstractNumId w:val="3"/>
  </w:num>
  <w:num w:numId="33">
    <w:abstractNumId w:val="9"/>
  </w:num>
  <w:num w:numId="34">
    <w:abstractNumId w:val="24"/>
  </w:num>
  <w:num w:numId="35">
    <w:abstractNumId w:val="27"/>
  </w:num>
  <w:num w:numId="36">
    <w:abstractNumId w:val="34"/>
  </w:num>
  <w:num w:numId="37">
    <w:abstractNumId w:val="36"/>
  </w:num>
  <w:num w:numId="38">
    <w:abstractNumId w:val="11"/>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32"/>
    <w:rsid w:val="00001E4A"/>
    <w:rsid w:val="00004CF6"/>
    <w:rsid w:val="00011863"/>
    <w:rsid w:val="00013376"/>
    <w:rsid w:val="00016F20"/>
    <w:rsid w:val="000232D3"/>
    <w:rsid w:val="0002354F"/>
    <w:rsid w:val="00023828"/>
    <w:rsid w:val="00023B96"/>
    <w:rsid w:val="00027757"/>
    <w:rsid w:val="00034051"/>
    <w:rsid w:val="0003496A"/>
    <w:rsid w:val="00041280"/>
    <w:rsid w:val="0004311A"/>
    <w:rsid w:val="00060FEA"/>
    <w:rsid w:val="0007402D"/>
    <w:rsid w:val="000761C7"/>
    <w:rsid w:val="00086F1A"/>
    <w:rsid w:val="000906A8"/>
    <w:rsid w:val="00092C0E"/>
    <w:rsid w:val="000946B9"/>
    <w:rsid w:val="000A08A9"/>
    <w:rsid w:val="000A2FFF"/>
    <w:rsid w:val="000A3C69"/>
    <w:rsid w:val="000A6353"/>
    <w:rsid w:val="000A6469"/>
    <w:rsid w:val="000B0796"/>
    <w:rsid w:val="000B09D7"/>
    <w:rsid w:val="000B0B11"/>
    <w:rsid w:val="000B0DE8"/>
    <w:rsid w:val="000B3162"/>
    <w:rsid w:val="000B697A"/>
    <w:rsid w:val="000C46C0"/>
    <w:rsid w:val="000C4E2A"/>
    <w:rsid w:val="000D3214"/>
    <w:rsid w:val="000E268C"/>
    <w:rsid w:val="000E4D18"/>
    <w:rsid w:val="000E528D"/>
    <w:rsid w:val="000E6F14"/>
    <w:rsid w:val="000F33DF"/>
    <w:rsid w:val="00102EE4"/>
    <w:rsid w:val="00106EE0"/>
    <w:rsid w:val="00111180"/>
    <w:rsid w:val="001173C7"/>
    <w:rsid w:val="0012102B"/>
    <w:rsid w:val="00135321"/>
    <w:rsid w:val="00141645"/>
    <w:rsid w:val="001471F4"/>
    <w:rsid w:val="00151496"/>
    <w:rsid w:val="0015608E"/>
    <w:rsid w:val="00172978"/>
    <w:rsid w:val="00174532"/>
    <w:rsid w:val="00174B9E"/>
    <w:rsid w:val="00177DDA"/>
    <w:rsid w:val="00180283"/>
    <w:rsid w:val="00181C04"/>
    <w:rsid w:val="00192507"/>
    <w:rsid w:val="001947A6"/>
    <w:rsid w:val="001961BA"/>
    <w:rsid w:val="001A2E21"/>
    <w:rsid w:val="001B041D"/>
    <w:rsid w:val="001B62B2"/>
    <w:rsid w:val="001C2978"/>
    <w:rsid w:val="001C3D6E"/>
    <w:rsid w:val="001D0175"/>
    <w:rsid w:val="001D21EE"/>
    <w:rsid w:val="001D4DBC"/>
    <w:rsid w:val="001D5F01"/>
    <w:rsid w:val="001E06DB"/>
    <w:rsid w:val="001E2AD9"/>
    <w:rsid w:val="001E342A"/>
    <w:rsid w:val="001E41D7"/>
    <w:rsid w:val="001E6B4D"/>
    <w:rsid w:val="001E7897"/>
    <w:rsid w:val="001F21EC"/>
    <w:rsid w:val="001F70A8"/>
    <w:rsid w:val="00206B2E"/>
    <w:rsid w:val="00215A99"/>
    <w:rsid w:val="0022214F"/>
    <w:rsid w:val="002244FC"/>
    <w:rsid w:val="00234F91"/>
    <w:rsid w:val="00237B31"/>
    <w:rsid w:val="002471C7"/>
    <w:rsid w:val="00252A97"/>
    <w:rsid w:val="00254BF5"/>
    <w:rsid w:val="002553DC"/>
    <w:rsid w:val="00257D66"/>
    <w:rsid w:val="00257EC1"/>
    <w:rsid w:val="00266615"/>
    <w:rsid w:val="00267FFD"/>
    <w:rsid w:val="00273ADA"/>
    <w:rsid w:val="00281A09"/>
    <w:rsid w:val="00283E30"/>
    <w:rsid w:val="00286DF7"/>
    <w:rsid w:val="002A0825"/>
    <w:rsid w:val="002A2C33"/>
    <w:rsid w:val="002A39FD"/>
    <w:rsid w:val="002A4422"/>
    <w:rsid w:val="002B6F0A"/>
    <w:rsid w:val="002C737D"/>
    <w:rsid w:val="002E26B1"/>
    <w:rsid w:val="002E3346"/>
    <w:rsid w:val="002E79C5"/>
    <w:rsid w:val="002E7F11"/>
    <w:rsid w:val="002F02CF"/>
    <w:rsid w:val="002F2CAD"/>
    <w:rsid w:val="002F508C"/>
    <w:rsid w:val="002F5ACC"/>
    <w:rsid w:val="0030041A"/>
    <w:rsid w:val="0030264E"/>
    <w:rsid w:val="00302921"/>
    <w:rsid w:val="00324422"/>
    <w:rsid w:val="003258DA"/>
    <w:rsid w:val="0033251A"/>
    <w:rsid w:val="003407BD"/>
    <w:rsid w:val="003469DC"/>
    <w:rsid w:val="00350B46"/>
    <w:rsid w:val="003553A1"/>
    <w:rsid w:val="00362B9B"/>
    <w:rsid w:val="00365E69"/>
    <w:rsid w:val="003711B9"/>
    <w:rsid w:val="003849BE"/>
    <w:rsid w:val="003850DC"/>
    <w:rsid w:val="00391A52"/>
    <w:rsid w:val="003A08BC"/>
    <w:rsid w:val="003A48CF"/>
    <w:rsid w:val="003B0A7E"/>
    <w:rsid w:val="003C0DE1"/>
    <w:rsid w:val="003C1477"/>
    <w:rsid w:val="003C4816"/>
    <w:rsid w:val="003C5CEC"/>
    <w:rsid w:val="003D7402"/>
    <w:rsid w:val="003E0BA8"/>
    <w:rsid w:val="003E1076"/>
    <w:rsid w:val="003F5A6F"/>
    <w:rsid w:val="004033C7"/>
    <w:rsid w:val="00403962"/>
    <w:rsid w:val="00404CC5"/>
    <w:rsid w:val="00405FE4"/>
    <w:rsid w:val="0040725C"/>
    <w:rsid w:val="0041000C"/>
    <w:rsid w:val="00410A2E"/>
    <w:rsid w:val="004118BA"/>
    <w:rsid w:val="00425B31"/>
    <w:rsid w:val="00430ACD"/>
    <w:rsid w:val="00431F85"/>
    <w:rsid w:val="00432B31"/>
    <w:rsid w:val="00434CB8"/>
    <w:rsid w:val="004354CC"/>
    <w:rsid w:val="00447CD5"/>
    <w:rsid w:val="004536AA"/>
    <w:rsid w:val="00453CF0"/>
    <w:rsid w:val="00456D7C"/>
    <w:rsid w:val="00461432"/>
    <w:rsid w:val="00461A7C"/>
    <w:rsid w:val="00462509"/>
    <w:rsid w:val="00465539"/>
    <w:rsid w:val="00472E9A"/>
    <w:rsid w:val="004739DC"/>
    <w:rsid w:val="00474320"/>
    <w:rsid w:val="004762DD"/>
    <w:rsid w:val="00482B69"/>
    <w:rsid w:val="00491C12"/>
    <w:rsid w:val="004A4BF5"/>
    <w:rsid w:val="004A6C6E"/>
    <w:rsid w:val="004A7C3B"/>
    <w:rsid w:val="004B0FF4"/>
    <w:rsid w:val="004B756A"/>
    <w:rsid w:val="004C2673"/>
    <w:rsid w:val="004C3284"/>
    <w:rsid w:val="004C3898"/>
    <w:rsid w:val="004C4000"/>
    <w:rsid w:val="004C48AF"/>
    <w:rsid w:val="004C5145"/>
    <w:rsid w:val="004C72A0"/>
    <w:rsid w:val="004D0E65"/>
    <w:rsid w:val="004D1FED"/>
    <w:rsid w:val="004D7F23"/>
    <w:rsid w:val="004E0316"/>
    <w:rsid w:val="00500A27"/>
    <w:rsid w:val="00512C0E"/>
    <w:rsid w:val="00516E86"/>
    <w:rsid w:val="00517C99"/>
    <w:rsid w:val="00533491"/>
    <w:rsid w:val="0053587C"/>
    <w:rsid w:val="00536C77"/>
    <w:rsid w:val="00542871"/>
    <w:rsid w:val="005440F5"/>
    <w:rsid w:val="00546098"/>
    <w:rsid w:val="00546E62"/>
    <w:rsid w:val="00555C0F"/>
    <w:rsid w:val="00561E20"/>
    <w:rsid w:val="00583834"/>
    <w:rsid w:val="00583936"/>
    <w:rsid w:val="00591425"/>
    <w:rsid w:val="00592E2A"/>
    <w:rsid w:val="005938DB"/>
    <w:rsid w:val="005A0A6A"/>
    <w:rsid w:val="005A0E05"/>
    <w:rsid w:val="005B3291"/>
    <w:rsid w:val="005B6390"/>
    <w:rsid w:val="005C38FD"/>
    <w:rsid w:val="005D21A6"/>
    <w:rsid w:val="005D6C5E"/>
    <w:rsid w:val="005D6EA3"/>
    <w:rsid w:val="005D7CC0"/>
    <w:rsid w:val="005E1F7A"/>
    <w:rsid w:val="005E78B6"/>
    <w:rsid w:val="005F0C77"/>
    <w:rsid w:val="005F240E"/>
    <w:rsid w:val="005F2C29"/>
    <w:rsid w:val="005F2FFC"/>
    <w:rsid w:val="005F7CB6"/>
    <w:rsid w:val="0060321A"/>
    <w:rsid w:val="006043E0"/>
    <w:rsid w:val="00611852"/>
    <w:rsid w:val="00612C6B"/>
    <w:rsid w:val="00614B85"/>
    <w:rsid w:val="00615094"/>
    <w:rsid w:val="006179C7"/>
    <w:rsid w:val="00622EF5"/>
    <w:rsid w:val="00626BCF"/>
    <w:rsid w:val="00635009"/>
    <w:rsid w:val="00635C0A"/>
    <w:rsid w:val="006374FF"/>
    <w:rsid w:val="006378BB"/>
    <w:rsid w:val="00637A42"/>
    <w:rsid w:val="0064786B"/>
    <w:rsid w:val="00647F4B"/>
    <w:rsid w:val="00651F41"/>
    <w:rsid w:val="00652929"/>
    <w:rsid w:val="006561FF"/>
    <w:rsid w:val="0066337D"/>
    <w:rsid w:val="00673220"/>
    <w:rsid w:val="0068794F"/>
    <w:rsid w:val="00691990"/>
    <w:rsid w:val="006964ED"/>
    <w:rsid w:val="006A0BD2"/>
    <w:rsid w:val="006A5563"/>
    <w:rsid w:val="006C0BC7"/>
    <w:rsid w:val="006C13A0"/>
    <w:rsid w:val="006D070A"/>
    <w:rsid w:val="006D0971"/>
    <w:rsid w:val="006D09C1"/>
    <w:rsid w:val="006D0CCF"/>
    <w:rsid w:val="006D22D2"/>
    <w:rsid w:val="006D2D9E"/>
    <w:rsid w:val="006D55A2"/>
    <w:rsid w:val="006F3823"/>
    <w:rsid w:val="00703CE9"/>
    <w:rsid w:val="00715034"/>
    <w:rsid w:val="00715520"/>
    <w:rsid w:val="00721E1D"/>
    <w:rsid w:val="00722CB5"/>
    <w:rsid w:val="007243AA"/>
    <w:rsid w:val="0073396D"/>
    <w:rsid w:val="007347CC"/>
    <w:rsid w:val="00734D2B"/>
    <w:rsid w:val="00736D40"/>
    <w:rsid w:val="00753AAA"/>
    <w:rsid w:val="007557CE"/>
    <w:rsid w:val="00756D5D"/>
    <w:rsid w:val="00765C5D"/>
    <w:rsid w:val="007706B1"/>
    <w:rsid w:val="00780359"/>
    <w:rsid w:val="00782A17"/>
    <w:rsid w:val="00783D53"/>
    <w:rsid w:val="007925B1"/>
    <w:rsid w:val="00794DE0"/>
    <w:rsid w:val="007A7FA0"/>
    <w:rsid w:val="007C34C6"/>
    <w:rsid w:val="007E1FAC"/>
    <w:rsid w:val="007E4B18"/>
    <w:rsid w:val="007F1295"/>
    <w:rsid w:val="00800892"/>
    <w:rsid w:val="008034B1"/>
    <w:rsid w:val="008037B3"/>
    <w:rsid w:val="00805059"/>
    <w:rsid w:val="00814BDB"/>
    <w:rsid w:val="008164C2"/>
    <w:rsid w:val="00817532"/>
    <w:rsid w:val="00821691"/>
    <w:rsid w:val="00822C06"/>
    <w:rsid w:val="00824DC9"/>
    <w:rsid w:val="008255B2"/>
    <w:rsid w:val="00833357"/>
    <w:rsid w:val="0083575B"/>
    <w:rsid w:val="0084445C"/>
    <w:rsid w:val="00845390"/>
    <w:rsid w:val="008459E0"/>
    <w:rsid w:val="00845FEB"/>
    <w:rsid w:val="008525CA"/>
    <w:rsid w:val="00853F81"/>
    <w:rsid w:val="00864442"/>
    <w:rsid w:val="00864B69"/>
    <w:rsid w:val="00872156"/>
    <w:rsid w:val="00873211"/>
    <w:rsid w:val="00874428"/>
    <w:rsid w:val="00875E64"/>
    <w:rsid w:val="0087613B"/>
    <w:rsid w:val="0088585A"/>
    <w:rsid w:val="00890FB8"/>
    <w:rsid w:val="008A2245"/>
    <w:rsid w:val="008A2A27"/>
    <w:rsid w:val="008B13FE"/>
    <w:rsid w:val="008C0D70"/>
    <w:rsid w:val="008C1040"/>
    <w:rsid w:val="008C27AC"/>
    <w:rsid w:val="008C2E64"/>
    <w:rsid w:val="008C3457"/>
    <w:rsid w:val="008D1418"/>
    <w:rsid w:val="008D1823"/>
    <w:rsid w:val="008D45B9"/>
    <w:rsid w:val="008D45E1"/>
    <w:rsid w:val="008D4879"/>
    <w:rsid w:val="008E2C20"/>
    <w:rsid w:val="008E3E26"/>
    <w:rsid w:val="008E523D"/>
    <w:rsid w:val="008F086D"/>
    <w:rsid w:val="008F4E17"/>
    <w:rsid w:val="009009CA"/>
    <w:rsid w:val="00915A59"/>
    <w:rsid w:val="00916116"/>
    <w:rsid w:val="00926C60"/>
    <w:rsid w:val="00934255"/>
    <w:rsid w:val="009368B6"/>
    <w:rsid w:val="00941603"/>
    <w:rsid w:val="00957BF8"/>
    <w:rsid w:val="00960C61"/>
    <w:rsid w:val="00977AD5"/>
    <w:rsid w:val="00980683"/>
    <w:rsid w:val="0098658A"/>
    <w:rsid w:val="009901DA"/>
    <w:rsid w:val="009925CE"/>
    <w:rsid w:val="009933AA"/>
    <w:rsid w:val="009A2969"/>
    <w:rsid w:val="009A7656"/>
    <w:rsid w:val="009A769C"/>
    <w:rsid w:val="009B180A"/>
    <w:rsid w:val="009B5069"/>
    <w:rsid w:val="009B625F"/>
    <w:rsid w:val="009C629C"/>
    <w:rsid w:val="009C6EE2"/>
    <w:rsid w:val="009D345B"/>
    <w:rsid w:val="009D78F3"/>
    <w:rsid w:val="009E0626"/>
    <w:rsid w:val="009E7ECA"/>
    <w:rsid w:val="009E7F4D"/>
    <w:rsid w:val="009F0E23"/>
    <w:rsid w:val="009F32ED"/>
    <w:rsid w:val="009F6060"/>
    <w:rsid w:val="00A0085C"/>
    <w:rsid w:val="00A164C0"/>
    <w:rsid w:val="00A21001"/>
    <w:rsid w:val="00A27105"/>
    <w:rsid w:val="00A27688"/>
    <w:rsid w:val="00A35797"/>
    <w:rsid w:val="00A35802"/>
    <w:rsid w:val="00A37373"/>
    <w:rsid w:val="00A41116"/>
    <w:rsid w:val="00A43A7C"/>
    <w:rsid w:val="00A467CD"/>
    <w:rsid w:val="00A51037"/>
    <w:rsid w:val="00A559BB"/>
    <w:rsid w:val="00A6056F"/>
    <w:rsid w:val="00A60E22"/>
    <w:rsid w:val="00A66E97"/>
    <w:rsid w:val="00A701D5"/>
    <w:rsid w:val="00A70762"/>
    <w:rsid w:val="00A72D38"/>
    <w:rsid w:val="00A72D78"/>
    <w:rsid w:val="00A7400F"/>
    <w:rsid w:val="00A801A4"/>
    <w:rsid w:val="00A867E2"/>
    <w:rsid w:val="00A959D9"/>
    <w:rsid w:val="00A973F5"/>
    <w:rsid w:val="00A97DFB"/>
    <w:rsid w:val="00AA135F"/>
    <w:rsid w:val="00AA3F6A"/>
    <w:rsid w:val="00AA5271"/>
    <w:rsid w:val="00AA5386"/>
    <w:rsid w:val="00AA5C1A"/>
    <w:rsid w:val="00AB47A4"/>
    <w:rsid w:val="00AC6CB3"/>
    <w:rsid w:val="00AE4695"/>
    <w:rsid w:val="00AF2CC8"/>
    <w:rsid w:val="00AF5211"/>
    <w:rsid w:val="00AF596C"/>
    <w:rsid w:val="00AF6642"/>
    <w:rsid w:val="00AF7B00"/>
    <w:rsid w:val="00B00E3F"/>
    <w:rsid w:val="00B0129D"/>
    <w:rsid w:val="00B032C9"/>
    <w:rsid w:val="00B100CF"/>
    <w:rsid w:val="00B17505"/>
    <w:rsid w:val="00B218DD"/>
    <w:rsid w:val="00B23643"/>
    <w:rsid w:val="00B239FE"/>
    <w:rsid w:val="00B31CC1"/>
    <w:rsid w:val="00B3345C"/>
    <w:rsid w:val="00B33FB9"/>
    <w:rsid w:val="00B36B68"/>
    <w:rsid w:val="00B47903"/>
    <w:rsid w:val="00B514A8"/>
    <w:rsid w:val="00B64703"/>
    <w:rsid w:val="00B676A8"/>
    <w:rsid w:val="00B7015C"/>
    <w:rsid w:val="00B74C79"/>
    <w:rsid w:val="00B751AC"/>
    <w:rsid w:val="00B75537"/>
    <w:rsid w:val="00B81F31"/>
    <w:rsid w:val="00B82459"/>
    <w:rsid w:val="00B84836"/>
    <w:rsid w:val="00B86F31"/>
    <w:rsid w:val="00BA1B73"/>
    <w:rsid w:val="00BA6CC4"/>
    <w:rsid w:val="00BB0422"/>
    <w:rsid w:val="00BB27E9"/>
    <w:rsid w:val="00BC3CBE"/>
    <w:rsid w:val="00BC45E9"/>
    <w:rsid w:val="00BC4C80"/>
    <w:rsid w:val="00BC6B6B"/>
    <w:rsid w:val="00BD47D6"/>
    <w:rsid w:val="00BE2F5B"/>
    <w:rsid w:val="00BE4EE1"/>
    <w:rsid w:val="00BF3D8B"/>
    <w:rsid w:val="00BF6098"/>
    <w:rsid w:val="00C10A05"/>
    <w:rsid w:val="00C13C69"/>
    <w:rsid w:val="00C152AD"/>
    <w:rsid w:val="00C158E9"/>
    <w:rsid w:val="00C16370"/>
    <w:rsid w:val="00C210E9"/>
    <w:rsid w:val="00C230BF"/>
    <w:rsid w:val="00C23C10"/>
    <w:rsid w:val="00C25B9A"/>
    <w:rsid w:val="00C26C4A"/>
    <w:rsid w:val="00C441DB"/>
    <w:rsid w:val="00C50B17"/>
    <w:rsid w:val="00C563CB"/>
    <w:rsid w:val="00C629F5"/>
    <w:rsid w:val="00C62DBF"/>
    <w:rsid w:val="00C706F7"/>
    <w:rsid w:val="00C72891"/>
    <w:rsid w:val="00C72D9D"/>
    <w:rsid w:val="00C7459E"/>
    <w:rsid w:val="00C81FE5"/>
    <w:rsid w:val="00C84AB4"/>
    <w:rsid w:val="00C9291A"/>
    <w:rsid w:val="00CA16D2"/>
    <w:rsid w:val="00CA498B"/>
    <w:rsid w:val="00CC002F"/>
    <w:rsid w:val="00CC5BAF"/>
    <w:rsid w:val="00CC6592"/>
    <w:rsid w:val="00CC6902"/>
    <w:rsid w:val="00CC72AB"/>
    <w:rsid w:val="00CD6EF1"/>
    <w:rsid w:val="00CE3A6D"/>
    <w:rsid w:val="00CE3CEB"/>
    <w:rsid w:val="00CE4126"/>
    <w:rsid w:val="00D00C7B"/>
    <w:rsid w:val="00D01CC8"/>
    <w:rsid w:val="00D0459C"/>
    <w:rsid w:val="00D159F1"/>
    <w:rsid w:val="00D25C7F"/>
    <w:rsid w:val="00D26BD4"/>
    <w:rsid w:val="00D31A11"/>
    <w:rsid w:val="00D41E72"/>
    <w:rsid w:val="00D50807"/>
    <w:rsid w:val="00D51AD9"/>
    <w:rsid w:val="00D51BFC"/>
    <w:rsid w:val="00D60E82"/>
    <w:rsid w:val="00D7644B"/>
    <w:rsid w:val="00D771F8"/>
    <w:rsid w:val="00D81AD0"/>
    <w:rsid w:val="00D84C7B"/>
    <w:rsid w:val="00D85C4F"/>
    <w:rsid w:val="00D864C4"/>
    <w:rsid w:val="00D90041"/>
    <w:rsid w:val="00D93D3D"/>
    <w:rsid w:val="00D950E8"/>
    <w:rsid w:val="00D97A14"/>
    <w:rsid w:val="00DA0611"/>
    <w:rsid w:val="00DA5178"/>
    <w:rsid w:val="00DA6113"/>
    <w:rsid w:val="00DB5DB6"/>
    <w:rsid w:val="00DB6EFE"/>
    <w:rsid w:val="00DC065C"/>
    <w:rsid w:val="00DC57E9"/>
    <w:rsid w:val="00DC752B"/>
    <w:rsid w:val="00DD739C"/>
    <w:rsid w:val="00DE260C"/>
    <w:rsid w:val="00DE293E"/>
    <w:rsid w:val="00DE2FF2"/>
    <w:rsid w:val="00DE3D71"/>
    <w:rsid w:val="00DE7F97"/>
    <w:rsid w:val="00DF319C"/>
    <w:rsid w:val="00DF3353"/>
    <w:rsid w:val="00DF7528"/>
    <w:rsid w:val="00E06214"/>
    <w:rsid w:val="00E10505"/>
    <w:rsid w:val="00E14CE7"/>
    <w:rsid w:val="00E17D19"/>
    <w:rsid w:val="00E20453"/>
    <w:rsid w:val="00E22E7F"/>
    <w:rsid w:val="00E30BC4"/>
    <w:rsid w:val="00E30F40"/>
    <w:rsid w:val="00E545CA"/>
    <w:rsid w:val="00E57AAB"/>
    <w:rsid w:val="00E624C9"/>
    <w:rsid w:val="00E66705"/>
    <w:rsid w:val="00E702EB"/>
    <w:rsid w:val="00E70334"/>
    <w:rsid w:val="00E76A12"/>
    <w:rsid w:val="00E943A7"/>
    <w:rsid w:val="00E959DE"/>
    <w:rsid w:val="00E96AB9"/>
    <w:rsid w:val="00EA588C"/>
    <w:rsid w:val="00EA62A3"/>
    <w:rsid w:val="00EB13AE"/>
    <w:rsid w:val="00EB5183"/>
    <w:rsid w:val="00EB7DC2"/>
    <w:rsid w:val="00EC51C4"/>
    <w:rsid w:val="00EC7E86"/>
    <w:rsid w:val="00ED14C1"/>
    <w:rsid w:val="00ED21C0"/>
    <w:rsid w:val="00ED33A3"/>
    <w:rsid w:val="00ED43DE"/>
    <w:rsid w:val="00ED7083"/>
    <w:rsid w:val="00EE37F0"/>
    <w:rsid w:val="00EE57D7"/>
    <w:rsid w:val="00EF0D72"/>
    <w:rsid w:val="00EF37B7"/>
    <w:rsid w:val="00F064F2"/>
    <w:rsid w:val="00F1705A"/>
    <w:rsid w:val="00F20FEA"/>
    <w:rsid w:val="00F24940"/>
    <w:rsid w:val="00F24DE2"/>
    <w:rsid w:val="00F326DD"/>
    <w:rsid w:val="00F34C19"/>
    <w:rsid w:val="00F34F77"/>
    <w:rsid w:val="00F35C20"/>
    <w:rsid w:val="00F515BB"/>
    <w:rsid w:val="00F52463"/>
    <w:rsid w:val="00F52BAE"/>
    <w:rsid w:val="00F53A00"/>
    <w:rsid w:val="00F54DE1"/>
    <w:rsid w:val="00F54E1D"/>
    <w:rsid w:val="00F55455"/>
    <w:rsid w:val="00F56E29"/>
    <w:rsid w:val="00F57852"/>
    <w:rsid w:val="00F63A5A"/>
    <w:rsid w:val="00F653F6"/>
    <w:rsid w:val="00F66BCD"/>
    <w:rsid w:val="00F740B7"/>
    <w:rsid w:val="00F76301"/>
    <w:rsid w:val="00F805AF"/>
    <w:rsid w:val="00F818F9"/>
    <w:rsid w:val="00F907B8"/>
    <w:rsid w:val="00F9163B"/>
    <w:rsid w:val="00F960A0"/>
    <w:rsid w:val="00FA0FEF"/>
    <w:rsid w:val="00FA1BA2"/>
    <w:rsid w:val="00FA5D5D"/>
    <w:rsid w:val="00FA7032"/>
    <w:rsid w:val="00FB3E55"/>
    <w:rsid w:val="00FC28C4"/>
    <w:rsid w:val="00FC5892"/>
    <w:rsid w:val="00FE054F"/>
    <w:rsid w:val="00FE136B"/>
    <w:rsid w:val="00FF7F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E5EC0D"/>
  <w15:docId w15:val="{7C71E907-8A9A-4224-9B24-CE21D8A1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9D"/>
    <w:pPr>
      <w:ind w:left="1440" w:hanging="720"/>
    </w:pPr>
    <w:rPr>
      <w:rFonts w:ascii="Times New Roman" w:hAnsi="Times New Roman"/>
      <w:sz w:val="24"/>
      <w:szCs w:val="24"/>
      <w:lang w:val="en-GB" w:eastAsia="en-US"/>
    </w:rPr>
  </w:style>
  <w:style w:type="paragraph" w:styleId="Heading1">
    <w:name w:val="heading 1"/>
    <w:basedOn w:val="Normal"/>
    <w:next w:val="Normal"/>
    <w:link w:val="Heading1Char"/>
    <w:uiPriority w:val="9"/>
    <w:qFormat/>
    <w:rsid w:val="00824DC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0129D"/>
    <w:pPr>
      <w:keepNext/>
      <w:tabs>
        <w:tab w:val="left" w:pos="0"/>
      </w:tabs>
      <w:jc w:val="center"/>
      <w:outlineLvl w:val="1"/>
    </w:pPr>
    <w:rPr>
      <w:rFonts w:eastAsia="Times New Roman"/>
      <w:b/>
      <w:sz w:val="36"/>
      <w:szCs w:val="20"/>
    </w:rPr>
  </w:style>
  <w:style w:type="paragraph" w:styleId="Heading4">
    <w:name w:val="heading 4"/>
    <w:basedOn w:val="Normal"/>
    <w:next w:val="Normal"/>
    <w:link w:val="Heading4Char"/>
    <w:uiPriority w:val="9"/>
    <w:semiHidden/>
    <w:unhideWhenUsed/>
    <w:qFormat/>
    <w:rsid w:val="00824DC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CC6592"/>
    <w:pPr>
      <w:keepNext/>
      <w:spacing w:line="360" w:lineRule="auto"/>
      <w:ind w:left="0" w:firstLine="0"/>
      <w:jc w:val="center"/>
      <w:outlineLvl w:val="4"/>
    </w:pPr>
    <w:rPr>
      <w:rFonts w:ascii="Book Antiqua" w:eastAsia="Times New Roman" w:hAnsi="Book Antiqua"/>
      <w:b/>
      <w:bCs/>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0129D"/>
    <w:rPr>
      <w:rFonts w:ascii="Times New Roman" w:eastAsia="Times New Roman" w:hAnsi="Times New Roman" w:cs="Times New Roman"/>
      <w:b/>
      <w:sz w:val="36"/>
      <w:szCs w:val="20"/>
      <w:lang w:val="en-GB"/>
    </w:rPr>
  </w:style>
  <w:style w:type="character" w:styleId="Strong">
    <w:name w:val="Strong"/>
    <w:uiPriority w:val="22"/>
    <w:qFormat/>
    <w:rsid w:val="00B0129D"/>
    <w:rPr>
      <w:b/>
      <w:bCs/>
    </w:rPr>
  </w:style>
  <w:style w:type="paragraph" w:styleId="ListParagraph">
    <w:name w:val="List Paragraph"/>
    <w:basedOn w:val="Normal"/>
    <w:uiPriority w:val="34"/>
    <w:qFormat/>
    <w:rsid w:val="00B0129D"/>
    <w:pPr>
      <w:ind w:left="720"/>
    </w:pPr>
    <w:rPr>
      <w:rFonts w:eastAsia="Times New Roman"/>
    </w:rPr>
  </w:style>
  <w:style w:type="paragraph" w:styleId="Header">
    <w:name w:val="header"/>
    <w:basedOn w:val="Normal"/>
    <w:link w:val="HeaderChar"/>
    <w:uiPriority w:val="99"/>
    <w:unhideWhenUsed/>
    <w:rsid w:val="008A2A27"/>
    <w:pPr>
      <w:tabs>
        <w:tab w:val="center" w:pos="4680"/>
        <w:tab w:val="right" w:pos="9360"/>
      </w:tabs>
    </w:pPr>
  </w:style>
  <w:style w:type="character" w:customStyle="1" w:styleId="HeaderChar">
    <w:name w:val="Header Char"/>
    <w:link w:val="Header"/>
    <w:uiPriority w:val="99"/>
    <w:rsid w:val="008A2A27"/>
    <w:rPr>
      <w:rFonts w:ascii="Times New Roman" w:hAnsi="Times New Roman"/>
      <w:sz w:val="24"/>
      <w:szCs w:val="24"/>
      <w:lang w:val="en-GB"/>
    </w:rPr>
  </w:style>
  <w:style w:type="paragraph" w:styleId="Footer">
    <w:name w:val="footer"/>
    <w:basedOn w:val="Normal"/>
    <w:link w:val="FooterChar"/>
    <w:uiPriority w:val="99"/>
    <w:unhideWhenUsed/>
    <w:rsid w:val="008A2A27"/>
    <w:pPr>
      <w:tabs>
        <w:tab w:val="center" w:pos="4680"/>
        <w:tab w:val="right" w:pos="9360"/>
      </w:tabs>
    </w:pPr>
  </w:style>
  <w:style w:type="character" w:customStyle="1" w:styleId="FooterChar">
    <w:name w:val="Footer Char"/>
    <w:link w:val="Footer"/>
    <w:uiPriority w:val="99"/>
    <w:rsid w:val="008A2A27"/>
    <w:rPr>
      <w:rFonts w:ascii="Times New Roman" w:hAnsi="Times New Roman"/>
      <w:sz w:val="24"/>
      <w:szCs w:val="24"/>
      <w:lang w:val="en-GB"/>
    </w:rPr>
  </w:style>
  <w:style w:type="paragraph" w:styleId="BalloonText">
    <w:name w:val="Balloon Text"/>
    <w:basedOn w:val="Normal"/>
    <w:link w:val="BalloonTextChar"/>
    <w:uiPriority w:val="99"/>
    <w:semiHidden/>
    <w:unhideWhenUsed/>
    <w:rsid w:val="008A2A27"/>
    <w:rPr>
      <w:rFonts w:ascii="Tahoma" w:hAnsi="Tahoma" w:cs="Tahoma"/>
      <w:sz w:val="16"/>
      <w:szCs w:val="16"/>
    </w:rPr>
  </w:style>
  <w:style w:type="character" w:customStyle="1" w:styleId="BalloonTextChar">
    <w:name w:val="Balloon Text Char"/>
    <w:link w:val="BalloonText"/>
    <w:uiPriority w:val="99"/>
    <w:semiHidden/>
    <w:rsid w:val="008A2A27"/>
    <w:rPr>
      <w:rFonts w:ascii="Tahoma" w:hAnsi="Tahoma" w:cs="Tahoma"/>
      <w:sz w:val="16"/>
      <w:szCs w:val="16"/>
      <w:lang w:val="en-GB"/>
    </w:rPr>
  </w:style>
  <w:style w:type="numbering" w:customStyle="1" w:styleId="Style1">
    <w:name w:val="Style1"/>
    <w:uiPriority w:val="99"/>
    <w:rsid w:val="001961BA"/>
    <w:pPr>
      <w:numPr>
        <w:numId w:val="1"/>
      </w:numPr>
    </w:pPr>
  </w:style>
  <w:style w:type="character" w:customStyle="1" w:styleId="Heading5Char">
    <w:name w:val="Heading 5 Char"/>
    <w:link w:val="Heading5"/>
    <w:rsid w:val="00CC6592"/>
    <w:rPr>
      <w:rFonts w:ascii="Book Antiqua" w:eastAsia="Times New Roman" w:hAnsi="Book Antiqua" w:cs="Times New Roman"/>
      <w:b/>
      <w:bCs/>
      <w:color w:val="000000"/>
      <w:szCs w:val="24"/>
    </w:rPr>
  </w:style>
  <w:style w:type="numbering" w:customStyle="1" w:styleId="Style2">
    <w:name w:val="Style2"/>
    <w:uiPriority w:val="99"/>
    <w:rsid w:val="00CC6592"/>
    <w:pPr>
      <w:numPr>
        <w:numId w:val="2"/>
      </w:numPr>
    </w:pPr>
  </w:style>
  <w:style w:type="numbering" w:customStyle="1" w:styleId="Style3">
    <w:name w:val="Style3"/>
    <w:uiPriority w:val="99"/>
    <w:rsid w:val="00782A17"/>
    <w:pPr>
      <w:numPr>
        <w:numId w:val="3"/>
      </w:numPr>
    </w:pPr>
  </w:style>
  <w:style w:type="character" w:customStyle="1" w:styleId="Heading1Char">
    <w:name w:val="Heading 1 Char"/>
    <w:link w:val="Heading1"/>
    <w:uiPriority w:val="9"/>
    <w:rsid w:val="00824DC9"/>
    <w:rPr>
      <w:rFonts w:ascii="Cambria" w:eastAsia="Times New Roman" w:hAnsi="Cambria" w:cs="Times New Roman"/>
      <w:b/>
      <w:bCs/>
      <w:color w:val="365F91"/>
      <w:sz w:val="28"/>
      <w:szCs w:val="28"/>
      <w:lang w:val="en-GB"/>
    </w:rPr>
  </w:style>
  <w:style w:type="character" w:customStyle="1" w:styleId="Heading4Char">
    <w:name w:val="Heading 4 Char"/>
    <w:link w:val="Heading4"/>
    <w:uiPriority w:val="9"/>
    <w:semiHidden/>
    <w:rsid w:val="00824DC9"/>
    <w:rPr>
      <w:rFonts w:ascii="Cambria" w:eastAsia="Times New Roman" w:hAnsi="Cambria" w:cs="Times New Roman"/>
      <w:b/>
      <w:bCs/>
      <w:i/>
      <w:iCs/>
      <w:color w:val="4F81BD"/>
      <w:sz w:val="24"/>
      <w:szCs w:val="24"/>
      <w:lang w:val="en-GB"/>
    </w:rPr>
  </w:style>
  <w:style w:type="character" w:styleId="Hyperlink">
    <w:name w:val="Hyperlink"/>
    <w:rsid w:val="00824DC9"/>
    <w:rPr>
      <w:color w:val="0000FF"/>
      <w:u w:val="single"/>
    </w:rPr>
  </w:style>
  <w:style w:type="paragraph" w:styleId="BodyTextIndent">
    <w:name w:val="Body Text Indent"/>
    <w:basedOn w:val="Normal"/>
    <w:link w:val="BodyTextIndentChar"/>
    <w:rsid w:val="00824DC9"/>
    <w:pPr>
      <w:ind w:left="720" w:firstLine="720"/>
      <w:jc w:val="both"/>
    </w:pPr>
    <w:rPr>
      <w:rFonts w:eastAsia="Times New Roman"/>
      <w:lang w:val="en-US"/>
    </w:rPr>
  </w:style>
  <w:style w:type="character" w:customStyle="1" w:styleId="BodyTextIndentChar">
    <w:name w:val="Body Text Indent Char"/>
    <w:link w:val="BodyTextIndent"/>
    <w:rsid w:val="00824DC9"/>
    <w:rPr>
      <w:rFonts w:ascii="Times New Roman" w:eastAsia="Times New Roman" w:hAnsi="Times New Roman" w:cs="Times New Roman"/>
      <w:sz w:val="24"/>
      <w:szCs w:val="24"/>
    </w:rPr>
  </w:style>
  <w:style w:type="numbering" w:customStyle="1" w:styleId="Style4">
    <w:name w:val="Style4"/>
    <w:uiPriority w:val="99"/>
    <w:rsid w:val="00430ACD"/>
    <w:pPr>
      <w:numPr>
        <w:numId w:val="4"/>
      </w:numPr>
    </w:pPr>
  </w:style>
  <w:style w:type="numbering" w:customStyle="1" w:styleId="Style5">
    <w:name w:val="Style5"/>
    <w:uiPriority w:val="99"/>
    <w:rsid w:val="00430ACD"/>
    <w:pPr>
      <w:numPr>
        <w:numId w:val="5"/>
      </w:numPr>
    </w:pPr>
  </w:style>
  <w:style w:type="paragraph" w:styleId="NoSpacing">
    <w:name w:val="No Spacing"/>
    <w:link w:val="NoSpacingChar"/>
    <w:uiPriority w:val="1"/>
    <w:qFormat/>
    <w:rsid w:val="00ED14C1"/>
    <w:rPr>
      <w:rFonts w:eastAsia="Times New Roman"/>
      <w:sz w:val="22"/>
      <w:szCs w:val="22"/>
      <w:lang w:val="en-US" w:eastAsia="en-US"/>
    </w:rPr>
  </w:style>
  <w:style w:type="character" w:customStyle="1" w:styleId="NoSpacingChar">
    <w:name w:val="No Spacing Char"/>
    <w:link w:val="NoSpacing"/>
    <w:uiPriority w:val="1"/>
    <w:rsid w:val="00ED14C1"/>
    <w:rPr>
      <w:rFonts w:eastAsia="Times New Roman"/>
      <w:sz w:val="22"/>
      <w:szCs w:val="22"/>
      <w:lang w:val="en-US" w:eastAsia="en-US" w:bidi="ar-SA"/>
    </w:rPr>
  </w:style>
  <w:style w:type="numbering" w:customStyle="1" w:styleId="Style6">
    <w:name w:val="Style6"/>
    <w:uiPriority w:val="99"/>
    <w:rsid w:val="00A27688"/>
    <w:pPr>
      <w:numPr>
        <w:numId w:val="8"/>
      </w:numPr>
    </w:pPr>
  </w:style>
  <w:style w:type="numbering" w:customStyle="1" w:styleId="Style7">
    <w:name w:val="Style7"/>
    <w:uiPriority w:val="99"/>
    <w:rsid w:val="0083575B"/>
    <w:pPr>
      <w:numPr>
        <w:numId w:val="9"/>
      </w:numPr>
    </w:pPr>
  </w:style>
  <w:style w:type="numbering" w:customStyle="1" w:styleId="Style8">
    <w:name w:val="Style8"/>
    <w:uiPriority w:val="99"/>
    <w:rsid w:val="0083575B"/>
    <w:pPr>
      <w:numPr>
        <w:numId w:val="10"/>
      </w:numPr>
    </w:pPr>
  </w:style>
  <w:style w:type="numbering" w:customStyle="1" w:styleId="Style9">
    <w:name w:val="Style9"/>
    <w:uiPriority w:val="99"/>
    <w:rsid w:val="00DC065C"/>
    <w:pPr>
      <w:numPr>
        <w:numId w:val="11"/>
      </w:numPr>
    </w:pPr>
  </w:style>
  <w:style w:type="numbering" w:customStyle="1" w:styleId="Style10">
    <w:name w:val="Style10"/>
    <w:uiPriority w:val="99"/>
    <w:rsid w:val="002244FC"/>
    <w:pPr>
      <w:numPr>
        <w:numId w:val="12"/>
      </w:numPr>
    </w:pPr>
  </w:style>
  <w:style w:type="numbering" w:customStyle="1" w:styleId="Style11">
    <w:name w:val="Style11"/>
    <w:uiPriority w:val="99"/>
    <w:rsid w:val="002244FC"/>
    <w:pPr>
      <w:numPr>
        <w:numId w:val="13"/>
      </w:numPr>
    </w:pPr>
  </w:style>
  <w:style w:type="numbering" w:customStyle="1" w:styleId="Style12">
    <w:name w:val="Style12"/>
    <w:uiPriority w:val="99"/>
    <w:rsid w:val="002244FC"/>
    <w:pPr>
      <w:numPr>
        <w:numId w:val="14"/>
      </w:numPr>
    </w:pPr>
  </w:style>
  <w:style w:type="numbering" w:customStyle="1" w:styleId="Style13">
    <w:name w:val="Style13"/>
    <w:uiPriority w:val="99"/>
    <w:rsid w:val="004B0FF4"/>
    <w:pPr>
      <w:numPr>
        <w:numId w:val="15"/>
      </w:numPr>
    </w:pPr>
  </w:style>
  <w:style w:type="table" w:styleId="TableGrid">
    <w:name w:val="Table Grid"/>
    <w:basedOn w:val="TableNormal"/>
    <w:uiPriority w:val="59"/>
    <w:rsid w:val="00E30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uiPriority w:val="99"/>
    <w:rsid w:val="00DF7528"/>
    <w:pPr>
      <w:numPr>
        <w:numId w:val="16"/>
      </w:numPr>
    </w:pPr>
  </w:style>
  <w:style w:type="numbering" w:customStyle="1" w:styleId="Style15">
    <w:name w:val="Style15"/>
    <w:uiPriority w:val="99"/>
    <w:rsid w:val="00CA16D2"/>
    <w:pPr>
      <w:numPr>
        <w:numId w:val="17"/>
      </w:numPr>
    </w:pPr>
  </w:style>
  <w:style w:type="numbering" w:customStyle="1" w:styleId="Style16">
    <w:name w:val="Style16"/>
    <w:uiPriority w:val="99"/>
    <w:rsid w:val="00B514A8"/>
    <w:pPr>
      <w:numPr>
        <w:numId w:val="18"/>
      </w:numPr>
    </w:pPr>
  </w:style>
  <w:style w:type="numbering" w:customStyle="1" w:styleId="Style17">
    <w:name w:val="Style17"/>
    <w:uiPriority w:val="99"/>
    <w:rsid w:val="00B514A8"/>
    <w:pPr>
      <w:numPr>
        <w:numId w:val="19"/>
      </w:numPr>
    </w:pPr>
  </w:style>
  <w:style w:type="numbering" w:customStyle="1" w:styleId="Style18">
    <w:name w:val="Style18"/>
    <w:uiPriority w:val="99"/>
    <w:rsid w:val="00B514A8"/>
    <w:pPr>
      <w:numPr>
        <w:numId w:val="20"/>
      </w:numPr>
    </w:pPr>
  </w:style>
  <w:style w:type="numbering" w:customStyle="1" w:styleId="Style19">
    <w:name w:val="Style19"/>
    <w:uiPriority w:val="99"/>
    <w:rsid w:val="00BC3CBE"/>
    <w:pPr>
      <w:numPr>
        <w:numId w:val="21"/>
      </w:numPr>
    </w:pPr>
  </w:style>
  <w:style w:type="numbering" w:customStyle="1" w:styleId="Style20">
    <w:name w:val="Style20"/>
    <w:uiPriority w:val="99"/>
    <w:rsid w:val="00BC3CBE"/>
    <w:pPr>
      <w:numPr>
        <w:numId w:val="22"/>
      </w:numPr>
    </w:pPr>
  </w:style>
  <w:style w:type="paragraph" w:styleId="DocumentMap">
    <w:name w:val="Document Map"/>
    <w:basedOn w:val="Normal"/>
    <w:link w:val="DocumentMapChar"/>
    <w:uiPriority w:val="99"/>
    <w:semiHidden/>
    <w:unhideWhenUsed/>
    <w:rsid w:val="00E14CE7"/>
    <w:rPr>
      <w:rFonts w:ascii="Tahoma" w:hAnsi="Tahoma" w:cs="Tahoma"/>
      <w:sz w:val="16"/>
      <w:szCs w:val="16"/>
    </w:rPr>
  </w:style>
  <w:style w:type="character" w:customStyle="1" w:styleId="DocumentMapChar">
    <w:name w:val="Document Map Char"/>
    <w:link w:val="DocumentMap"/>
    <w:uiPriority w:val="99"/>
    <w:semiHidden/>
    <w:rsid w:val="00E14CE7"/>
    <w:rPr>
      <w:rFonts w:ascii="Tahoma" w:hAnsi="Tahoma" w:cs="Tahoma"/>
      <w:sz w:val="16"/>
      <w:szCs w:val="16"/>
      <w:lang w:val="en-GB"/>
    </w:rPr>
  </w:style>
  <w:style w:type="numbering" w:customStyle="1" w:styleId="Style21">
    <w:name w:val="Style21"/>
    <w:uiPriority w:val="99"/>
    <w:rsid w:val="00151496"/>
    <w:pPr>
      <w:numPr>
        <w:numId w:val="23"/>
      </w:numPr>
    </w:pPr>
  </w:style>
  <w:style w:type="numbering" w:customStyle="1" w:styleId="Style22">
    <w:name w:val="Style22"/>
    <w:uiPriority w:val="99"/>
    <w:rsid w:val="00FF7FD6"/>
    <w:pPr>
      <w:numPr>
        <w:numId w:val="27"/>
      </w:numPr>
    </w:pPr>
  </w:style>
  <w:style w:type="numbering" w:customStyle="1" w:styleId="Style23">
    <w:name w:val="Style23"/>
    <w:uiPriority w:val="99"/>
    <w:rsid w:val="00FF7FD6"/>
    <w:pPr>
      <w:numPr>
        <w:numId w:val="28"/>
      </w:numPr>
    </w:pPr>
  </w:style>
  <w:style w:type="character" w:styleId="CommentReference">
    <w:name w:val="annotation reference"/>
    <w:basedOn w:val="DefaultParagraphFont"/>
    <w:uiPriority w:val="99"/>
    <w:semiHidden/>
    <w:unhideWhenUsed/>
    <w:rsid w:val="00FA0FEF"/>
    <w:rPr>
      <w:sz w:val="16"/>
      <w:szCs w:val="16"/>
    </w:rPr>
  </w:style>
  <w:style w:type="paragraph" w:styleId="CommentText">
    <w:name w:val="annotation text"/>
    <w:basedOn w:val="Normal"/>
    <w:link w:val="CommentTextChar"/>
    <w:uiPriority w:val="99"/>
    <w:semiHidden/>
    <w:unhideWhenUsed/>
    <w:rsid w:val="00FA0FEF"/>
    <w:rPr>
      <w:sz w:val="20"/>
      <w:szCs w:val="20"/>
    </w:rPr>
  </w:style>
  <w:style w:type="character" w:customStyle="1" w:styleId="CommentTextChar">
    <w:name w:val="Comment Text Char"/>
    <w:basedOn w:val="DefaultParagraphFont"/>
    <w:link w:val="CommentText"/>
    <w:uiPriority w:val="99"/>
    <w:semiHidden/>
    <w:rsid w:val="00FA0FEF"/>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FA0FEF"/>
    <w:rPr>
      <w:b/>
      <w:bCs/>
    </w:rPr>
  </w:style>
  <w:style w:type="character" w:customStyle="1" w:styleId="CommentSubjectChar">
    <w:name w:val="Comment Subject Char"/>
    <w:basedOn w:val="CommentTextChar"/>
    <w:link w:val="CommentSubject"/>
    <w:uiPriority w:val="99"/>
    <w:semiHidden/>
    <w:rsid w:val="00FA0FE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057213">
      <w:bodyDiv w:val="1"/>
      <w:marLeft w:val="0"/>
      <w:marRight w:val="0"/>
      <w:marTop w:val="0"/>
      <w:marBottom w:val="0"/>
      <w:divBdr>
        <w:top w:val="none" w:sz="0" w:space="0" w:color="auto"/>
        <w:left w:val="none" w:sz="0" w:space="0" w:color="auto"/>
        <w:bottom w:val="none" w:sz="0" w:space="0" w:color="auto"/>
        <w:right w:val="none" w:sz="0" w:space="0" w:color="auto"/>
      </w:divBdr>
      <w:divsChild>
        <w:div w:id="860047773">
          <w:marLeft w:val="0"/>
          <w:marRight w:val="0"/>
          <w:marTop w:val="0"/>
          <w:marBottom w:val="0"/>
          <w:divBdr>
            <w:top w:val="none" w:sz="0" w:space="0" w:color="auto"/>
            <w:left w:val="none" w:sz="0" w:space="0" w:color="auto"/>
            <w:bottom w:val="none" w:sz="0" w:space="0" w:color="auto"/>
            <w:right w:val="none" w:sz="0" w:space="0" w:color="auto"/>
          </w:divBdr>
        </w:div>
      </w:divsChild>
    </w:div>
    <w:div w:id="925578691">
      <w:bodyDiv w:val="1"/>
      <w:marLeft w:val="0"/>
      <w:marRight w:val="0"/>
      <w:marTop w:val="0"/>
      <w:marBottom w:val="0"/>
      <w:divBdr>
        <w:top w:val="none" w:sz="0" w:space="0" w:color="auto"/>
        <w:left w:val="none" w:sz="0" w:space="0" w:color="auto"/>
        <w:bottom w:val="none" w:sz="0" w:space="0" w:color="auto"/>
        <w:right w:val="none" w:sz="0" w:space="0" w:color="auto"/>
      </w:divBdr>
      <w:divsChild>
        <w:div w:id="839390221">
          <w:marLeft w:val="0"/>
          <w:marRight w:val="0"/>
          <w:marTop w:val="0"/>
          <w:marBottom w:val="0"/>
          <w:divBdr>
            <w:top w:val="none" w:sz="0" w:space="0" w:color="auto"/>
            <w:left w:val="none" w:sz="0" w:space="0" w:color="auto"/>
            <w:bottom w:val="none" w:sz="0" w:space="0" w:color="auto"/>
            <w:right w:val="none" w:sz="0" w:space="0" w:color="auto"/>
          </w:divBdr>
          <w:divsChild>
            <w:div w:id="1664890708">
              <w:marLeft w:val="0"/>
              <w:marRight w:val="0"/>
              <w:marTop w:val="0"/>
              <w:marBottom w:val="0"/>
              <w:divBdr>
                <w:top w:val="none" w:sz="0" w:space="0" w:color="auto"/>
                <w:left w:val="none" w:sz="0" w:space="0" w:color="auto"/>
                <w:bottom w:val="none" w:sz="0" w:space="0" w:color="auto"/>
                <w:right w:val="none" w:sz="0" w:space="0" w:color="auto"/>
              </w:divBdr>
            </w:div>
            <w:div w:id="1900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7849">
      <w:bodyDiv w:val="1"/>
      <w:marLeft w:val="0"/>
      <w:marRight w:val="0"/>
      <w:marTop w:val="0"/>
      <w:marBottom w:val="0"/>
      <w:divBdr>
        <w:top w:val="none" w:sz="0" w:space="0" w:color="auto"/>
        <w:left w:val="none" w:sz="0" w:space="0" w:color="auto"/>
        <w:bottom w:val="none" w:sz="0" w:space="0" w:color="auto"/>
        <w:right w:val="none" w:sz="0" w:space="0" w:color="auto"/>
      </w:divBdr>
      <w:divsChild>
        <w:div w:id="48254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5C62-2E21-42C4-B80E-862D9F4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IIUM</Company>
  <LinksUpToDate>false</LinksUpToDate>
  <CharactersWithSpaces>22925</CharactersWithSpaces>
  <SharedDoc>false</SharedDoc>
  <HLinks>
    <vt:vector size="24" baseType="variant">
      <vt:variant>
        <vt:i4>2752624</vt:i4>
      </vt:variant>
      <vt:variant>
        <vt:i4>9</vt:i4>
      </vt:variant>
      <vt:variant>
        <vt:i4>0</vt:i4>
      </vt:variant>
      <vt:variant>
        <vt:i4>5</vt:i4>
      </vt:variant>
      <vt:variant>
        <vt:lpwstr>http://iium.edu.my/</vt:lpwstr>
      </vt:variant>
      <vt:variant>
        <vt:lpwstr/>
      </vt:variant>
      <vt:variant>
        <vt:i4>5242898</vt:i4>
      </vt:variant>
      <vt:variant>
        <vt:i4>6</vt:i4>
      </vt:variant>
      <vt:variant>
        <vt:i4>0</vt:i4>
      </vt:variant>
      <vt:variant>
        <vt:i4>5</vt:i4>
      </vt:variant>
      <vt:variant>
        <vt:lpwstr>http://research.iium.edu.my/</vt:lpwstr>
      </vt:variant>
      <vt:variant>
        <vt:lpwstr/>
      </vt:variant>
      <vt:variant>
        <vt:i4>2752624</vt:i4>
      </vt:variant>
      <vt:variant>
        <vt:i4>3</vt:i4>
      </vt:variant>
      <vt:variant>
        <vt:i4>0</vt:i4>
      </vt:variant>
      <vt:variant>
        <vt:i4>5</vt:i4>
      </vt:variant>
      <vt:variant>
        <vt:lpwstr>http://iium.edu.my/</vt:lpwstr>
      </vt:variant>
      <vt:variant>
        <vt:lpwstr/>
      </vt:variant>
      <vt:variant>
        <vt:i4>2752624</vt:i4>
      </vt:variant>
      <vt:variant>
        <vt:i4>0</vt:i4>
      </vt:variant>
      <vt:variant>
        <vt:i4>0</vt:i4>
      </vt:variant>
      <vt:variant>
        <vt:i4>5</vt:i4>
      </vt:variant>
      <vt:variant>
        <vt:lpwstr>http://iium.edu.my/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suzanah</dc:creator>
  <cp:lastModifiedBy>AIDA MELLY BT. TAN MUTALIB</cp:lastModifiedBy>
  <cp:revision>11</cp:revision>
  <cp:lastPrinted>2018-08-13T03:32:00Z</cp:lastPrinted>
  <dcterms:created xsi:type="dcterms:W3CDTF">2018-08-13T08:25:00Z</dcterms:created>
  <dcterms:modified xsi:type="dcterms:W3CDTF">2018-08-13T08:30:00Z</dcterms:modified>
</cp:coreProperties>
</file>