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A1" w:rsidRPr="00EE33A1" w:rsidRDefault="00EE33A1" w:rsidP="00EE33A1">
      <w:pPr>
        <w:ind w:left="72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E33A1">
        <w:rPr>
          <w:rFonts w:ascii="Times New Roman" w:hAnsi="Times New Roman" w:cs="Times New Roman"/>
          <w:i/>
          <w:sz w:val="24"/>
          <w:szCs w:val="24"/>
        </w:rPr>
        <w:t>KCM No.11/19 - 21 November 2019</w:t>
      </w:r>
    </w:p>
    <w:p w:rsidR="008F6BD1" w:rsidRDefault="00F10F9D" w:rsidP="00F10F9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61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LIST OF </w:t>
      </w:r>
      <w:r w:rsidR="00A33336" w:rsidRPr="00B461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Q1 </w:t>
      </w:r>
      <w:r w:rsidRPr="00B461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JOURNALS </w:t>
      </w:r>
      <w:r w:rsidR="008F6BD1">
        <w:rPr>
          <w:rFonts w:asciiTheme="majorBidi" w:hAnsiTheme="majorBidi" w:cstheme="majorBidi"/>
          <w:b/>
          <w:bCs/>
          <w:sz w:val="28"/>
          <w:szCs w:val="28"/>
          <w:u w:val="single"/>
        </w:rPr>
        <w:t>FOR BUILT ENVIRONMENT</w:t>
      </w:r>
    </w:p>
    <w:p w:rsidR="00F10F9D" w:rsidRPr="00B46193" w:rsidRDefault="00311422" w:rsidP="00F10F9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61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F10F9D" w:rsidRPr="00B46193">
        <w:rPr>
          <w:rFonts w:asciiTheme="majorBidi" w:hAnsiTheme="majorBidi" w:cstheme="majorBidi"/>
          <w:b/>
          <w:bCs/>
          <w:sz w:val="28"/>
          <w:szCs w:val="28"/>
          <w:u w:val="single"/>
        </w:rPr>
        <w:t>WI</w:t>
      </w:r>
      <w:r w:rsidRPr="00B461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 CITATION SCORE </w:t>
      </w:r>
      <w:r w:rsidR="00906883" w:rsidRPr="00B46193">
        <w:rPr>
          <w:rFonts w:asciiTheme="majorBidi" w:hAnsiTheme="majorBidi" w:cstheme="majorBidi"/>
          <w:b/>
          <w:bCs/>
          <w:sz w:val="28"/>
          <w:szCs w:val="28"/>
          <w:u w:val="single"/>
        </w:rPr>
        <w:t>&gt;2.50</w:t>
      </w:r>
      <w:r w:rsidR="00A33336" w:rsidRPr="00B461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 </w:t>
      </w:r>
      <w:r w:rsidR="00B46193">
        <w:rPr>
          <w:rFonts w:asciiTheme="majorBidi" w:hAnsiTheme="majorBidi" w:cstheme="majorBidi"/>
          <w:b/>
          <w:bCs/>
          <w:sz w:val="28"/>
          <w:szCs w:val="28"/>
          <w:u w:val="single"/>
        </w:rPr>
        <w:t>IMPACT FACTOR</w:t>
      </w:r>
      <w:r w:rsidR="006E6529" w:rsidRPr="00B461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tbl>
      <w:tblPr>
        <w:tblW w:w="10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138"/>
        <w:gridCol w:w="1056"/>
        <w:gridCol w:w="2292"/>
      </w:tblGrid>
      <w:tr w:rsidR="00F10F9D" w:rsidRPr="00F10F9D" w:rsidTr="00FE12C8">
        <w:trPr>
          <w:trHeight w:val="300"/>
        </w:trPr>
        <w:tc>
          <w:tcPr>
            <w:tcW w:w="735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10F9D" w:rsidRPr="00FE12C8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E12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  <w:r w:rsidR="00FE12C8" w:rsidRPr="00FE12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3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10F9D" w:rsidRPr="00FE12C8" w:rsidRDefault="00F10F9D" w:rsidP="00FE12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E12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FE12C8" w:rsidRPr="00FE12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OURCE TITLE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bottom"/>
            <w:hideMark/>
          </w:tcPr>
          <w:p w:rsidR="00F10F9D" w:rsidRPr="00FE12C8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E12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Citation Score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  <w:vAlign w:val="bottom"/>
            <w:hideMark/>
          </w:tcPr>
          <w:p w:rsidR="00F10F9D" w:rsidRPr="00FE12C8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E12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WOS Impact Factor</w:t>
            </w:r>
          </w:p>
        </w:tc>
      </w:tr>
      <w:tr w:rsidR="00F10F9D" w:rsidRPr="00F10F9D" w:rsidTr="00FE12C8">
        <w:trPr>
          <w:trHeight w:val="509"/>
        </w:trPr>
        <w:tc>
          <w:tcPr>
            <w:tcW w:w="735" w:type="dxa"/>
            <w:vMerge/>
            <w:shd w:val="clear" w:color="auto" w:fill="FFFFFF" w:themeFill="background1"/>
            <w:vAlign w:val="center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32523"/>
                <w:sz w:val="24"/>
                <w:szCs w:val="24"/>
              </w:rPr>
            </w:pPr>
          </w:p>
        </w:tc>
        <w:tc>
          <w:tcPr>
            <w:tcW w:w="6138" w:type="dxa"/>
            <w:vMerge/>
            <w:shd w:val="clear" w:color="auto" w:fill="FFFFFF" w:themeFill="background1"/>
            <w:vAlign w:val="center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32523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 w:themeFill="background1"/>
            <w:vAlign w:val="center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32523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FFFFFF" w:themeFill="background1"/>
            <w:vAlign w:val="center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32523"/>
                <w:sz w:val="24"/>
                <w:szCs w:val="24"/>
              </w:rPr>
            </w:pP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MMWR. Recommendations and </w:t>
            </w:r>
            <w:proofErr w:type="gram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reports :</w:t>
            </w:r>
            <w:proofErr w:type="gram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Morbidity and mortality weekly report. Recommendations and reports / Centers for Disease Control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14.874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Energy and Environmental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32.34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MMWR. Surveillance </w:t>
            </w:r>
            <w:proofErr w:type="gram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summaries :</w:t>
            </w:r>
            <w:proofErr w:type="gram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Morbidity and mortality weekly report. Surveillance summaries / CDC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Fungal Diversity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15.596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Applied Catalysis B: Environmental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13.86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Nature Climate Change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12.78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21.722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Global Environmental Change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10.29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10.427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9.88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18.205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Applied Energy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9.54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8.426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Green Chemistry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9.43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9.405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Analytic Methods in Accident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9.41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9.333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Global Change Biology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8.888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Innovation and Societal Transitions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7.514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International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7.913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Chemical Engineering Journal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8.47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8.355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Sustainable Materials and Technologies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Tourism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6.012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Business Strategy and the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6.381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Hazardous Materials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7.65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Fish and Fisheries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6.655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Current Climate Change Reports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391116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Wiley Interdisciplinary Reviews: Climate Change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7.057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Organization and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7.51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Transportation Research Part C: Emerging Technologies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5.775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Critical Reviews in Environmental Science and Technology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5.98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Reviews in Environmental Science and Biotechnology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Science: Nano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7.704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Morbidity and Mortality Weekly Report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14.874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Science &amp; Technology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7.149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Methods in Ecology and Evolution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7.099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Cleaner Production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7.32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6.395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ChemSusChem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7.804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Corporate Social Responsibility and Environmental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5.513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ACS Sustainable Chemistry and Engineering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Bioresource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Technology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7.08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6.669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Travel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5.338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Desalination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6.035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Carcinogenesis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6.91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Nature Ecology and Evolution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6.88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Ultrasonics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Sonochemistry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7.279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Resources, Conservation and Recycling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Anthropocene Review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IEEE Transactions on Transportation Electrification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Physical Distribution and Logistics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Particle and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Fibre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Toxicology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6.561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Health Perspectives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8.049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Ecosystem Services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5.572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Landscape and Urban Planning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6.43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5.144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Global Ecology and Biogeography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5.667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Conservation Letters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7.397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Mutation Research - Reviews in Mutation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6.081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Toxicology and Environmental Health - Part B: Critical Reviews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6.24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6.436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Energy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5.537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Waste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5.431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 and Industry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Research Letters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6.193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 Reviews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6.648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Pollution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5.98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5.714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Conservation Biology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6.194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Applied Ecology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5.783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 of the Total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5.589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Agronomy for Sustainable Development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4.263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Global Food Security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5.456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Global Biogeochemical Cycles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5.733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Geochemical Perspectives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Biotechnology for Biofuels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5.452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Transportation Research, Series B: Methodological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4.574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5.687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CO2 Utilization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5.189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Weather and Climate Extremes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Current Opinion in Environmental Sustainability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4.258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Analytica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Chimica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Acta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5.256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Building and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International Journal of Applied Earth Observation and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Geoinformation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4.846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Reviews of Environmental Contamination and Toxicology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5.462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Science and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Trends in Environmental Analytical Chemistry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Entrepreneurship and Sustainability Issues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Transportation Research, Part E: Logistics and Transportation Review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4.253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Energy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Chemosphere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5.108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Environmental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4.865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Reviews in Fisheries Science and Aquaculture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3.775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Cryosphere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4.798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Review of Environmental Economics and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6.649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Reviews in Aquaculture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7.19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Remote Sensing in Ecology and Conservation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Sustainable Cities and Society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4.624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5.026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Archives of Toxicology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5.741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GCB Bioenergy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4.849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Emerging Contaminants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Frontiers in Ecology and the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10.935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Modelling and Software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4.552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Transportation Research, Part D: Transport and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4.051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Ecological Indicators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Computers, Environment and Urban Systems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3.393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Transportation Research, Part A: Policy and Practice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3.693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Hydrology and Earth System Sciences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4.936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Quaternary Science Reviews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4.461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Hydrology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4.641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Ecotoxicology and Environmental Safety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4.527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Agricultural and Forest Meteorology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4.189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Biological Conservation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4.451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Ecological Economics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4.281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Ecology and Society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4.136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Ambio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4.103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Biological Engineering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2.667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Land Degradation and Development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4.275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4.142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Industrial Ecology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4.826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Proceedings of the Royal Society B: Biological Sciences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4.304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Exposure and Health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4.532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Global and Planetary Change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Carcinogenesis and Ecotoxicology Reviews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Sustainability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4.669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Process Safety and Environmental Protection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4.384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Life Cycle Assessment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4.868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Health: A Global Access Science Source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Atmospheric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4.012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 and Behavior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4.093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Urban Technology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Ecosystems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4.555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Indoor Air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Food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3.788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Agriculture, Ecosystems and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Anthropocene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4.278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Microbiology spectrum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4.218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Cities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3.853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Transport Geography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Landscape Ecology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4.349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Ecological Applications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4.378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Sciences Europe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5.878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Current Opinion in Green and Sustainable Chemistry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PLoS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Computational Biology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4.428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Current Forestry Reports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3.951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Habitat International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3.846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Impact Assessment Review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3.749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Climatic Change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4.168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Urban Climate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Reviews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3.958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Land Use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3.573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Chemistry Letters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4.617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Environmental Economics and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4.175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Aquatic Toxicology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3.794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Sustainable Production and Consumption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Transportation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Applied and Environmental Microbiology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4.077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Current Pollution Reports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3.762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Agricultural Water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3.542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4.797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Environmental Chemical Engineering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3.185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Biodeterioration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Biodegradation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Soil and Water Conservation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Coastal Engineering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3.457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4.568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Applied Geography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3.068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Science: Water Research and Technology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Marine Pollution Bulletin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3.782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Advances in Water Resources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3.673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Biogeography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3.884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Security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Geobiology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Environmental Informatics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4.375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Biomass and Bioenergy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3.537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Nanotechnology, Monitoring and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Regional Studies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FEMS Microbiology Ecology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4.098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Analyst 0003-2654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4.019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Hydrology: Regional Studies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4.405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Urban and Regional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2.768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Urban Studies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3.272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Rail Transportation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Applied Soil Ecology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3.445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Urban Forestry and Urban Greening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3.043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Microbial Ecology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3.611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Advances in Modeling Earth Systems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3.457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Politics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3.827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Wiley Interdisciplinary Reviews: Energy and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3.297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Environmental Sciences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3.556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Biology and Toxicology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5.097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Ecological Engineering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3.406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Marine Environmental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3.445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Greenhouse Gas Control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3.231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Fungal Ecology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Global Environmental Politics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3.397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Geography Compass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2.053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Water Process Engineering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3.173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Services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Sustainable Built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Fish and Shellfish Immunology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3.298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Policy Studies Journal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3.917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Toxins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3.895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Biochemical Engineering Journal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3.371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Biogeochemistry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3.406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Earth and Space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2.152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Ocean Engineering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Economic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3.424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AICHE Journal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3.463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Carbon Balance and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4.372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Energy for Sustainable Development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3.307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Forest Ecology and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3.216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BioRisk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European Social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2.119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Geophysical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4.253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Environmental Health Science and Engineering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2.773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of the Past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Marine Chemistry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2.713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Risk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Frontiers of Environmental Science and Engineering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3.883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Hydrological Processes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3.189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Tourism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2.278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Water Resources Planning and Management - ASCE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3.404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Pesticide Biochemistry and Physiology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Travel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Behaviour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Society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3.218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Environment and Development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Atmospheric Pollution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2.918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2.987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 and Planning D: Society and Space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Urban Economics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2.447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Transportation Geotechnics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3.285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 and Urbanization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3.015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Logistics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2.226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Air Transport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2.412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Conservation Physiology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3.634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Mitigation and Adaptation Strategies for Global Change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2.651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Mutagenesis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2.898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Development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Evidence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Aquaculture, Economics and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Applied Geochemistry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2.894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ICES Journal of Marine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3.367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Maritime Policy and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Reactive and Functional Polymers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Elementa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Toxicology and Pharmacology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3.061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Ocean and Coastal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EURO Journal on Transportation and Logistics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Exposure Science and Environmental Epidemiology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3.025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Noise Mapping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Technology and Innovation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Biofouling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2.847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Ethnobiology and Conservation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Science and Pollution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2.914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Frontiers in Environmental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Global Ecology and Conservation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2.751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Irrigation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Perspectives in Ecology and Conservation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2.565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Forest Policy and Economics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3.099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Sciences: Processes and Impacts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Transportation Research Part F: Traffic Psychology and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Biodiversity and Conservation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3.142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Ecosphere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2.746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Toxicology and Chemistry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3.421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Environmental Policy and Planning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4.915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Frontiers in Marine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3.086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Sustainable Transportation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2.586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Marine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2.865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Geochemical Perspectives Letters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4.032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Geochemistry and Health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3.252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Disaster Risk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2.162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and Molecular Mutagenesis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2.528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Preslia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3.071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Transportmetrica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A: Transport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1.988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Sustainability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2.592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Biodegradation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2.534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272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Urban Geography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3.567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Area Development and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Biological Invasions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2.897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Vegetation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2.944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Stochastic Environmental Research and Risk Assessment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2.807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Applied Vegetation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3.568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Aquaculture Environment Interactions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Analytical Toxicology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Food and Environmental Virology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3.055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Aquatic Conservation: Marine and Freshwater Ecosystems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2.935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Restoration Ecology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2.826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Cuadernos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Investigacion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Geografica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Ecological Modelling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2.634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 and Planning 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2.459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Chemical Technology and Biotechnology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2.659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Contaminant Hydrology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the American Planning Association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2.719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Dose-Response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2.451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Agrarian Change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2.115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Groundwater for Sustainable Development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Sustainable Environment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Toxicology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Social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2.296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Research in Transportation Business and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2.065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European Urban and Regional Studies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2.375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Hydro-Environment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2.548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Holocene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2.547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Environmental Research and Public Health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2.468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Communication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2.469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Environmental Education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Ecohydrology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2.564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Policy Sciences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2.619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Transport and Health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Technology Reviews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Wildland Fire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2.656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Regional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1.944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IET Intelligent Transport Systems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Utilities Policy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2.417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Environmental Quality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2.579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Journal of Geotechnical and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Geoenvironmental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Engineering - ASCE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2.701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Urban Ecosystems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2.493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Drug Testing and Analysis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2.799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Alternatives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1.704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Annals of Forest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2.633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Political Ecology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Air Quality, Atmosphere and Health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2.297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Geoheritage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2.597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Ecology and Evolution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2.415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Genes and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Flood Risk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Policy and Politics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2.028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(Switzerland)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Urban Water Journal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2.083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Natural Hazards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2.319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Environmental Management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2.376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Paleobiology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2.354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 and Planning C: Politics and Space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2.382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Geo: Geography and Environment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 Biotech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1.786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Journal of Hydraulic Research/De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Recherches</w:t>
            </w:r>
            <w:proofErr w:type="spellEnd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Hydrauliques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2.974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Planning Education and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2.667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 of Transport and Land Use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2.143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British Journal of Politics and International Relations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Estuaries and Coasts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2.686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Ecological Informatics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2.31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Geomatics, Natural Hazards and Risk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2.332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Extractive Industries and Society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2.064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Freshwater Science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2.344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Marine Ecology - Progress Series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2.359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Urban Education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2.043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Advances in Climate Change Research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indexed in WOS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Frontiers in Ecology and Evolution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2.686</w:t>
            </w:r>
          </w:p>
        </w:tc>
      </w:tr>
      <w:tr w:rsidR="00F10F9D" w:rsidRPr="00F10F9D" w:rsidTr="00EE33A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Biometeorology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F10F9D" w:rsidRPr="00F10F9D" w:rsidRDefault="00F10F9D" w:rsidP="00F10F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F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2.377</w:t>
            </w:r>
          </w:p>
        </w:tc>
      </w:tr>
    </w:tbl>
    <w:p w:rsidR="007B0F2E" w:rsidRDefault="00A82C87"/>
    <w:sectPr w:rsidR="007B0F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87" w:rsidRDefault="00A82C87" w:rsidP="008F6BD1">
      <w:pPr>
        <w:spacing w:after="0" w:line="240" w:lineRule="auto"/>
      </w:pPr>
      <w:r>
        <w:separator/>
      </w:r>
    </w:p>
  </w:endnote>
  <w:endnote w:type="continuationSeparator" w:id="0">
    <w:p w:rsidR="00A82C87" w:rsidRDefault="00A82C87" w:rsidP="008F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285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BD1" w:rsidRDefault="008F6B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BD1" w:rsidRDefault="008F6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87" w:rsidRDefault="00A82C87" w:rsidP="008F6BD1">
      <w:pPr>
        <w:spacing w:after="0" w:line="240" w:lineRule="auto"/>
      </w:pPr>
      <w:r>
        <w:separator/>
      </w:r>
    </w:p>
  </w:footnote>
  <w:footnote w:type="continuationSeparator" w:id="0">
    <w:p w:rsidR="00A82C87" w:rsidRDefault="00A82C87" w:rsidP="008F6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D"/>
    <w:rsid w:val="00311422"/>
    <w:rsid w:val="00391116"/>
    <w:rsid w:val="00635AD9"/>
    <w:rsid w:val="006E6529"/>
    <w:rsid w:val="00715C0B"/>
    <w:rsid w:val="00741A52"/>
    <w:rsid w:val="00765AA2"/>
    <w:rsid w:val="008F6BD1"/>
    <w:rsid w:val="00906883"/>
    <w:rsid w:val="00A33336"/>
    <w:rsid w:val="00A82C87"/>
    <w:rsid w:val="00B46193"/>
    <w:rsid w:val="00B9539C"/>
    <w:rsid w:val="00EE33A1"/>
    <w:rsid w:val="00F10F9D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BBBA5-7813-4CBB-8617-0D16F578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D9"/>
  </w:style>
  <w:style w:type="paragraph" w:styleId="Heading1">
    <w:name w:val="heading 1"/>
    <w:basedOn w:val="Normal"/>
    <w:link w:val="Heading1Char"/>
    <w:uiPriority w:val="9"/>
    <w:qFormat/>
    <w:rsid w:val="0063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10F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F9D"/>
    <w:rPr>
      <w:color w:val="800080"/>
      <w:u w:val="single"/>
    </w:rPr>
  </w:style>
  <w:style w:type="paragraph" w:customStyle="1" w:styleId="xl64">
    <w:name w:val="xl64"/>
    <w:basedOn w:val="Normal"/>
    <w:rsid w:val="00F10F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10F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F10F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32523"/>
      <w:sz w:val="24"/>
      <w:szCs w:val="24"/>
    </w:rPr>
  </w:style>
  <w:style w:type="paragraph" w:customStyle="1" w:styleId="xl67">
    <w:name w:val="xl67"/>
    <w:basedOn w:val="Normal"/>
    <w:rsid w:val="00F10F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3252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6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D1"/>
  </w:style>
  <w:style w:type="paragraph" w:styleId="Footer">
    <w:name w:val="footer"/>
    <w:basedOn w:val="Normal"/>
    <w:link w:val="FooterChar"/>
    <w:uiPriority w:val="99"/>
    <w:unhideWhenUsed/>
    <w:rsid w:val="008F6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D1"/>
  </w:style>
  <w:style w:type="paragraph" w:styleId="BalloonText">
    <w:name w:val="Balloon Text"/>
    <w:basedOn w:val="Normal"/>
    <w:link w:val="BalloonTextChar"/>
    <w:uiPriority w:val="99"/>
    <w:semiHidden/>
    <w:unhideWhenUsed/>
    <w:rsid w:val="00FE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Norbaya Muda</dc:creator>
  <cp:lastModifiedBy>HAYATI BT. ABU KASIM</cp:lastModifiedBy>
  <cp:revision>3</cp:revision>
  <cp:lastPrinted>2019-11-19T01:32:00Z</cp:lastPrinted>
  <dcterms:created xsi:type="dcterms:W3CDTF">2019-11-19T00:59:00Z</dcterms:created>
  <dcterms:modified xsi:type="dcterms:W3CDTF">2019-11-19T01:35:00Z</dcterms:modified>
</cp:coreProperties>
</file>