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DE57" w14:textId="77777777" w:rsidR="00C638A9" w:rsidRDefault="0032208F" w:rsidP="00C638A9">
      <w:pPr>
        <w:pStyle w:val="Title"/>
        <w:tabs>
          <w:tab w:val="left" w:pos="9270"/>
        </w:tabs>
        <w:spacing w:before="0"/>
        <w:rPr>
          <w:rFonts w:cs="Traditional Arabic"/>
          <w:sz w:val="48"/>
          <w:szCs w:val="48"/>
          <w:rtl/>
          <w:lang w:bidi="ar-JO"/>
        </w:rPr>
      </w:pPr>
      <w:bookmarkStart w:id="0" w:name="_Toc412359811"/>
      <w:r w:rsidRPr="009F7E34">
        <w:rPr>
          <w:rFonts w:cs="Traditional Arabic" w:hint="cs"/>
          <w:sz w:val="48"/>
          <w:szCs w:val="48"/>
          <w:rtl/>
          <w:lang w:bidi="ar-JO"/>
        </w:rPr>
        <w:t>فائض السيولة في المصارف الإسلامية</w:t>
      </w:r>
      <w:r w:rsidR="00C638A9">
        <w:rPr>
          <w:rFonts w:cs="Traditional Arabic" w:hint="cs"/>
          <w:sz w:val="48"/>
          <w:szCs w:val="48"/>
          <w:rtl/>
        </w:rPr>
        <w:t xml:space="preserve">: </w:t>
      </w:r>
      <w:r w:rsidRPr="009F7E34">
        <w:rPr>
          <w:rFonts w:cs="Traditional Arabic" w:hint="cs"/>
          <w:sz w:val="48"/>
          <w:szCs w:val="48"/>
          <w:rtl/>
          <w:lang w:bidi="ar-JO"/>
        </w:rPr>
        <w:t xml:space="preserve">دراسة فقهية لمصرفي </w:t>
      </w:r>
    </w:p>
    <w:p w14:paraId="260BDE58" w14:textId="77777777" w:rsidR="0032208F" w:rsidRPr="009F7E34" w:rsidRDefault="0032208F" w:rsidP="00C638A9">
      <w:pPr>
        <w:pStyle w:val="Title"/>
        <w:tabs>
          <w:tab w:val="left" w:pos="9270"/>
        </w:tabs>
        <w:spacing w:before="0"/>
        <w:rPr>
          <w:rFonts w:cs="Traditional Arabic"/>
          <w:sz w:val="48"/>
          <w:szCs w:val="48"/>
          <w:rtl/>
          <w:lang w:bidi="ar-JO"/>
        </w:rPr>
      </w:pPr>
      <w:r w:rsidRPr="009F7E34">
        <w:rPr>
          <w:rFonts w:cs="Traditional Arabic" w:hint="cs"/>
          <w:sz w:val="48"/>
          <w:szCs w:val="48"/>
          <w:rtl/>
          <w:lang w:bidi="ar-JO"/>
        </w:rPr>
        <w:t>بنك إسلام ماليزيا وبيت التمويل الكويتي</w:t>
      </w:r>
      <w:r>
        <w:rPr>
          <w:rFonts w:cs="Traditional Arabic" w:hint="cs"/>
          <w:sz w:val="48"/>
          <w:szCs w:val="48"/>
          <w:rtl/>
          <w:lang w:bidi="ar-JO"/>
        </w:rPr>
        <w:t xml:space="preserve"> بماليزيا</w:t>
      </w:r>
    </w:p>
    <w:p w14:paraId="260BDE59" w14:textId="77777777" w:rsidR="0032208F" w:rsidRPr="00C162ED" w:rsidRDefault="0032208F" w:rsidP="0032208F">
      <w:pPr>
        <w:bidi/>
        <w:spacing w:after="0" w:line="240" w:lineRule="auto"/>
        <w:jc w:val="center"/>
        <w:rPr>
          <w:rFonts w:ascii="Traditional Arabic" w:hAnsi="Traditional Arabic" w:cs="Traditional Arabic"/>
          <w:sz w:val="48"/>
          <w:szCs w:val="48"/>
          <w:rtl/>
          <w:lang w:bidi="ar-JO"/>
        </w:rPr>
      </w:pPr>
    </w:p>
    <w:p w14:paraId="260BDE5A" w14:textId="77777777" w:rsidR="0032208F" w:rsidRPr="00C162ED" w:rsidRDefault="0032208F" w:rsidP="0032208F">
      <w:pPr>
        <w:bidi/>
        <w:spacing w:after="0" w:line="240" w:lineRule="auto"/>
        <w:jc w:val="center"/>
        <w:rPr>
          <w:rFonts w:ascii="Traditional Arabic" w:hAnsi="Traditional Arabic" w:cs="Traditional Arabic"/>
          <w:sz w:val="48"/>
          <w:szCs w:val="48"/>
          <w:rtl/>
          <w:lang w:bidi="ar-QA"/>
        </w:rPr>
      </w:pPr>
    </w:p>
    <w:p w14:paraId="260BDE5B" w14:textId="77777777" w:rsidR="0032208F" w:rsidRPr="00C162ED" w:rsidRDefault="0032208F" w:rsidP="0032208F">
      <w:pPr>
        <w:bidi/>
        <w:spacing w:after="0" w:line="240" w:lineRule="auto"/>
        <w:jc w:val="center"/>
        <w:rPr>
          <w:rFonts w:ascii="Traditional Arabic" w:hAnsi="Traditional Arabic" w:cs="Traditional Arabic"/>
          <w:sz w:val="48"/>
          <w:szCs w:val="48"/>
          <w:rtl/>
        </w:rPr>
      </w:pPr>
      <w:r w:rsidRPr="00C162ED">
        <w:rPr>
          <w:rFonts w:ascii="Traditional Arabic" w:hAnsi="Traditional Arabic" w:cs="Traditional Arabic" w:hint="cs"/>
          <w:sz w:val="48"/>
          <w:szCs w:val="48"/>
          <w:rtl/>
        </w:rPr>
        <w:t>إعداد</w:t>
      </w:r>
    </w:p>
    <w:p w14:paraId="260BDE5C" w14:textId="77777777" w:rsidR="0032208F" w:rsidRDefault="0032208F" w:rsidP="0032208F">
      <w:pPr>
        <w:bidi/>
        <w:spacing w:after="0" w:line="240" w:lineRule="auto"/>
        <w:jc w:val="center"/>
        <w:rPr>
          <w:rFonts w:ascii="Traditional Arabic" w:hAnsi="Traditional Arabic" w:cs="Traditional Arabic"/>
          <w:sz w:val="48"/>
          <w:szCs w:val="48"/>
        </w:rPr>
      </w:pPr>
    </w:p>
    <w:p w14:paraId="260BDE5D" w14:textId="77777777" w:rsidR="0032208F" w:rsidRPr="00C162ED" w:rsidRDefault="0032208F" w:rsidP="0032208F">
      <w:pPr>
        <w:bidi/>
        <w:spacing w:after="0" w:line="240" w:lineRule="auto"/>
        <w:jc w:val="center"/>
        <w:rPr>
          <w:rFonts w:ascii="Traditional Arabic" w:hAnsi="Traditional Arabic" w:cs="Traditional Arabic"/>
          <w:sz w:val="48"/>
          <w:szCs w:val="48"/>
          <w:rtl/>
        </w:rPr>
      </w:pPr>
    </w:p>
    <w:p w14:paraId="260BDE5E" w14:textId="0310AAAF" w:rsidR="0032208F" w:rsidRPr="00C162ED" w:rsidRDefault="008B6A12" w:rsidP="0032208F">
      <w:pPr>
        <w:bidi/>
        <w:spacing w:after="0" w:line="240" w:lineRule="auto"/>
        <w:jc w:val="center"/>
        <w:rPr>
          <w:rFonts w:ascii="Traditional Arabic" w:hAnsi="Traditional Arabic" w:cs="Traditional Arabic"/>
          <w:sz w:val="48"/>
          <w:szCs w:val="48"/>
          <w:rtl/>
        </w:rPr>
      </w:pPr>
      <w:r>
        <w:rPr>
          <w:rFonts w:ascii="Traditional Arabic" w:hAnsi="Traditional Arabic" w:cs="Traditional Arabic" w:hint="cs"/>
          <w:sz w:val="48"/>
          <w:szCs w:val="48"/>
          <w:rtl/>
          <w:lang w:val="en-US"/>
        </w:rPr>
        <w:t>اسم الطالب</w:t>
      </w:r>
    </w:p>
    <w:p w14:paraId="260BDE5F" w14:textId="77777777" w:rsidR="0032208F" w:rsidRDefault="0032208F" w:rsidP="0032208F">
      <w:pPr>
        <w:bidi/>
        <w:spacing w:after="0" w:line="240" w:lineRule="auto"/>
        <w:jc w:val="center"/>
        <w:rPr>
          <w:rFonts w:ascii="Traditional Arabic" w:hAnsi="Traditional Arabic" w:cs="Traditional Arabic"/>
          <w:sz w:val="48"/>
          <w:szCs w:val="48"/>
          <w:rtl/>
        </w:rPr>
      </w:pPr>
    </w:p>
    <w:p w14:paraId="260BDE60" w14:textId="77777777" w:rsidR="00C638A9" w:rsidRPr="00C638A9" w:rsidRDefault="00C638A9" w:rsidP="00C638A9">
      <w:pPr>
        <w:bidi/>
        <w:spacing w:after="0" w:line="240" w:lineRule="auto"/>
        <w:jc w:val="center"/>
        <w:rPr>
          <w:rFonts w:ascii="Traditional Arabic" w:hAnsi="Traditional Arabic" w:cs="Traditional Arabic"/>
          <w:sz w:val="48"/>
          <w:szCs w:val="48"/>
          <w:rtl/>
        </w:rPr>
      </w:pPr>
    </w:p>
    <w:p w14:paraId="260BDE61" w14:textId="77777777" w:rsidR="0032208F" w:rsidRPr="00C162ED" w:rsidRDefault="0032208F" w:rsidP="00C638A9">
      <w:pPr>
        <w:bidi/>
        <w:spacing w:after="0" w:line="240" w:lineRule="auto"/>
        <w:jc w:val="center"/>
        <w:rPr>
          <w:rFonts w:ascii="Traditional Arabic" w:hAnsi="Traditional Arabic" w:cs="Traditional Arabic"/>
          <w:sz w:val="48"/>
          <w:szCs w:val="48"/>
          <w:rtl/>
        </w:rPr>
      </w:pPr>
      <w:r w:rsidRPr="00C162ED">
        <w:rPr>
          <w:rFonts w:ascii="Traditional Arabic" w:hAnsi="Traditional Arabic" w:cs="Traditional Arabic" w:hint="cs"/>
          <w:sz w:val="48"/>
          <w:szCs w:val="48"/>
          <w:rtl/>
        </w:rPr>
        <w:t>الجامعة الإسلاميّة العالميّة</w:t>
      </w:r>
      <w:r w:rsidR="00C638A9">
        <w:rPr>
          <w:rFonts w:ascii="Traditional Arabic" w:hAnsi="Traditional Arabic" w:cs="Traditional Arabic" w:hint="cs"/>
          <w:sz w:val="48"/>
          <w:szCs w:val="48"/>
          <w:rtl/>
        </w:rPr>
        <w:t xml:space="preserve"> </w:t>
      </w:r>
      <w:r w:rsidRPr="00C162ED">
        <w:rPr>
          <w:rFonts w:ascii="Traditional Arabic" w:hAnsi="Traditional Arabic" w:cs="Traditional Arabic" w:hint="cs"/>
          <w:sz w:val="48"/>
          <w:szCs w:val="48"/>
          <w:rtl/>
        </w:rPr>
        <w:t>ماليزيا</w:t>
      </w:r>
    </w:p>
    <w:p w14:paraId="260BDE62" w14:textId="77777777" w:rsidR="0032208F" w:rsidRDefault="0032208F" w:rsidP="0032208F">
      <w:pPr>
        <w:bidi/>
        <w:spacing w:after="0" w:line="240" w:lineRule="auto"/>
        <w:jc w:val="center"/>
        <w:rPr>
          <w:rFonts w:ascii="Traditional Arabic" w:hAnsi="Traditional Arabic" w:cs="Traditional Arabic"/>
          <w:sz w:val="48"/>
          <w:szCs w:val="48"/>
          <w:rtl/>
        </w:rPr>
      </w:pPr>
    </w:p>
    <w:p w14:paraId="260BDE63" w14:textId="77777777" w:rsidR="0032208F" w:rsidRPr="00C162ED" w:rsidRDefault="0032208F" w:rsidP="0032208F">
      <w:pPr>
        <w:bidi/>
        <w:spacing w:after="0" w:line="240" w:lineRule="auto"/>
        <w:jc w:val="center"/>
        <w:rPr>
          <w:rFonts w:ascii="Traditional Arabic" w:hAnsi="Traditional Arabic" w:cs="Traditional Arabic"/>
          <w:sz w:val="44"/>
          <w:szCs w:val="44"/>
          <w:rtl/>
        </w:rPr>
      </w:pPr>
    </w:p>
    <w:p w14:paraId="260BDE64" w14:textId="77777777" w:rsidR="0032208F" w:rsidRPr="009F7E34" w:rsidRDefault="00C638A9" w:rsidP="0032208F">
      <w:pPr>
        <w:pStyle w:val="Title"/>
        <w:tabs>
          <w:tab w:val="left" w:pos="9270"/>
        </w:tabs>
        <w:spacing w:before="0"/>
        <w:rPr>
          <w:rFonts w:cs="Traditional Arabic"/>
          <w:sz w:val="48"/>
          <w:szCs w:val="48"/>
          <w:rtl/>
          <w:lang w:bidi="ar-JO"/>
        </w:rPr>
      </w:pPr>
      <w:r>
        <w:rPr>
          <w:rFonts w:ascii="Traditional Arabic" w:hAnsi="Traditional Arabic" w:cs="Traditional Arabic" w:hint="cs"/>
          <w:sz w:val="48"/>
          <w:szCs w:val="48"/>
          <w:rtl/>
        </w:rPr>
        <w:t>2015م</w:t>
      </w:r>
    </w:p>
    <w:p w14:paraId="260BDE65" w14:textId="77777777" w:rsidR="00C638A9" w:rsidRDefault="00C638A9" w:rsidP="00C638A9">
      <w:pPr>
        <w:pStyle w:val="Title"/>
        <w:tabs>
          <w:tab w:val="left" w:pos="9270"/>
        </w:tabs>
        <w:spacing w:before="0"/>
        <w:rPr>
          <w:rFonts w:cs="Traditional Arabic"/>
          <w:sz w:val="48"/>
          <w:szCs w:val="48"/>
          <w:rtl/>
          <w:lang w:bidi="ar-JO"/>
        </w:rPr>
      </w:pPr>
      <w:r w:rsidRPr="009F7E34">
        <w:rPr>
          <w:rFonts w:cs="Traditional Arabic" w:hint="cs"/>
          <w:sz w:val="48"/>
          <w:szCs w:val="48"/>
          <w:rtl/>
          <w:lang w:bidi="ar-JO"/>
        </w:rPr>
        <w:lastRenderedPageBreak/>
        <w:t>فائض السيولة في المصارف الإسلامية</w:t>
      </w:r>
      <w:r>
        <w:rPr>
          <w:rFonts w:cs="Traditional Arabic" w:hint="cs"/>
          <w:sz w:val="48"/>
          <w:szCs w:val="48"/>
          <w:rtl/>
        </w:rPr>
        <w:t xml:space="preserve">: </w:t>
      </w:r>
      <w:r w:rsidRPr="009F7E34">
        <w:rPr>
          <w:rFonts w:cs="Traditional Arabic" w:hint="cs"/>
          <w:sz w:val="48"/>
          <w:szCs w:val="48"/>
          <w:rtl/>
          <w:lang w:bidi="ar-JO"/>
        </w:rPr>
        <w:t xml:space="preserve">دراسة فقهية لمصرفي </w:t>
      </w:r>
    </w:p>
    <w:p w14:paraId="260BDE66" w14:textId="77777777" w:rsidR="00C638A9" w:rsidRPr="009F7E34" w:rsidRDefault="00C638A9" w:rsidP="00C638A9">
      <w:pPr>
        <w:pStyle w:val="Title"/>
        <w:tabs>
          <w:tab w:val="left" w:pos="9270"/>
        </w:tabs>
        <w:spacing w:before="0"/>
        <w:rPr>
          <w:rFonts w:cs="Traditional Arabic"/>
          <w:sz w:val="48"/>
          <w:szCs w:val="48"/>
          <w:rtl/>
          <w:lang w:bidi="ar-JO"/>
        </w:rPr>
      </w:pPr>
      <w:r w:rsidRPr="009F7E34">
        <w:rPr>
          <w:rFonts w:cs="Traditional Arabic" w:hint="cs"/>
          <w:sz w:val="48"/>
          <w:szCs w:val="48"/>
          <w:rtl/>
          <w:lang w:bidi="ar-JO"/>
        </w:rPr>
        <w:t>بنك إسلام ماليزيا وبيت التمويل الكويتي</w:t>
      </w:r>
      <w:r>
        <w:rPr>
          <w:rFonts w:cs="Traditional Arabic" w:hint="cs"/>
          <w:sz w:val="48"/>
          <w:szCs w:val="48"/>
          <w:rtl/>
          <w:lang w:bidi="ar-JO"/>
        </w:rPr>
        <w:t xml:space="preserve"> بماليزيا</w:t>
      </w:r>
    </w:p>
    <w:p w14:paraId="260BDE67" w14:textId="77777777" w:rsidR="0032208F" w:rsidRPr="00C162ED" w:rsidRDefault="0032208F" w:rsidP="0032208F">
      <w:pPr>
        <w:spacing w:after="0" w:line="240" w:lineRule="auto"/>
        <w:jc w:val="center"/>
        <w:rPr>
          <w:rFonts w:ascii="Traditional Arabic" w:hAnsi="Traditional Arabic" w:cs="Traditional Arabic"/>
          <w:sz w:val="48"/>
          <w:szCs w:val="48"/>
          <w:rtl/>
          <w:lang w:bidi="ar-JO"/>
        </w:rPr>
      </w:pPr>
    </w:p>
    <w:p w14:paraId="260BDE68" w14:textId="77777777" w:rsidR="0032208F" w:rsidRDefault="0032208F" w:rsidP="0032208F">
      <w:pPr>
        <w:spacing w:after="0" w:line="240" w:lineRule="auto"/>
        <w:jc w:val="center"/>
        <w:rPr>
          <w:rFonts w:ascii="Traditional Arabic" w:hAnsi="Traditional Arabic" w:cs="Traditional Arabic"/>
          <w:sz w:val="48"/>
          <w:szCs w:val="48"/>
          <w:rtl/>
        </w:rPr>
      </w:pPr>
      <w:r w:rsidRPr="00C162ED">
        <w:rPr>
          <w:rFonts w:ascii="Traditional Arabic" w:hAnsi="Traditional Arabic" w:cs="Traditional Arabic" w:hint="cs"/>
          <w:sz w:val="48"/>
          <w:szCs w:val="48"/>
          <w:rtl/>
        </w:rPr>
        <w:t>إعداد</w:t>
      </w:r>
    </w:p>
    <w:p w14:paraId="260BDE69" w14:textId="77777777" w:rsidR="0032208F" w:rsidRPr="00C162ED" w:rsidRDefault="0032208F" w:rsidP="0032208F">
      <w:pPr>
        <w:spacing w:after="0" w:line="240" w:lineRule="auto"/>
        <w:jc w:val="center"/>
        <w:rPr>
          <w:rFonts w:ascii="Traditional Arabic" w:hAnsi="Traditional Arabic" w:cs="Traditional Arabic"/>
          <w:sz w:val="48"/>
          <w:szCs w:val="48"/>
        </w:rPr>
      </w:pPr>
    </w:p>
    <w:p w14:paraId="260BDE6A" w14:textId="5AC263CC" w:rsidR="0032208F" w:rsidRPr="00C162ED" w:rsidRDefault="008B6A12" w:rsidP="0032208F">
      <w:pPr>
        <w:spacing w:after="0" w:line="240" w:lineRule="auto"/>
        <w:jc w:val="center"/>
        <w:rPr>
          <w:rFonts w:ascii="Traditional Arabic" w:hAnsi="Traditional Arabic" w:cs="Traditional Arabic"/>
          <w:sz w:val="48"/>
          <w:szCs w:val="48"/>
          <w:rtl/>
        </w:rPr>
      </w:pPr>
      <w:r>
        <w:rPr>
          <w:rFonts w:ascii="Traditional Arabic" w:hAnsi="Traditional Arabic" w:cs="Traditional Arabic" w:hint="cs"/>
          <w:sz w:val="48"/>
          <w:szCs w:val="48"/>
          <w:rtl/>
        </w:rPr>
        <w:t>اسم الطالب</w:t>
      </w:r>
    </w:p>
    <w:p w14:paraId="260BDE6B" w14:textId="77777777" w:rsidR="0032208F" w:rsidRPr="00C162ED" w:rsidRDefault="0032208F" w:rsidP="0032208F">
      <w:pPr>
        <w:spacing w:after="0" w:line="240" w:lineRule="auto"/>
        <w:jc w:val="center"/>
        <w:rPr>
          <w:rFonts w:ascii="Traditional Arabic" w:hAnsi="Traditional Arabic" w:cs="Traditional Arabic"/>
          <w:sz w:val="48"/>
          <w:szCs w:val="48"/>
          <w:rtl/>
        </w:rPr>
      </w:pPr>
    </w:p>
    <w:p w14:paraId="260BDE6C" w14:textId="77777777" w:rsidR="0032208F" w:rsidRPr="00C162ED" w:rsidRDefault="0032208F" w:rsidP="00C638A9">
      <w:pPr>
        <w:spacing w:after="0" w:line="240" w:lineRule="auto"/>
        <w:jc w:val="center"/>
        <w:rPr>
          <w:rFonts w:ascii="Traditional Arabic" w:hAnsi="Traditional Arabic" w:cs="Traditional Arabic"/>
          <w:sz w:val="48"/>
          <w:szCs w:val="48"/>
          <w:rtl/>
        </w:rPr>
      </w:pPr>
      <w:r>
        <w:rPr>
          <w:rFonts w:ascii="Traditional Arabic" w:hAnsi="Traditional Arabic" w:cs="Traditional Arabic" w:hint="cs"/>
          <w:sz w:val="48"/>
          <w:szCs w:val="48"/>
          <w:rtl/>
        </w:rPr>
        <w:t>بحث متطلب مقدم</w:t>
      </w:r>
      <w:r w:rsidRPr="00C162ED">
        <w:rPr>
          <w:rFonts w:ascii="Traditional Arabic" w:hAnsi="Traditional Arabic" w:cs="Traditional Arabic" w:hint="cs"/>
          <w:sz w:val="48"/>
          <w:szCs w:val="48"/>
          <w:rtl/>
        </w:rPr>
        <w:t xml:space="preserve"> </w:t>
      </w:r>
      <w:r>
        <w:rPr>
          <w:rFonts w:ascii="Traditional Arabic" w:hAnsi="Traditional Arabic" w:cs="Traditional Arabic" w:hint="cs"/>
          <w:sz w:val="48"/>
          <w:szCs w:val="48"/>
          <w:rtl/>
        </w:rPr>
        <w:t>لنيل</w:t>
      </w:r>
      <w:r w:rsidRPr="00C162ED">
        <w:rPr>
          <w:rFonts w:ascii="Traditional Arabic" w:hAnsi="Traditional Arabic" w:cs="Traditional Arabic" w:hint="cs"/>
          <w:sz w:val="48"/>
          <w:szCs w:val="48"/>
          <w:rtl/>
        </w:rPr>
        <w:t xml:space="preserve"> درجة الدكتوراه في </w:t>
      </w:r>
      <w:r>
        <w:rPr>
          <w:rFonts w:ascii="Traditional Arabic" w:hAnsi="Traditional Arabic" w:cs="Traditional Arabic" w:hint="cs"/>
          <w:sz w:val="48"/>
          <w:szCs w:val="48"/>
          <w:rtl/>
        </w:rPr>
        <w:t xml:space="preserve">معارف الوحي والتراث </w:t>
      </w:r>
    </w:p>
    <w:p w14:paraId="260BDE6D" w14:textId="77777777" w:rsidR="0032208F" w:rsidRPr="00C162ED" w:rsidRDefault="0032208F" w:rsidP="0032208F">
      <w:pPr>
        <w:spacing w:after="0" w:line="240" w:lineRule="auto"/>
        <w:jc w:val="center"/>
        <w:rPr>
          <w:rFonts w:ascii="Traditional Arabic" w:hAnsi="Traditional Arabic" w:cs="Traditional Arabic"/>
          <w:sz w:val="48"/>
          <w:szCs w:val="48"/>
          <w:rtl/>
        </w:rPr>
      </w:pPr>
    </w:p>
    <w:p w14:paraId="260BDE6E" w14:textId="77777777" w:rsidR="0032208F" w:rsidRDefault="0032208F" w:rsidP="0032208F">
      <w:pPr>
        <w:spacing w:after="0" w:line="240" w:lineRule="auto"/>
        <w:jc w:val="center"/>
        <w:rPr>
          <w:rFonts w:ascii="Traditional Arabic" w:hAnsi="Traditional Arabic" w:cs="Traditional Arabic"/>
          <w:sz w:val="48"/>
          <w:szCs w:val="48"/>
          <w:rtl/>
        </w:rPr>
      </w:pPr>
      <w:r>
        <w:rPr>
          <w:rFonts w:ascii="Traditional Arabic" w:hAnsi="Traditional Arabic" w:cs="Traditional Arabic" w:hint="cs"/>
          <w:sz w:val="48"/>
          <w:szCs w:val="48"/>
          <w:rtl/>
        </w:rPr>
        <w:t>قسم الفقه وأصول الفقه</w:t>
      </w:r>
    </w:p>
    <w:p w14:paraId="260BDE6F" w14:textId="77777777" w:rsidR="0032208F" w:rsidRPr="00C162ED" w:rsidRDefault="0032208F" w:rsidP="0032208F">
      <w:pPr>
        <w:spacing w:after="0" w:line="240" w:lineRule="auto"/>
        <w:jc w:val="center"/>
        <w:rPr>
          <w:rFonts w:ascii="Traditional Arabic" w:hAnsi="Traditional Arabic" w:cs="Traditional Arabic"/>
          <w:sz w:val="48"/>
          <w:szCs w:val="48"/>
        </w:rPr>
      </w:pPr>
      <w:r>
        <w:rPr>
          <w:rFonts w:ascii="Traditional Arabic" w:hAnsi="Traditional Arabic" w:cs="Traditional Arabic" w:hint="cs"/>
          <w:sz w:val="48"/>
          <w:szCs w:val="48"/>
          <w:rtl/>
        </w:rPr>
        <w:t>كلية معارف الوحي والعلوم الإنسانية</w:t>
      </w:r>
    </w:p>
    <w:p w14:paraId="260BDE70" w14:textId="77777777" w:rsidR="0032208F" w:rsidRPr="00C162ED" w:rsidRDefault="0032208F" w:rsidP="00C638A9">
      <w:pPr>
        <w:spacing w:after="0" w:line="240" w:lineRule="auto"/>
        <w:jc w:val="center"/>
        <w:rPr>
          <w:rFonts w:ascii="Traditional Arabic" w:hAnsi="Traditional Arabic" w:cs="Traditional Arabic"/>
          <w:sz w:val="48"/>
          <w:szCs w:val="48"/>
          <w:rtl/>
        </w:rPr>
      </w:pPr>
      <w:r w:rsidRPr="00C162ED">
        <w:rPr>
          <w:rFonts w:ascii="Traditional Arabic" w:hAnsi="Traditional Arabic" w:cs="Traditional Arabic" w:hint="cs"/>
          <w:sz w:val="48"/>
          <w:szCs w:val="48"/>
          <w:rtl/>
        </w:rPr>
        <w:t>الجامعة الإسلاميّة العالميّة</w:t>
      </w:r>
      <w:r w:rsidR="00C638A9">
        <w:rPr>
          <w:rFonts w:ascii="Traditional Arabic" w:hAnsi="Traditional Arabic" w:cs="Traditional Arabic" w:hint="cs"/>
          <w:sz w:val="48"/>
          <w:szCs w:val="48"/>
          <w:rtl/>
        </w:rPr>
        <w:t xml:space="preserve"> </w:t>
      </w:r>
      <w:r w:rsidRPr="00C162ED">
        <w:rPr>
          <w:rFonts w:ascii="Traditional Arabic" w:hAnsi="Traditional Arabic" w:cs="Traditional Arabic" w:hint="cs"/>
          <w:sz w:val="48"/>
          <w:szCs w:val="48"/>
          <w:rtl/>
        </w:rPr>
        <w:t>ماليزيا</w:t>
      </w:r>
    </w:p>
    <w:p w14:paraId="260BDE71" w14:textId="77777777" w:rsidR="0032208F" w:rsidRPr="00CB4AD1" w:rsidRDefault="0032208F" w:rsidP="0032208F">
      <w:pPr>
        <w:spacing w:after="0" w:line="240" w:lineRule="auto"/>
        <w:jc w:val="center"/>
        <w:rPr>
          <w:rFonts w:cs="Traditional Arabic"/>
          <w:sz w:val="44"/>
          <w:szCs w:val="44"/>
          <w:rtl/>
        </w:rPr>
      </w:pPr>
    </w:p>
    <w:p w14:paraId="260BDE72" w14:textId="153F8C7C" w:rsidR="00C638A9" w:rsidRDefault="00511974" w:rsidP="00C638A9">
      <w:pPr>
        <w:jc w:val="center"/>
        <w:rPr>
          <w:rtl/>
        </w:rPr>
        <w:sectPr w:rsidR="00C638A9" w:rsidSect="00C638A9">
          <w:footnotePr>
            <w:numRestart w:val="eachSect"/>
          </w:footnotePr>
          <w:pgSz w:w="11909" w:h="16834" w:code="9"/>
          <w:pgMar w:top="3402" w:right="2155" w:bottom="3402" w:left="1418" w:header="0" w:footer="0" w:gutter="0"/>
          <w:pgNumType w:fmt="arabicAbjad" w:start="2"/>
          <w:cols w:space="708"/>
          <w:docGrid w:linePitch="360"/>
        </w:sectPr>
      </w:pPr>
      <w:bookmarkStart w:id="1" w:name="_Toc412382183"/>
      <w:r>
        <w:rPr>
          <w:rFonts w:ascii="Traditional Arabic" w:hAnsi="Traditional Arabic" w:cs="Traditional Arabic" w:hint="cs"/>
          <w:sz w:val="48"/>
          <w:szCs w:val="48"/>
          <w:rtl/>
        </w:rPr>
        <w:t>مايو</w:t>
      </w:r>
      <w:r w:rsidR="00C638A9">
        <w:rPr>
          <w:rFonts w:ascii="Traditional Arabic" w:hAnsi="Traditional Arabic" w:cs="Traditional Arabic" w:hint="cs"/>
          <w:sz w:val="48"/>
          <w:szCs w:val="48"/>
          <w:rtl/>
        </w:rPr>
        <w:t xml:space="preserve"> 2015م</w:t>
      </w:r>
      <w:r w:rsidR="0032208F" w:rsidRPr="00955054">
        <w:rPr>
          <w:rFonts w:ascii="Traditional Arabic" w:hAnsi="Traditional Arabic" w:cs="Traditional Arabic"/>
          <w:sz w:val="48"/>
          <w:szCs w:val="48"/>
          <w:rtl/>
        </w:rPr>
        <w:t xml:space="preserve">  </w:t>
      </w:r>
    </w:p>
    <w:p w14:paraId="260BDE73" w14:textId="77777777" w:rsidR="004E65BD" w:rsidRPr="00C638A9" w:rsidRDefault="004E65BD" w:rsidP="00C51799">
      <w:pPr>
        <w:pStyle w:val="Heading1"/>
        <w:rPr>
          <w:rtl/>
        </w:rPr>
      </w:pPr>
      <w:bookmarkStart w:id="2" w:name="_Toc413054997"/>
      <w:r w:rsidRPr="00C638A9">
        <w:rPr>
          <w:rtl/>
        </w:rPr>
        <w:lastRenderedPageBreak/>
        <w:t>ملخص البحث</w:t>
      </w:r>
      <w:bookmarkEnd w:id="1"/>
      <w:bookmarkEnd w:id="2"/>
    </w:p>
    <w:p w14:paraId="260BDE74" w14:textId="77777777" w:rsidR="00C638A9" w:rsidRDefault="00C638A9" w:rsidP="00C638A9">
      <w:pPr>
        <w:bidi/>
        <w:spacing w:line="240" w:lineRule="auto"/>
        <w:jc w:val="both"/>
        <w:rPr>
          <w:rFonts w:ascii="Traditional Arabic" w:hAnsi="Traditional Arabic" w:cs="Traditional Arabic"/>
          <w:sz w:val="36"/>
          <w:szCs w:val="36"/>
          <w:rtl/>
        </w:rPr>
      </w:pPr>
      <w:bookmarkStart w:id="3" w:name="_Toc412382185"/>
      <w:bookmarkStart w:id="4" w:name="_Toc412382559"/>
    </w:p>
    <w:p w14:paraId="260BDE75" w14:textId="77777777" w:rsidR="004E65BD" w:rsidRPr="00955054" w:rsidRDefault="004E65BD" w:rsidP="00C638A9">
      <w:pPr>
        <w:bidi/>
        <w:spacing w:line="240" w:lineRule="auto"/>
        <w:jc w:val="both"/>
        <w:rPr>
          <w:rFonts w:ascii="Traditional Arabic" w:hAnsi="Traditional Arabic" w:cs="Traditional Arabic"/>
          <w:color w:val="000000"/>
          <w:sz w:val="36"/>
          <w:szCs w:val="36"/>
          <w:shd w:val="clear" w:color="auto" w:fill="FFFFFF"/>
          <w:rtl/>
        </w:rPr>
      </w:pPr>
      <w:r w:rsidRPr="00955054">
        <w:rPr>
          <w:rFonts w:ascii="Traditional Arabic" w:hAnsi="Traditional Arabic" w:cs="Traditional Arabic"/>
          <w:sz w:val="36"/>
          <w:szCs w:val="36"/>
          <w:rtl/>
        </w:rPr>
        <w:t xml:space="preserve">يهدف البحث إلى تسليط الضوء على موضوع فائض السيولة في المصارف الإسلامية، وإثبات وجود هذا الفائض، وبيان الأسباب التي أدت إلى تكوّنه، وكذلك النتائج التي تترتب على وجود مقدار كبير من الفائض في المصارف الإسلامية، ثم اقتراح مجموعة من الحلول التي يمكن أن تساهم في تقليل حجم الفائض في المصارف الإسلامية. وقد اتبع الباحث مجموعة من المنهجيات العلمية التي تناول بها موضوعه، فمن خلال المنهج الوصفي قام الباحث بوصف الأدوات التي تدير بها كل من المصارف التقليدية والمصارف الإسلامية سيولتها، ثم قام بنقد أدوات المصارف التقليدية من الناحية الفقهية، وكذلك نقد الأدوات في المصارف الإسلامية من الناحية الفقهية والمقاصدية ومن الناحية الاقتصادية أحياناً أخرى، كما ركز على بعض الأسس الأصولية الواجب مراعاتها من قِبل الباحثين عن أدوات متوافقة مع الشريعة </w:t>
      </w:r>
      <w:r w:rsidRPr="00955054">
        <w:rPr>
          <w:rFonts w:ascii="Traditional Arabic" w:hAnsi="Traditional Arabic" w:cs="Traditional Arabic"/>
          <w:sz w:val="36"/>
          <w:szCs w:val="36"/>
          <w:rtl/>
          <w:lang w:bidi="ar-QA"/>
        </w:rPr>
        <w:t>لتشغيل</w:t>
      </w:r>
      <w:r w:rsidRPr="00955054">
        <w:rPr>
          <w:rFonts w:ascii="Traditional Arabic" w:hAnsi="Traditional Arabic" w:cs="Traditional Arabic"/>
          <w:sz w:val="36"/>
          <w:szCs w:val="36"/>
          <w:rtl/>
        </w:rPr>
        <w:t xml:space="preserve"> السيولة. ثم من خلال المنهج المقارن عقد الباحث مقارنة بين أداء مصرفي بنك إسلام ماليزيا وبيت التمويل الكويتي بماليزيا، بعد أن قام بمجموعة من المقابلات الشخصية مع فقهاء واقتصاديين يعملون في المؤسسات المالية الإسلامية، فشملت المقارنة حجم السيولة ومقدار الفائض والأدوات المستخدمة في إدارته، مستخدماً المنهج التحليلي كذلك في تحليل الأرقام المتعلقة بعيّنة الدراسة. وخلصت الدراسة لمجموعة من النتائج، من أهمها: </w:t>
      </w:r>
      <w:r w:rsidRPr="00955054">
        <w:rPr>
          <w:rFonts w:ascii="Traditional Arabic" w:hAnsi="Traditional Arabic" w:cs="Traditional Arabic"/>
          <w:sz w:val="36"/>
          <w:szCs w:val="36"/>
          <w:rtl/>
          <w:lang w:val="en-US" w:bidi="ar-JO"/>
        </w:rPr>
        <w:t xml:space="preserve">إثبات وجود فائض في السيولة في المصارف الإسلامية أكبر مما هو عند المصارف التقليدية، خصوصاً بعد أزمة الرهون العقارية، كما </w:t>
      </w:r>
      <w:r w:rsidRPr="00955054">
        <w:rPr>
          <w:rFonts w:ascii="Traditional Arabic" w:hAnsi="Traditional Arabic" w:cs="Traditional Arabic"/>
          <w:color w:val="000000"/>
          <w:sz w:val="36"/>
          <w:szCs w:val="36"/>
          <w:shd w:val="clear" w:color="auto" w:fill="FFFFFF"/>
          <w:rtl/>
        </w:rPr>
        <w:t>إن من أهم الأسباب لتكوّن الفائض: تحرّز المصارف الإسلامية عن الدخول في استثمارات طويلة الأجل</w:t>
      </w:r>
      <w:r w:rsidRPr="00955054">
        <w:rPr>
          <w:rFonts w:ascii="Traditional Arabic" w:hAnsi="Traditional Arabic" w:cs="Traditional Arabic"/>
          <w:sz w:val="36"/>
          <w:szCs w:val="36"/>
          <w:rtl/>
          <w:lang w:bidi="ar-JO"/>
        </w:rPr>
        <w:t xml:space="preserve">، ووجود </w:t>
      </w:r>
      <w:r w:rsidRPr="00955054">
        <w:rPr>
          <w:rFonts w:ascii="Traditional Arabic" w:hAnsi="Traditional Arabic" w:cs="Traditional Arabic"/>
          <w:color w:val="000000"/>
          <w:sz w:val="36"/>
          <w:szCs w:val="36"/>
          <w:shd w:val="clear" w:color="auto" w:fill="FFFFFF"/>
          <w:rtl/>
        </w:rPr>
        <w:t>مجموعة من الإجراءات التحوّطية التي تقوم بها المصارف، مثل تطبيق نسبة الاحتياطي النقدي، ونسبة الاحتياطي الاختياري، وتجهيز نسبة من الأصول القابلة للتسييل، كل هذا بسبب خوف المصارف الإسلامية من السحوبات المفاجئة في ظل عدم وجود وسيلة المسعف الأخير المتوفرة للمصارف الربوية، وهذا يجعلها تعتمد على نفسها في تغطية تلك المفاجآت. كما ختم الباحث بمجموعة من التوصيات.</w:t>
      </w:r>
      <w:bookmarkEnd w:id="3"/>
      <w:bookmarkEnd w:id="4"/>
    </w:p>
    <w:p w14:paraId="260BDE76" w14:textId="77777777" w:rsidR="004E65BD" w:rsidRPr="006E5061" w:rsidRDefault="0032208F" w:rsidP="0077458B">
      <w:pPr>
        <w:pStyle w:val="Heading1"/>
        <w:bidi w:val="0"/>
        <w:rPr>
          <w:rFonts w:ascii="Times New Roman" w:hAnsi="Times New Roman" w:cs="Times New Roman"/>
          <w:szCs w:val="24"/>
        </w:rPr>
      </w:pPr>
      <w:r w:rsidRPr="0077458B">
        <w:rPr>
          <w:sz w:val="28"/>
          <w:szCs w:val="44"/>
          <w:rtl/>
        </w:rPr>
        <w:br w:type="page"/>
      </w:r>
      <w:bookmarkStart w:id="5" w:name="_Toc413054998"/>
      <w:r w:rsidR="00C638A9" w:rsidRPr="006E5061">
        <w:rPr>
          <w:rFonts w:ascii="Times New Roman" w:hAnsi="Times New Roman" w:cs="Times New Roman"/>
          <w:sz w:val="28"/>
          <w:szCs w:val="44"/>
          <w:shd w:val="clear" w:color="auto" w:fill="FFFFFF"/>
        </w:rPr>
        <w:lastRenderedPageBreak/>
        <w:t>ABSTRACT</w:t>
      </w:r>
      <w:bookmarkEnd w:id="5"/>
    </w:p>
    <w:p w14:paraId="260BDE77" w14:textId="77777777" w:rsidR="0077458B" w:rsidRDefault="0077458B" w:rsidP="00955054">
      <w:pPr>
        <w:jc w:val="both"/>
        <w:rPr>
          <w:rFonts w:ascii="Times New Roman" w:hAnsi="Times New Roman" w:cs="Times New Roman"/>
          <w:sz w:val="24"/>
          <w:szCs w:val="24"/>
          <w:rtl/>
        </w:rPr>
      </w:pPr>
      <w:bookmarkStart w:id="6" w:name="_Toc412382187"/>
      <w:bookmarkStart w:id="7" w:name="_Toc412382561"/>
    </w:p>
    <w:p w14:paraId="260BDE78" w14:textId="77777777" w:rsidR="0077458B" w:rsidRDefault="0077458B" w:rsidP="00955054">
      <w:pPr>
        <w:jc w:val="both"/>
        <w:rPr>
          <w:rFonts w:ascii="Times New Roman" w:hAnsi="Times New Roman" w:cs="Times New Roman"/>
          <w:sz w:val="24"/>
          <w:szCs w:val="24"/>
          <w:rtl/>
        </w:rPr>
      </w:pPr>
    </w:p>
    <w:p w14:paraId="260BDE79" w14:textId="77777777" w:rsidR="004E65BD" w:rsidRPr="00C638A9" w:rsidRDefault="004E65BD" w:rsidP="00955054">
      <w:pPr>
        <w:jc w:val="both"/>
        <w:rPr>
          <w:rFonts w:ascii="Times New Roman" w:hAnsi="Times New Roman" w:cs="Times New Roman"/>
          <w:sz w:val="24"/>
          <w:szCs w:val="24"/>
          <w:lang w:val="en-US" w:bidi="ar-JO"/>
        </w:rPr>
      </w:pPr>
      <w:r w:rsidRPr="00C638A9">
        <w:rPr>
          <w:rFonts w:ascii="Times New Roman" w:hAnsi="Times New Roman" w:cs="Times New Roman"/>
          <w:sz w:val="24"/>
          <w:szCs w:val="24"/>
        </w:rPr>
        <w:t xml:space="preserve">This study aimed to investigate the </w:t>
      </w:r>
      <w:r w:rsidRPr="00C638A9">
        <w:rPr>
          <w:rFonts w:ascii="Times New Roman" w:hAnsi="Times New Roman" w:cs="Times New Roman"/>
          <w:sz w:val="24"/>
          <w:szCs w:val="24"/>
          <w:lang w:val="en-US" w:bidi="ar-JO"/>
        </w:rPr>
        <w:t xml:space="preserve">excess liquidity in the Islamic banks. Specifically, it attempted to prove the presence of this excess in the Islamic banks; find out the reasons that led to its formation; determine the consequences of the presence of a large amount of excess in the Islamic banks; and propose solutions that might minimize the size of the excess in the Islamic banks. To achieve these objectives, appropriate research methods were utilized. The </w:t>
      </w:r>
      <w:r w:rsidRPr="00C638A9">
        <w:rPr>
          <w:rFonts w:ascii="Times New Roman" w:hAnsi="Times New Roman" w:cs="Times New Roman"/>
          <w:sz w:val="24"/>
          <w:szCs w:val="24"/>
        </w:rPr>
        <w:t>descriptive analytical method was</w:t>
      </w:r>
      <w:r w:rsidRPr="00C638A9">
        <w:rPr>
          <w:rFonts w:ascii="Times New Roman" w:hAnsi="Times New Roman" w:cs="Times New Roman"/>
          <w:sz w:val="24"/>
          <w:szCs w:val="24"/>
          <w:lang w:val="en-US" w:bidi="ar-JO"/>
        </w:rPr>
        <w:t xml:space="preserve"> used to identify the instruments that both the Islamic and conventional banks are using to manage liquidity. The conventional banking liquidity management instruments were reviewed from jurisprudential perspective, and those used in the Islamic banks from jurisprudential, </w:t>
      </w:r>
      <w:proofErr w:type="spellStart"/>
      <w:r w:rsidRPr="00C638A9">
        <w:rPr>
          <w:rFonts w:ascii="Times New Roman" w:hAnsi="Times New Roman" w:cs="Times New Roman"/>
          <w:i/>
          <w:iCs/>
          <w:sz w:val="24"/>
          <w:szCs w:val="24"/>
          <w:lang w:val="en-US" w:bidi="ar-JO"/>
        </w:rPr>
        <w:t>Maqasidiyyah</w:t>
      </w:r>
      <w:proofErr w:type="spellEnd"/>
      <w:r w:rsidRPr="00C638A9">
        <w:rPr>
          <w:rFonts w:ascii="Times New Roman" w:hAnsi="Times New Roman" w:cs="Times New Roman"/>
          <w:sz w:val="24"/>
          <w:szCs w:val="24"/>
          <w:lang w:val="en-US" w:bidi="ar-JO"/>
        </w:rPr>
        <w:t xml:space="preserve"> (objective) and economic perspectives. Much emphasis was put on some of foundational principles that should be </w:t>
      </w:r>
      <w:proofErr w:type="gramStart"/>
      <w:r w:rsidRPr="00C638A9">
        <w:rPr>
          <w:rFonts w:ascii="Times New Roman" w:hAnsi="Times New Roman" w:cs="Times New Roman"/>
          <w:sz w:val="24"/>
          <w:szCs w:val="24"/>
          <w:lang w:val="en-US" w:bidi="ar-JO"/>
        </w:rPr>
        <w:t>taken into account</w:t>
      </w:r>
      <w:proofErr w:type="gramEnd"/>
      <w:r w:rsidRPr="00C638A9">
        <w:rPr>
          <w:rFonts w:ascii="Times New Roman" w:hAnsi="Times New Roman" w:cs="Times New Roman"/>
          <w:sz w:val="24"/>
          <w:szCs w:val="24"/>
          <w:lang w:val="en-US" w:bidi="ar-JO"/>
        </w:rPr>
        <w:t xml:space="preserve"> in searching for </w:t>
      </w:r>
      <w:r w:rsidRPr="00C638A9">
        <w:rPr>
          <w:rFonts w:ascii="Times New Roman" w:hAnsi="Times New Roman" w:cs="Times New Roman"/>
          <w:i/>
          <w:iCs/>
          <w:sz w:val="24"/>
          <w:szCs w:val="24"/>
          <w:lang w:val="en-US" w:bidi="ar-JO"/>
        </w:rPr>
        <w:t xml:space="preserve">Sharia- </w:t>
      </w:r>
      <w:r w:rsidRPr="00C638A9">
        <w:rPr>
          <w:rFonts w:ascii="Times New Roman" w:hAnsi="Times New Roman" w:cs="Times New Roman"/>
          <w:sz w:val="24"/>
          <w:szCs w:val="24"/>
          <w:lang w:val="en-US" w:bidi="ar-JO"/>
        </w:rPr>
        <w:t xml:space="preserve">compliant instruments of liquidity management. The comparative approach was also used to compare the performance of the Bank Islam and Kuwait Finance House in Malaysia based on the interviews with scholars and economists working in Islamic financial institutions in terms of liquidity size, amount of excess and liquidity management instruments. The study primarily showed that excess liquidity in Islamic banks is larger than in conventional banks, especially after the mortgage crisis. </w:t>
      </w:r>
      <w:r w:rsidRPr="00C638A9">
        <w:rPr>
          <w:rFonts w:ascii="Times New Roman" w:hAnsi="Times New Roman" w:cs="Times New Roman"/>
          <w:sz w:val="24"/>
          <w:szCs w:val="24"/>
          <w:lang w:bidi="ar-JO"/>
        </w:rPr>
        <w:t>Among t</w:t>
      </w:r>
      <w:r w:rsidRPr="00C638A9">
        <w:rPr>
          <w:rFonts w:ascii="Times New Roman" w:hAnsi="Times New Roman" w:cs="Times New Roman"/>
          <w:sz w:val="24"/>
          <w:szCs w:val="24"/>
          <w:lang w:val="en-US" w:bidi="ar-JO"/>
        </w:rPr>
        <w:t xml:space="preserve">he main reasons for the excess are the Islamic banks avoidance of entering into long-term investments, and the presence of a set of </w:t>
      </w:r>
      <w:r w:rsidRPr="00C638A9">
        <w:rPr>
          <w:rFonts w:ascii="Times New Roman" w:hAnsi="Times New Roman" w:cs="Times New Roman"/>
          <w:color w:val="000000"/>
          <w:sz w:val="24"/>
          <w:szCs w:val="24"/>
          <w:shd w:val="clear" w:color="auto" w:fill="FFFFFF"/>
        </w:rPr>
        <w:t xml:space="preserve">Hedging </w:t>
      </w:r>
      <w:r w:rsidRPr="00C638A9">
        <w:rPr>
          <w:rFonts w:ascii="Times New Roman" w:hAnsi="Times New Roman" w:cs="Times New Roman"/>
          <w:sz w:val="24"/>
          <w:szCs w:val="24"/>
          <w:lang w:val="en-US" w:bidi="ar-JO"/>
        </w:rPr>
        <w:t xml:space="preserve">actions undertaken by the banks, such as the application of the Legal Reserve ratio and the Optional Reserve </w:t>
      </w:r>
      <w:proofErr w:type="gramStart"/>
      <w:r w:rsidRPr="00C638A9">
        <w:rPr>
          <w:rFonts w:ascii="Times New Roman" w:hAnsi="Times New Roman" w:cs="Times New Roman"/>
          <w:sz w:val="24"/>
          <w:szCs w:val="24"/>
          <w:lang w:val="en-US" w:bidi="ar-JO"/>
        </w:rPr>
        <w:t>ratio, and</w:t>
      </w:r>
      <w:proofErr w:type="gramEnd"/>
      <w:r w:rsidRPr="00C638A9">
        <w:rPr>
          <w:rFonts w:ascii="Times New Roman" w:hAnsi="Times New Roman" w:cs="Times New Roman"/>
          <w:sz w:val="24"/>
          <w:szCs w:val="24"/>
          <w:lang w:val="en-US" w:bidi="ar-JO"/>
        </w:rPr>
        <w:t xml:space="preserve"> preparing proportion of liquid assets. Doing so, the Islamic banks become self-reliant to face the sudden withdrawals of deposits in the absence of the means of ‘last resort’ available in conventional banks. The study ended with some recommendations</w:t>
      </w:r>
      <w:r w:rsidRPr="00C638A9">
        <w:rPr>
          <w:rFonts w:ascii="Times New Roman" w:hAnsi="Times New Roman" w:cs="Times New Roman"/>
          <w:sz w:val="24"/>
          <w:szCs w:val="24"/>
          <w:rtl/>
          <w:lang w:val="en-US" w:bidi="ar-JO"/>
        </w:rPr>
        <w:t>.</w:t>
      </w:r>
      <w:bookmarkEnd w:id="6"/>
      <w:bookmarkEnd w:id="7"/>
    </w:p>
    <w:p w14:paraId="260BDE7A" w14:textId="77777777" w:rsidR="004E65BD" w:rsidRPr="006E5061" w:rsidRDefault="0032208F" w:rsidP="0077458B">
      <w:pPr>
        <w:pStyle w:val="Heading1"/>
        <w:bidi w:val="0"/>
        <w:rPr>
          <w:rFonts w:ascii="Times New Roman" w:hAnsi="Times New Roman" w:cs="Times New Roman"/>
          <w:sz w:val="28"/>
          <w:szCs w:val="44"/>
          <w:lang w:val="en-US"/>
        </w:rPr>
      </w:pPr>
      <w:r w:rsidRPr="006E5061">
        <w:rPr>
          <w:rFonts w:ascii="Times New Roman" w:hAnsi="Times New Roman" w:cs="Times New Roman"/>
          <w:sz w:val="28"/>
          <w:szCs w:val="44"/>
          <w:rtl/>
        </w:rPr>
        <w:br w:type="page"/>
      </w:r>
      <w:bookmarkStart w:id="8" w:name="_Toc413054999"/>
      <w:r w:rsidR="004E65BD" w:rsidRPr="006E5061">
        <w:rPr>
          <w:rFonts w:ascii="Times New Roman" w:hAnsi="Times New Roman" w:cs="Times New Roman"/>
          <w:sz w:val="28"/>
          <w:szCs w:val="44"/>
          <w:lang w:val="en-US"/>
        </w:rPr>
        <w:lastRenderedPageBreak/>
        <w:t>APPROVAL PAGE</w:t>
      </w:r>
      <w:bookmarkEnd w:id="8"/>
    </w:p>
    <w:p w14:paraId="260BDE7B" w14:textId="77777777" w:rsidR="0077458B" w:rsidRDefault="0077458B" w:rsidP="00C638A9">
      <w:pPr>
        <w:autoSpaceDE w:val="0"/>
        <w:autoSpaceDN w:val="0"/>
        <w:adjustRightInd w:val="0"/>
        <w:spacing w:after="0" w:line="240" w:lineRule="auto"/>
        <w:jc w:val="center"/>
        <w:rPr>
          <w:rFonts w:ascii="Times New Roman" w:hAnsi="Times New Roman" w:cs="Times New Roman"/>
          <w:sz w:val="24"/>
          <w:szCs w:val="24"/>
          <w:rtl/>
          <w:lang w:val="en-US"/>
        </w:rPr>
      </w:pPr>
    </w:p>
    <w:p w14:paraId="260BDE7C" w14:textId="77777777" w:rsidR="0077458B" w:rsidRDefault="0077458B" w:rsidP="00C638A9">
      <w:pPr>
        <w:autoSpaceDE w:val="0"/>
        <w:autoSpaceDN w:val="0"/>
        <w:adjustRightInd w:val="0"/>
        <w:spacing w:after="0" w:line="240" w:lineRule="auto"/>
        <w:jc w:val="center"/>
        <w:rPr>
          <w:rFonts w:ascii="Times New Roman" w:hAnsi="Times New Roman" w:cs="Times New Roman"/>
          <w:sz w:val="24"/>
          <w:szCs w:val="24"/>
          <w:rtl/>
          <w:lang w:val="en-US"/>
        </w:rPr>
      </w:pPr>
    </w:p>
    <w:p w14:paraId="260BDE7D" w14:textId="77777777" w:rsidR="0077458B" w:rsidRDefault="0077458B" w:rsidP="00C638A9">
      <w:pPr>
        <w:autoSpaceDE w:val="0"/>
        <w:autoSpaceDN w:val="0"/>
        <w:adjustRightInd w:val="0"/>
        <w:spacing w:after="0" w:line="240" w:lineRule="auto"/>
        <w:jc w:val="center"/>
        <w:rPr>
          <w:rFonts w:ascii="Times New Roman" w:hAnsi="Times New Roman" w:cs="Times New Roman"/>
          <w:sz w:val="24"/>
          <w:szCs w:val="24"/>
          <w:rtl/>
          <w:lang w:val="en-US"/>
        </w:rPr>
      </w:pPr>
    </w:p>
    <w:p w14:paraId="260BDE7E" w14:textId="77777777" w:rsidR="0077458B" w:rsidRDefault="0077458B" w:rsidP="00C638A9">
      <w:pPr>
        <w:autoSpaceDE w:val="0"/>
        <w:autoSpaceDN w:val="0"/>
        <w:adjustRightInd w:val="0"/>
        <w:spacing w:after="0" w:line="240" w:lineRule="auto"/>
        <w:jc w:val="center"/>
        <w:rPr>
          <w:rFonts w:ascii="Times New Roman" w:hAnsi="Times New Roman" w:cs="Times New Roman"/>
          <w:sz w:val="24"/>
          <w:szCs w:val="24"/>
          <w:rtl/>
          <w:lang w:val="en-US"/>
        </w:rPr>
      </w:pPr>
    </w:p>
    <w:p w14:paraId="260BDE7F" w14:textId="1B745961" w:rsidR="004E65BD" w:rsidRDefault="008B6A12" w:rsidP="008B6A12">
      <w:pPr>
        <w:autoSpaceDE w:val="0"/>
        <w:autoSpaceDN w:val="0"/>
        <w:adjustRightInd w:val="0"/>
        <w:spacing w:after="0" w:line="240" w:lineRule="auto"/>
        <w:jc w:val="center"/>
        <w:rPr>
          <w:rFonts w:ascii="Times New Roman" w:hAnsi="Times New Roman" w:cs="Times New Roman"/>
          <w:sz w:val="24"/>
          <w:szCs w:val="24"/>
          <w:rtl/>
          <w:lang w:val="en-US"/>
        </w:rPr>
      </w:pPr>
      <w:r>
        <w:rPr>
          <w:rFonts w:ascii="Times New Roman" w:hAnsi="Times New Roman" w:cs="Times New Roman"/>
          <w:sz w:val="24"/>
          <w:szCs w:val="24"/>
          <w:lang w:val="en-US"/>
        </w:rPr>
        <w:t>The thesis of</w:t>
      </w:r>
      <w:r>
        <w:rPr>
          <w:rFonts w:ascii="Times New Roman" w:hAnsi="Times New Roman" w:cs="Times New Roman" w:hint="cs"/>
          <w:sz w:val="24"/>
          <w:szCs w:val="24"/>
          <w:rtl/>
          <w:lang w:val="en-US"/>
        </w:rPr>
        <w:t xml:space="preserve"> </w:t>
      </w:r>
      <w:r>
        <w:rPr>
          <w:rStyle w:val="Emphasis"/>
          <w:rFonts w:ascii="Times New Roman" w:hAnsi="Times New Roman" w:cs="Times New Roman"/>
          <w:i w:val="0"/>
          <w:iCs w:val="0"/>
          <w:color w:val="000000"/>
          <w:sz w:val="24"/>
          <w:szCs w:val="24"/>
          <w:shd w:val="clear" w:color="auto" w:fill="FFFFFF"/>
          <w:lang w:val="en-US"/>
        </w:rPr>
        <w:t>Student’s Name</w:t>
      </w:r>
      <w:r w:rsidR="004E65BD">
        <w:rPr>
          <w:rFonts w:ascii="Times New Roman" w:hAnsi="Times New Roman" w:cs="Times New Roman"/>
          <w:color w:val="222222"/>
          <w:sz w:val="24"/>
          <w:szCs w:val="24"/>
          <w:shd w:val="clear" w:color="auto" w:fill="FFFFFF"/>
        </w:rPr>
        <w:t xml:space="preserve"> </w:t>
      </w:r>
      <w:r w:rsidR="004E65BD" w:rsidRPr="00AA2F9D">
        <w:rPr>
          <w:rFonts w:ascii="Times New Roman" w:hAnsi="Times New Roman" w:cs="Times New Roman"/>
          <w:sz w:val="24"/>
          <w:szCs w:val="24"/>
          <w:lang w:val="en-US"/>
        </w:rPr>
        <w:t>has</w:t>
      </w:r>
      <w:r w:rsidR="004E65BD">
        <w:rPr>
          <w:rFonts w:ascii="Times New Roman" w:hAnsi="Times New Roman" w:cs="Times New Roman"/>
          <w:sz w:val="24"/>
          <w:szCs w:val="24"/>
          <w:lang w:val="en-US"/>
        </w:rPr>
        <w:t xml:space="preserve"> been approved by the following:</w:t>
      </w:r>
    </w:p>
    <w:p w14:paraId="260BDE80" w14:textId="77777777" w:rsidR="00C638A9" w:rsidRDefault="00C638A9" w:rsidP="00C638A9">
      <w:pPr>
        <w:autoSpaceDE w:val="0"/>
        <w:autoSpaceDN w:val="0"/>
        <w:adjustRightInd w:val="0"/>
        <w:spacing w:after="0" w:line="240" w:lineRule="auto"/>
        <w:jc w:val="center"/>
        <w:rPr>
          <w:rFonts w:ascii="Times New Roman" w:hAnsi="Times New Roman" w:cs="Times New Roman"/>
          <w:sz w:val="24"/>
          <w:szCs w:val="24"/>
          <w:rtl/>
          <w:lang w:val="en-US"/>
        </w:rPr>
      </w:pPr>
    </w:p>
    <w:p w14:paraId="260BDE81" w14:textId="77777777" w:rsidR="00C638A9" w:rsidRDefault="00C638A9" w:rsidP="00C638A9">
      <w:pPr>
        <w:autoSpaceDE w:val="0"/>
        <w:autoSpaceDN w:val="0"/>
        <w:adjustRightInd w:val="0"/>
        <w:spacing w:after="0" w:line="240" w:lineRule="auto"/>
        <w:jc w:val="center"/>
        <w:rPr>
          <w:rFonts w:ascii="Times New Roman" w:hAnsi="Times New Roman" w:cs="Times New Roman"/>
          <w:sz w:val="24"/>
          <w:szCs w:val="24"/>
          <w:lang w:val="en-US"/>
        </w:rPr>
      </w:pPr>
    </w:p>
    <w:p w14:paraId="260BDE82"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83"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84"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85" w14:textId="77777777" w:rsidR="00F751CF" w:rsidRDefault="00F751CF" w:rsidP="00F751CF">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w:t>
      </w:r>
    </w:p>
    <w:p w14:paraId="260BDE86" w14:textId="47A06501" w:rsidR="004E65BD" w:rsidRDefault="00670D6E" w:rsidP="00670D6E">
      <w:pPr>
        <w:autoSpaceDE w:val="0"/>
        <w:autoSpaceDN w:val="0"/>
        <w:adjustRightInd w:val="0"/>
        <w:spacing w:after="0" w:line="240" w:lineRule="auto"/>
        <w:jc w:val="center"/>
        <w:rPr>
          <w:rFonts w:ascii="Times New Roman" w:hAnsi="Times New Roman" w:cs="Times New Roman"/>
          <w:sz w:val="24"/>
          <w:szCs w:val="24"/>
          <w:rtl/>
          <w:lang w:val="en-US"/>
        </w:rPr>
      </w:pPr>
      <w:r>
        <w:rPr>
          <w:rFonts w:ascii="Times New Roman" w:hAnsi="Times New Roman" w:cs="Times New Roman"/>
          <w:sz w:val="24"/>
          <w:szCs w:val="24"/>
          <w:lang w:val="en-US"/>
        </w:rPr>
        <w:t>Name 1</w:t>
      </w:r>
    </w:p>
    <w:p w14:paraId="260BDE87"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Supervisor</w:t>
      </w:r>
    </w:p>
    <w:p w14:paraId="260BDE88"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89"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8A"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8B"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8C"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8D" w14:textId="77777777" w:rsidR="00F751CF" w:rsidRDefault="00F751CF" w:rsidP="00F751CF">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w:t>
      </w:r>
    </w:p>
    <w:p w14:paraId="260BDE8E" w14:textId="4B0384D7" w:rsidR="004E65BD" w:rsidRDefault="004E65BD" w:rsidP="00670D6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0D6E">
        <w:rPr>
          <w:rFonts w:ascii="Times New Roman" w:hAnsi="Times New Roman" w:cs="Times New Roman"/>
          <w:sz w:val="24"/>
          <w:szCs w:val="24"/>
          <w:lang w:val="en-US"/>
        </w:rPr>
        <w:t>Name 2</w:t>
      </w:r>
    </w:p>
    <w:p w14:paraId="260BDE8F"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Internal Examiner</w:t>
      </w:r>
    </w:p>
    <w:p w14:paraId="260BDE90"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91"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92"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93"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94"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95" w14:textId="77777777" w:rsidR="00F751CF" w:rsidRDefault="00F751CF" w:rsidP="00F751CF">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w:t>
      </w:r>
    </w:p>
    <w:p w14:paraId="260BDE96" w14:textId="79D94B6E" w:rsidR="004E65BD" w:rsidRDefault="004E65BD" w:rsidP="00670D6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0D6E">
        <w:rPr>
          <w:rFonts w:ascii="Times New Roman" w:hAnsi="Times New Roman" w:cs="Times New Roman"/>
          <w:sz w:val="24"/>
          <w:szCs w:val="24"/>
          <w:lang w:val="en-US"/>
        </w:rPr>
        <w:t>Name 3</w:t>
      </w:r>
    </w:p>
    <w:p w14:paraId="260BDE97"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External Examiner</w:t>
      </w:r>
    </w:p>
    <w:p w14:paraId="260BDE98"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99"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9A" w14:textId="77777777" w:rsidR="00F751CF" w:rsidRDefault="00F751CF"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9B" w14:textId="77777777" w:rsidR="00F751CF" w:rsidRDefault="00F751CF"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9C" w14:textId="77777777" w:rsidR="00F751CF" w:rsidRDefault="00F751CF"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9D" w14:textId="77777777" w:rsidR="00F751CF" w:rsidRDefault="00F751CF" w:rsidP="00F751CF">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w:t>
      </w:r>
    </w:p>
    <w:p w14:paraId="260BDE9E" w14:textId="3C69DF89" w:rsidR="00F751CF" w:rsidRDefault="00670D6E" w:rsidP="00F751CF">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Name 4</w:t>
      </w:r>
    </w:p>
    <w:p w14:paraId="260BDE9F" w14:textId="77777777" w:rsidR="00F751CF" w:rsidRDefault="00F751CF" w:rsidP="00F751CF">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External Examiner</w:t>
      </w:r>
    </w:p>
    <w:p w14:paraId="260BDEA0" w14:textId="77777777" w:rsidR="00F751CF" w:rsidRDefault="00F751CF" w:rsidP="00F751CF">
      <w:pPr>
        <w:autoSpaceDE w:val="0"/>
        <w:autoSpaceDN w:val="0"/>
        <w:adjustRightInd w:val="0"/>
        <w:spacing w:after="0" w:line="240" w:lineRule="auto"/>
        <w:jc w:val="center"/>
        <w:rPr>
          <w:rFonts w:ascii="Times New Roman" w:hAnsi="Times New Roman" w:cs="Times New Roman"/>
          <w:sz w:val="24"/>
          <w:szCs w:val="24"/>
          <w:lang w:val="en-US"/>
        </w:rPr>
      </w:pPr>
    </w:p>
    <w:p w14:paraId="260BDEA1"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A2"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A3"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A4"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p>
    <w:p w14:paraId="260BDEA5" w14:textId="77777777" w:rsidR="004E65BD" w:rsidRDefault="004E65BD" w:rsidP="004E65B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_____________________</w:t>
      </w:r>
      <w:r w:rsidR="00F751CF">
        <w:rPr>
          <w:rFonts w:ascii="Times New Roman" w:hAnsi="Times New Roman" w:cs="Times New Roman"/>
          <w:sz w:val="24"/>
          <w:szCs w:val="24"/>
          <w:lang w:val="en-US"/>
        </w:rPr>
        <w:t>_____</w:t>
      </w:r>
      <w:r>
        <w:rPr>
          <w:rFonts w:ascii="Times New Roman" w:hAnsi="Times New Roman" w:cs="Times New Roman"/>
          <w:sz w:val="24"/>
          <w:szCs w:val="24"/>
          <w:lang w:val="en-US"/>
        </w:rPr>
        <w:t>_____</w:t>
      </w:r>
    </w:p>
    <w:p w14:paraId="260BDEA6" w14:textId="6BE0CF68" w:rsidR="004E65BD" w:rsidRDefault="00670D6E" w:rsidP="00670D6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Name 5</w:t>
      </w:r>
    </w:p>
    <w:p w14:paraId="260BDEA7" w14:textId="77777777" w:rsidR="00955054" w:rsidRPr="00955054" w:rsidRDefault="004E65BD" w:rsidP="00955054">
      <w:pPr>
        <w:jc w:val="center"/>
        <w:rPr>
          <w:rFonts w:ascii="Times New Roman" w:hAnsi="Times New Roman" w:cs="Times New Roman"/>
          <w:sz w:val="24"/>
          <w:szCs w:val="24"/>
          <w:rtl/>
          <w:lang w:val="en-US"/>
        </w:rPr>
      </w:pPr>
      <w:bookmarkStart w:id="9" w:name="_Toc412382189"/>
      <w:r w:rsidRPr="00955054">
        <w:rPr>
          <w:rFonts w:ascii="Times New Roman" w:hAnsi="Times New Roman" w:cs="Times New Roman"/>
          <w:sz w:val="24"/>
          <w:szCs w:val="24"/>
          <w:lang w:val="en-US"/>
        </w:rPr>
        <w:t>Chairman</w:t>
      </w:r>
    </w:p>
    <w:p w14:paraId="260BDEA8" w14:textId="77777777" w:rsidR="004E65BD" w:rsidRPr="006E5061" w:rsidRDefault="0032208F" w:rsidP="0077458B">
      <w:pPr>
        <w:pStyle w:val="Heading1"/>
        <w:bidi w:val="0"/>
        <w:rPr>
          <w:rFonts w:ascii="Times New Roman" w:hAnsi="Times New Roman" w:cs="Times New Roman"/>
          <w:sz w:val="28"/>
          <w:szCs w:val="44"/>
        </w:rPr>
      </w:pPr>
      <w:r w:rsidRPr="006E5061">
        <w:rPr>
          <w:rFonts w:ascii="Times New Roman" w:hAnsi="Times New Roman" w:cs="Times New Roman"/>
          <w:sz w:val="28"/>
          <w:szCs w:val="44"/>
          <w:rtl/>
        </w:rPr>
        <w:br w:type="page"/>
      </w:r>
      <w:bookmarkStart w:id="10" w:name="_Toc413055000"/>
      <w:r w:rsidR="004E65BD" w:rsidRPr="006E5061">
        <w:rPr>
          <w:rFonts w:ascii="Times New Roman" w:hAnsi="Times New Roman" w:cs="Times New Roman"/>
          <w:sz w:val="28"/>
          <w:szCs w:val="44"/>
        </w:rPr>
        <w:lastRenderedPageBreak/>
        <w:t>DECLARATION</w:t>
      </w:r>
      <w:bookmarkEnd w:id="9"/>
      <w:bookmarkEnd w:id="10"/>
    </w:p>
    <w:p w14:paraId="260BDEA9" w14:textId="77777777" w:rsidR="0077458B" w:rsidRDefault="0077458B" w:rsidP="004E65BD">
      <w:pPr>
        <w:autoSpaceDE w:val="0"/>
        <w:autoSpaceDN w:val="0"/>
        <w:adjustRightInd w:val="0"/>
        <w:spacing w:after="0" w:line="480" w:lineRule="auto"/>
        <w:jc w:val="both"/>
        <w:rPr>
          <w:rFonts w:ascii="Times New Roman" w:hAnsi="Times New Roman" w:cs="Times New Roman"/>
          <w:sz w:val="24"/>
          <w:szCs w:val="24"/>
          <w:rtl/>
          <w:lang w:val="en-US"/>
        </w:rPr>
      </w:pPr>
    </w:p>
    <w:p w14:paraId="260BDEAA" w14:textId="77777777" w:rsidR="0077458B" w:rsidRDefault="0077458B" w:rsidP="004E65BD">
      <w:pPr>
        <w:autoSpaceDE w:val="0"/>
        <w:autoSpaceDN w:val="0"/>
        <w:adjustRightInd w:val="0"/>
        <w:spacing w:after="0" w:line="480" w:lineRule="auto"/>
        <w:jc w:val="both"/>
        <w:rPr>
          <w:rFonts w:ascii="Times New Roman" w:hAnsi="Times New Roman" w:cs="Times New Roman"/>
          <w:sz w:val="24"/>
          <w:szCs w:val="24"/>
          <w:rtl/>
          <w:lang w:val="en-US"/>
        </w:rPr>
      </w:pPr>
    </w:p>
    <w:p w14:paraId="260BDEAB" w14:textId="77777777" w:rsidR="004E65BD" w:rsidRDefault="004E65BD" w:rsidP="004E65BD">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hereby declare that this dissertation is the result of my own investigations, except where otherwise stated. I also declare that is has not been previously or concurrently submitted </w:t>
      </w:r>
      <w:proofErr w:type="gramStart"/>
      <w:r>
        <w:rPr>
          <w:rFonts w:ascii="Times New Roman" w:hAnsi="Times New Roman" w:cs="Times New Roman"/>
          <w:sz w:val="24"/>
          <w:szCs w:val="24"/>
          <w:lang w:val="en-US"/>
        </w:rPr>
        <w:t>as a whole for</w:t>
      </w:r>
      <w:proofErr w:type="gramEnd"/>
      <w:r>
        <w:rPr>
          <w:rFonts w:ascii="Times New Roman" w:hAnsi="Times New Roman" w:cs="Times New Roman"/>
          <w:sz w:val="24"/>
          <w:szCs w:val="24"/>
          <w:lang w:val="en-US"/>
        </w:rPr>
        <w:t xml:space="preserve"> any other degrees at IIUM or other institutions.</w:t>
      </w:r>
    </w:p>
    <w:p w14:paraId="260BDEAC" w14:textId="77777777" w:rsidR="004E65BD" w:rsidRDefault="004E65BD" w:rsidP="004E65BD">
      <w:pPr>
        <w:autoSpaceDE w:val="0"/>
        <w:autoSpaceDN w:val="0"/>
        <w:adjustRightInd w:val="0"/>
        <w:spacing w:after="0" w:line="240" w:lineRule="auto"/>
        <w:jc w:val="both"/>
        <w:rPr>
          <w:rFonts w:ascii="Times New Roman" w:hAnsi="Times New Roman" w:cs="Times New Roman"/>
          <w:sz w:val="24"/>
          <w:szCs w:val="24"/>
          <w:lang w:val="en-US"/>
        </w:rPr>
      </w:pPr>
    </w:p>
    <w:p w14:paraId="260BDEAD" w14:textId="77777777" w:rsidR="004E65BD" w:rsidRDefault="004E65BD" w:rsidP="004E65BD">
      <w:pPr>
        <w:autoSpaceDE w:val="0"/>
        <w:autoSpaceDN w:val="0"/>
        <w:adjustRightInd w:val="0"/>
        <w:spacing w:after="0" w:line="240" w:lineRule="auto"/>
        <w:jc w:val="both"/>
        <w:rPr>
          <w:rFonts w:ascii="Times New Roman" w:hAnsi="Times New Roman" w:cs="Times New Roman"/>
          <w:sz w:val="24"/>
          <w:szCs w:val="24"/>
          <w:lang w:val="en-US"/>
        </w:rPr>
      </w:pPr>
    </w:p>
    <w:p w14:paraId="260BDEAE" w14:textId="3AC7DDE3" w:rsidR="004E65BD" w:rsidRDefault="00670D6E" w:rsidP="004E65BD">
      <w:pPr>
        <w:autoSpaceDE w:val="0"/>
        <w:autoSpaceDN w:val="0"/>
        <w:adjustRightInd w:val="0"/>
        <w:spacing w:after="0" w:line="240" w:lineRule="auto"/>
        <w:jc w:val="both"/>
        <w:rPr>
          <w:rStyle w:val="Emphasis"/>
          <w:rFonts w:ascii="Times New Roman" w:hAnsi="Times New Roman" w:cs="Times New Roman"/>
          <w:i w:val="0"/>
          <w:iCs w:val="0"/>
          <w:color w:val="000000"/>
          <w:sz w:val="24"/>
          <w:szCs w:val="24"/>
          <w:shd w:val="clear" w:color="auto" w:fill="FFFFFF"/>
          <w:lang w:val="en-US"/>
        </w:rPr>
      </w:pPr>
      <w:r>
        <w:rPr>
          <w:rStyle w:val="Emphasis"/>
          <w:rFonts w:ascii="Times New Roman" w:hAnsi="Times New Roman" w:cs="Times New Roman"/>
          <w:i w:val="0"/>
          <w:iCs w:val="0"/>
          <w:color w:val="000000"/>
          <w:sz w:val="24"/>
          <w:szCs w:val="24"/>
          <w:shd w:val="clear" w:color="auto" w:fill="FFFFFF"/>
          <w:lang w:val="en-US"/>
        </w:rPr>
        <w:t>Student’s Name</w:t>
      </w:r>
    </w:p>
    <w:p w14:paraId="260BDEAF" w14:textId="77777777" w:rsidR="004E65BD" w:rsidRDefault="004E65BD" w:rsidP="004E65BD">
      <w:pPr>
        <w:autoSpaceDE w:val="0"/>
        <w:autoSpaceDN w:val="0"/>
        <w:adjustRightInd w:val="0"/>
        <w:spacing w:after="0" w:line="240" w:lineRule="auto"/>
        <w:jc w:val="both"/>
        <w:rPr>
          <w:rFonts w:ascii="Times New Roman" w:hAnsi="Times New Roman" w:cs="Times New Roman"/>
          <w:sz w:val="24"/>
          <w:szCs w:val="24"/>
          <w:lang w:val="en-US"/>
        </w:rPr>
      </w:pPr>
    </w:p>
    <w:p w14:paraId="260BDEB0" w14:textId="77777777" w:rsidR="004E65BD" w:rsidRDefault="004E65BD" w:rsidP="004E65BD">
      <w:pPr>
        <w:autoSpaceDE w:val="0"/>
        <w:autoSpaceDN w:val="0"/>
        <w:adjustRightInd w:val="0"/>
        <w:spacing w:after="0" w:line="240" w:lineRule="auto"/>
        <w:jc w:val="both"/>
        <w:rPr>
          <w:rFonts w:ascii="Times New Roman" w:hAnsi="Times New Roman" w:cs="Times New Roman"/>
          <w:sz w:val="24"/>
          <w:szCs w:val="24"/>
          <w:lang w:val="en-US"/>
        </w:rPr>
      </w:pPr>
    </w:p>
    <w:p w14:paraId="260BDEB1" w14:textId="77777777" w:rsidR="004E65BD" w:rsidRDefault="004E65BD" w:rsidP="004E65BD">
      <w:pPr>
        <w:autoSpaceDE w:val="0"/>
        <w:autoSpaceDN w:val="0"/>
        <w:adjustRightInd w:val="0"/>
        <w:spacing w:after="0" w:line="240" w:lineRule="auto"/>
        <w:jc w:val="both"/>
        <w:rPr>
          <w:rFonts w:ascii="Times New Roman" w:hAnsi="Times New Roman" w:cs="Times New Roman"/>
          <w:sz w:val="24"/>
          <w:szCs w:val="24"/>
          <w:lang w:val="en-US"/>
        </w:rPr>
      </w:pPr>
    </w:p>
    <w:p w14:paraId="260BDEB2" w14:textId="77777777" w:rsidR="004E65BD" w:rsidRPr="005B7ADC" w:rsidRDefault="004E65BD" w:rsidP="004E65BD">
      <w:pPr>
        <w:autoSpaceDE w:val="0"/>
        <w:autoSpaceDN w:val="0"/>
        <w:adjustRightInd w:val="0"/>
        <w:spacing w:after="0" w:line="240" w:lineRule="auto"/>
        <w:rPr>
          <w:rFonts w:ascii="Times New Roman" w:hAnsi="Times New Roman" w:cs="Times New Roman"/>
          <w:sz w:val="24"/>
          <w:szCs w:val="24"/>
          <w:rtl/>
          <w:lang w:val="en-US"/>
        </w:rPr>
      </w:pPr>
      <w:r>
        <w:rPr>
          <w:rFonts w:ascii="Times New Roman" w:hAnsi="Times New Roman" w:cs="Times New Roman"/>
          <w:sz w:val="24"/>
          <w:szCs w:val="24"/>
          <w:lang w:val="en-US"/>
        </w:rPr>
        <w:t>Signature: ………….……</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Date</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w:t>
      </w:r>
    </w:p>
    <w:p w14:paraId="260BDEB3" w14:textId="648B552E" w:rsidR="004E65BD" w:rsidRPr="00710102" w:rsidRDefault="0032208F" w:rsidP="00C638A9">
      <w:pPr>
        <w:bidi/>
        <w:jc w:val="center"/>
        <w:rPr>
          <w:rFonts w:ascii="Traditional Arabic" w:hAnsi="Traditional Arabic" w:cs="Traditional Arabic"/>
          <w:b/>
          <w:bCs/>
          <w:sz w:val="36"/>
          <w:szCs w:val="36"/>
          <w:rtl/>
          <w:lang w:bidi="ar-QA"/>
        </w:rPr>
      </w:pPr>
      <w:r>
        <w:rPr>
          <w:rtl/>
        </w:rPr>
        <w:br w:type="page"/>
      </w:r>
      <w:r w:rsidR="00403551">
        <w:rPr>
          <w:noProof/>
          <w:rtl/>
          <w:lang w:eastAsia="en-MY"/>
        </w:rPr>
        <w:lastRenderedPageBreak/>
        <mc:AlternateContent>
          <mc:Choice Requires="wps">
            <w:drawing>
              <wp:anchor distT="0" distB="0" distL="114300" distR="114300" simplePos="0" relativeHeight="251662848" behindDoc="0" locked="0" layoutInCell="1" allowOverlap="1" wp14:anchorId="260BEA9B" wp14:editId="551011E5">
                <wp:simplePos x="0" y="0"/>
                <wp:positionH relativeFrom="column">
                  <wp:posOffset>-46355</wp:posOffset>
                </wp:positionH>
                <wp:positionV relativeFrom="page">
                  <wp:posOffset>910590</wp:posOffset>
                </wp:positionV>
                <wp:extent cx="5382260" cy="9090025"/>
                <wp:effectExtent l="15875" t="15240" r="12065" b="1968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090025"/>
                        </a:xfrm>
                        <a:prstGeom prst="rect">
                          <a:avLst/>
                        </a:prstGeom>
                        <a:solidFill>
                          <a:srgbClr val="FFFFFF"/>
                        </a:solidFill>
                        <a:ln w="22228">
                          <a:solidFill>
                            <a:srgbClr val="000000"/>
                          </a:solidFill>
                          <a:miter lim="800000"/>
                          <a:headEnd/>
                          <a:tailEnd/>
                        </a:ln>
                      </wps:spPr>
                      <wps:txbx>
                        <w:txbxContent>
                          <w:p w14:paraId="260BECC7" w14:textId="77777777" w:rsidR="007B5A0B" w:rsidRDefault="007B5A0B" w:rsidP="004E65BD">
                            <w:pPr>
                              <w:pStyle w:val="a"/>
                              <w:jc w:val="center"/>
                            </w:pPr>
                            <w:r>
                              <w:rPr>
                                <w:rStyle w:val="a0"/>
                                <w:sz w:val="36"/>
                                <w:szCs w:val="36"/>
                                <w:rtl/>
                              </w:rPr>
                              <w:t xml:space="preserve"> الجامعة الإسلامية العالمية بماليزيا</w:t>
                            </w:r>
                          </w:p>
                          <w:p w14:paraId="260BECC8" w14:textId="77777777" w:rsidR="007B5A0B" w:rsidRDefault="007B5A0B" w:rsidP="004E65BD">
                            <w:pPr>
                              <w:pStyle w:val="a"/>
                              <w:jc w:val="center"/>
                            </w:pPr>
                          </w:p>
                          <w:p w14:paraId="260BECC9" w14:textId="77777777" w:rsidR="007B5A0B" w:rsidRDefault="007B5A0B" w:rsidP="004E65BD">
                            <w:pPr>
                              <w:pStyle w:val="a"/>
                              <w:jc w:val="center"/>
                            </w:pPr>
                            <w:r>
                              <w:rPr>
                                <w:rStyle w:val="a0"/>
                                <w:b/>
                                <w:bCs/>
                                <w:sz w:val="36"/>
                                <w:szCs w:val="36"/>
                                <w:rtl/>
                              </w:rPr>
                              <w:t xml:space="preserve"> </w:t>
                            </w:r>
                            <w:bookmarkStart w:id="11" w:name="_Toc413055001"/>
                            <w:r w:rsidRPr="001053F0">
                              <w:rPr>
                                <w:rStyle w:val="Heading1Char"/>
                                <w:rFonts w:eastAsia="SimSun"/>
                                <w:sz w:val="36"/>
                                <w:szCs w:val="36"/>
                                <w:rtl/>
                              </w:rPr>
                              <w:t>إقرار بحقوق</w:t>
                            </w:r>
                            <w:bookmarkEnd w:id="11"/>
                            <w:r w:rsidRPr="001053F0">
                              <w:rPr>
                                <w:rStyle w:val="a0"/>
                                <w:b/>
                                <w:bCs/>
                                <w:sz w:val="40"/>
                                <w:szCs w:val="40"/>
                                <w:rtl/>
                              </w:rPr>
                              <w:t xml:space="preserve"> </w:t>
                            </w:r>
                            <w:r>
                              <w:rPr>
                                <w:rStyle w:val="a0"/>
                                <w:b/>
                                <w:bCs/>
                                <w:sz w:val="36"/>
                                <w:szCs w:val="36"/>
                                <w:rtl/>
                              </w:rPr>
                              <w:t>الطبع وإثبات مشروعية استخدام الأبحاث غير المنشورة</w:t>
                            </w:r>
                          </w:p>
                          <w:p w14:paraId="260BECCA" w14:textId="77777777" w:rsidR="007B5A0B" w:rsidRDefault="007B5A0B" w:rsidP="004E65BD">
                            <w:pPr>
                              <w:pStyle w:val="a"/>
                              <w:jc w:val="center"/>
                              <w:rPr>
                                <w:b/>
                                <w:bCs/>
                              </w:rPr>
                            </w:pPr>
                          </w:p>
                          <w:p w14:paraId="260BECCB" w14:textId="0CAB2A53" w:rsidR="007B5A0B" w:rsidRDefault="007B5A0B" w:rsidP="008B6A12">
                            <w:pPr>
                              <w:pStyle w:val="a"/>
                              <w:jc w:val="center"/>
                              <w:rPr>
                                <w:rtl/>
                              </w:rPr>
                            </w:pPr>
                            <w:r w:rsidRPr="007329E1">
                              <w:rPr>
                                <w:rStyle w:val="a0"/>
                                <w:sz w:val="32"/>
                                <w:szCs w:val="32"/>
                                <w:rtl/>
                              </w:rPr>
                              <w:t xml:space="preserve">حقوق الطبع </w:t>
                            </w:r>
                            <w:r>
                              <w:rPr>
                                <w:rStyle w:val="a0"/>
                                <w:rFonts w:hint="cs"/>
                                <w:sz w:val="32"/>
                                <w:szCs w:val="32"/>
                                <w:rtl/>
                              </w:rPr>
                              <w:t>2015م</w:t>
                            </w:r>
                            <w:r w:rsidRPr="007329E1">
                              <w:rPr>
                                <w:rStyle w:val="a0"/>
                                <w:sz w:val="32"/>
                                <w:szCs w:val="32"/>
                                <w:rtl/>
                              </w:rPr>
                              <w:t xml:space="preserve"> محفوظة ﻟ: </w:t>
                            </w:r>
                            <w:r w:rsidR="008B6A12">
                              <w:rPr>
                                <w:rFonts w:hint="cs"/>
                                <w:sz w:val="32"/>
                                <w:szCs w:val="32"/>
                                <w:rtl/>
                              </w:rPr>
                              <w:t>اسم الطالب</w:t>
                            </w:r>
                          </w:p>
                          <w:p w14:paraId="260BECCC" w14:textId="77777777" w:rsidR="007B5A0B" w:rsidRDefault="007B5A0B" w:rsidP="004E65BD">
                            <w:pPr>
                              <w:pStyle w:val="a"/>
                              <w:jc w:val="center"/>
                            </w:pPr>
                          </w:p>
                          <w:p w14:paraId="260BECCD" w14:textId="77777777" w:rsidR="007B5A0B" w:rsidRPr="00B9274D" w:rsidRDefault="007B5A0B" w:rsidP="004E65BD">
                            <w:pPr>
                              <w:pStyle w:val="Title"/>
                              <w:tabs>
                                <w:tab w:val="left" w:pos="9270"/>
                              </w:tabs>
                              <w:spacing w:before="0"/>
                              <w:rPr>
                                <w:rFonts w:cs="Traditional Arabic"/>
                                <w:b/>
                                <w:bCs/>
                                <w:sz w:val="42"/>
                                <w:szCs w:val="36"/>
                                <w:rtl/>
                                <w:lang w:bidi="ar-JO"/>
                              </w:rPr>
                            </w:pPr>
                            <w:r w:rsidRPr="00B9274D">
                              <w:rPr>
                                <w:rFonts w:cs="Traditional Arabic" w:hint="cs"/>
                                <w:b/>
                                <w:bCs/>
                                <w:sz w:val="42"/>
                                <w:szCs w:val="36"/>
                                <w:rtl/>
                                <w:lang w:bidi="ar-JO"/>
                              </w:rPr>
                              <w:t>فائض السيولة في المصارف الإسلامية</w:t>
                            </w:r>
                          </w:p>
                          <w:p w14:paraId="260BECCE" w14:textId="77777777" w:rsidR="007B5A0B" w:rsidRPr="009F7E34" w:rsidRDefault="007B5A0B" w:rsidP="004E65BD">
                            <w:pPr>
                              <w:pStyle w:val="Title"/>
                              <w:tabs>
                                <w:tab w:val="left" w:pos="9270"/>
                              </w:tabs>
                              <w:spacing w:before="0"/>
                              <w:rPr>
                                <w:rFonts w:cs="Traditional Arabic"/>
                                <w:sz w:val="48"/>
                                <w:szCs w:val="48"/>
                                <w:rtl/>
                                <w:lang w:bidi="ar-JO"/>
                              </w:rPr>
                            </w:pPr>
                            <w:r w:rsidRPr="00B9274D">
                              <w:rPr>
                                <w:rFonts w:cs="Traditional Arabic" w:hint="cs"/>
                                <w:b/>
                                <w:bCs/>
                                <w:sz w:val="42"/>
                                <w:szCs w:val="36"/>
                                <w:rtl/>
                                <w:lang w:bidi="ar-JO"/>
                              </w:rPr>
                              <w:t>دراسة فقهية لمصرفي بنك إسلام ماليزيا وبيت التمويل الكويتي بماليزيا</w:t>
                            </w:r>
                          </w:p>
                          <w:p w14:paraId="260BECCF" w14:textId="77777777" w:rsidR="007B5A0B" w:rsidRDefault="007B5A0B" w:rsidP="004E65BD">
                            <w:pPr>
                              <w:pStyle w:val="a"/>
                              <w:rPr>
                                <w:rFonts w:ascii="Traditional Arabic" w:hAnsi="Traditional Arabic"/>
                                <w:lang w:bidi="ar-JO"/>
                              </w:rPr>
                            </w:pPr>
                          </w:p>
                          <w:p w14:paraId="260BECD0" w14:textId="77777777" w:rsidR="007B5A0B" w:rsidRDefault="007B5A0B" w:rsidP="004E65BD">
                            <w:pPr>
                              <w:pStyle w:val="a"/>
                              <w:jc w:val="both"/>
                            </w:pPr>
                            <w:r>
                              <w:rPr>
                                <w:rStyle w:val="a0"/>
                                <w:sz w:val="32"/>
                                <w:szCs w:val="32"/>
                                <w:rtl/>
                              </w:rPr>
                              <w:t>لا يجوز إعادة إنتاج أو استخدام هذا البحث غير المنشور في أي شكل وبأي صورة (آلية كانت أو إلكترونية أو غيرها) بما في ذلك الاستنساخ أو التسجيل، من دون إذن مكتوب من الباحث إلا في الحالات الآتية:</w:t>
                            </w:r>
                          </w:p>
                          <w:p w14:paraId="7E1D672C" w14:textId="77777777" w:rsidR="003214F9" w:rsidRDefault="00EC4AE3" w:rsidP="003214F9">
                            <w:pPr>
                              <w:pStyle w:val="a"/>
                              <w:ind w:left="647"/>
                              <w:jc w:val="both"/>
                              <w:rPr>
                                <w:rStyle w:val="a0"/>
                                <w:sz w:val="32"/>
                                <w:szCs w:val="32"/>
                                <w:rtl/>
                              </w:rPr>
                            </w:pPr>
                            <w:r w:rsidRPr="00EC4AE3">
                              <w:rPr>
                                <w:rStyle w:val="a0"/>
                                <w:sz w:val="32"/>
                                <w:szCs w:val="32"/>
                              </w:rPr>
                              <w:t>١</w:t>
                            </w:r>
                            <w:r>
                              <w:rPr>
                                <w:rStyle w:val="a0"/>
                                <w:rFonts w:hint="cs"/>
                                <w:sz w:val="32"/>
                                <w:szCs w:val="32"/>
                                <w:rtl/>
                              </w:rPr>
                              <w:t xml:space="preserve">- </w:t>
                            </w:r>
                            <w:r w:rsidR="007B5A0B">
                              <w:rPr>
                                <w:rStyle w:val="a0"/>
                                <w:sz w:val="32"/>
                                <w:szCs w:val="32"/>
                                <w:rtl/>
                              </w:rPr>
                              <w:t>يمكن</w:t>
                            </w:r>
                            <w:r w:rsidR="007B5A0B">
                              <w:rPr>
                                <w:rStyle w:val="a0"/>
                                <w:sz w:val="36"/>
                                <w:szCs w:val="36"/>
                                <w:rtl/>
                              </w:rPr>
                              <w:t xml:space="preserve"> </w:t>
                            </w:r>
                            <w:r w:rsidR="007B5A0B">
                              <w:rPr>
                                <w:rStyle w:val="a0"/>
                                <w:sz w:val="32"/>
                                <w:szCs w:val="32"/>
                                <w:rtl/>
                              </w:rPr>
                              <w:t xml:space="preserve">للآخرين اقتباس أية مادة من هذا البحث غير المنشور في كتابتهم بشرط </w:t>
                            </w:r>
                          </w:p>
                          <w:p w14:paraId="260BECD1" w14:textId="23FB634E" w:rsidR="007B5A0B" w:rsidRPr="003214F9" w:rsidRDefault="007B5A0B" w:rsidP="003214F9">
                            <w:pPr>
                              <w:pStyle w:val="a"/>
                              <w:ind w:left="1072"/>
                              <w:jc w:val="both"/>
                              <w:rPr>
                                <w:sz w:val="32"/>
                                <w:szCs w:val="32"/>
                              </w:rPr>
                            </w:pPr>
                            <w:r>
                              <w:rPr>
                                <w:rStyle w:val="a0"/>
                                <w:sz w:val="32"/>
                                <w:szCs w:val="32"/>
                                <w:rtl/>
                              </w:rPr>
                              <w:t>الاعتراف بفضل صاحب النص المقتبس وتوثيق النص بصورة مناسبة</w:t>
                            </w:r>
                            <w:r w:rsidR="00FC68AE">
                              <w:rPr>
                                <w:rStyle w:val="a0"/>
                                <w:rFonts w:hint="cs"/>
                                <w:sz w:val="32"/>
                                <w:szCs w:val="32"/>
                                <w:rtl/>
                              </w:rPr>
                              <w:t>.</w:t>
                            </w:r>
                          </w:p>
                          <w:p w14:paraId="1DCB1442" w14:textId="77777777" w:rsidR="003214F9" w:rsidRDefault="00EC4AE3" w:rsidP="003214F9">
                            <w:pPr>
                              <w:pStyle w:val="a"/>
                              <w:ind w:left="680" w:hanging="33"/>
                              <w:jc w:val="both"/>
                              <w:rPr>
                                <w:rStyle w:val="a0"/>
                                <w:sz w:val="32"/>
                                <w:szCs w:val="32"/>
                                <w:rtl/>
                              </w:rPr>
                            </w:pPr>
                            <w:r w:rsidRPr="00EC4AE3">
                              <w:rPr>
                                <w:rStyle w:val="a0"/>
                                <w:sz w:val="32"/>
                                <w:szCs w:val="32"/>
                              </w:rPr>
                              <w:t>٢</w:t>
                            </w:r>
                            <w:r>
                              <w:rPr>
                                <w:rStyle w:val="a0"/>
                                <w:rFonts w:hint="cs"/>
                                <w:sz w:val="32"/>
                                <w:szCs w:val="32"/>
                                <w:rtl/>
                              </w:rPr>
                              <w:t xml:space="preserve">- </w:t>
                            </w:r>
                            <w:r w:rsidR="007B5A0B">
                              <w:rPr>
                                <w:rStyle w:val="a0"/>
                                <w:sz w:val="32"/>
                                <w:szCs w:val="32"/>
                                <w:rtl/>
                              </w:rPr>
                              <w:t>يكون للجامعة الإسلامية العالمية بماليزيا ومكتبتها حق الاستنساخ (بشكل الطبع أو</w:t>
                            </w:r>
                          </w:p>
                          <w:p w14:paraId="260BECD2" w14:textId="56AF4A87" w:rsidR="007B5A0B" w:rsidRDefault="007B5A0B" w:rsidP="003214F9">
                            <w:pPr>
                              <w:pStyle w:val="a"/>
                              <w:ind w:left="680" w:firstLine="392"/>
                              <w:jc w:val="both"/>
                            </w:pPr>
                            <w:r>
                              <w:rPr>
                                <w:rStyle w:val="a0"/>
                                <w:sz w:val="32"/>
                                <w:szCs w:val="32"/>
                                <w:rtl/>
                              </w:rPr>
                              <w:t xml:space="preserve"> بصورة آلية) لأغراض مؤسساتية وتعليمية، ولكن ليس لأغراض البيع العام.</w:t>
                            </w:r>
                          </w:p>
                          <w:p w14:paraId="260BECD3" w14:textId="5AD14D89" w:rsidR="007B5A0B" w:rsidRDefault="00EC4AE3" w:rsidP="003214F9">
                            <w:pPr>
                              <w:pStyle w:val="a"/>
                              <w:ind w:left="1072" w:hanging="392"/>
                              <w:jc w:val="both"/>
                            </w:pPr>
                            <w:r w:rsidRPr="00EC4AE3">
                              <w:rPr>
                                <w:rStyle w:val="a0"/>
                                <w:sz w:val="32"/>
                                <w:szCs w:val="32"/>
                              </w:rPr>
                              <w:t>٣</w:t>
                            </w:r>
                            <w:r>
                              <w:rPr>
                                <w:rStyle w:val="a0"/>
                                <w:rFonts w:hint="cs"/>
                                <w:sz w:val="32"/>
                                <w:szCs w:val="32"/>
                                <w:rtl/>
                              </w:rPr>
                              <w:t xml:space="preserve">- </w:t>
                            </w:r>
                            <w:r w:rsidR="007B5A0B">
                              <w:rPr>
                                <w:rStyle w:val="a0"/>
                                <w:sz w:val="32"/>
                                <w:szCs w:val="32"/>
                                <w:rtl/>
                              </w:rPr>
                              <w:t>ي</w:t>
                            </w:r>
                            <w:r>
                              <w:rPr>
                                <w:rStyle w:val="a0"/>
                                <w:rFonts w:hint="cs"/>
                                <w:sz w:val="32"/>
                                <w:szCs w:val="32"/>
                                <w:rtl/>
                              </w:rPr>
                              <w:t xml:space="preserve"> </w:t>
                            </w:r>
                            <w:r w:rsidR="007B5A0B">
                              <w:rPr>
                                <w:rStyle w:val="a0"/>
                                <w:sz w:val="32"/>
                                <w:szCs w:val="32"/>
                                <w:rtl/>
                              </w:rPr>
                              <w:t>كون لمكتبة الجامعة الإسلامية العالمية بماليزيا حق استخراج نسخ من هذا البحث غير المنشور إذا طلبتها مكتبات الجامعات ومراكز البحوث الأخرى.</w:t>
                            </w:r>
                          </w:p>
                          <w:p w14:paraId="260BECD6" w14:textId="16ECBC49" w:rsidR="007B5A0B" w:rsidRDefault="007B5A0B" w:rsidP="004E65BD">
                            <w:pPr>
                              <w:pStyle w:val="a"/>
                              <w:ind w:left="1134"/>
                              <w:rPr>
                                <w:rStyle w:val="a0"/>
                                <w:sz w:val="32"/>
                                <w:szCs w:val="32"/>
                              </w:rPr>
                            </w:pPr>
                          </w:p>
                          <w:p w14:paraId="12FFF53E" w14:textId="77777777" w:rsidR="00EA0343" w:rsidRDefault="00EA0343" w:rsidP="004E65BD">
                            <w:pPr>
                              <w:pStyle w:val="a"/>
                              <w:ind w:left="1134"/>
                            </w:pPr>
                          </w:p>
                          <w:p w14:paraId="260BECD7" w14:textId="77777777" w:rsidR="007B5A0B" w:rsidRDefault="007B5A0B" w:rsidP="004E65BD">
                            <w:pPr>
                              <w:pStyle w:val="a"/>
                              <w:jc w:val="both"/>
                              <w:rPr>
                                <w:b/>
                                <w:bCs/>
                                <w:rtl/>
                              </w:rPr>
                            </w:pPr>
                          </w:p>
                          <w:p w14:paraId="260BECD8" w14:textId="77777777" w:rsidR="007B5A0B" w:rsidRDefault="007B5A0B" w:rsidP="004E65BD">
                            <w:pPr>
                              <w:pStyle w:val="a"/>
                              <w:jc w:val="both"/>
                              <w:rPr>
                                <w:b/>
                                <w:bCs/>
                              </w:rPr>
                            </w:pPr>
                          </w:p>
                          <w:p w14:paraId="260BECD9" w14:textId="53C20FF6" w:rsidR="007B5A0B" w:rsidRDefault="007B5A0B" w:rsidP="008B6A12">
                            <w:pPr>
                              <w:pStyle w:val="a"/>
                              <w:rPr>
                                <w:b/>
                                <w:bCs/>
                                <w:sz w:val="32"/>
                                <w:szCs w:val="32"/>
                                <w:rtl/>
                              </w:rPr>
                            </w:pPr>
                            <w:r w:rsidRPr="00B566D8">
                              <w:rPr>
                                <w:rStyle w:val="a0"/>
                                <w:b/>
                                <w:bCs/>
                                <w:sz w:val="32"/>
                                <w:szCs w:val="32"/>
                                <w:rtl/>
                              </w:rPr>
                              <w:t xml:space="preserve">أكد هذا الإقرار: </w:t>
                            </w:r>
                            <w:r w:rsidR="008B6A12">
                              <w:rPr>
                                <w:rFonts w:hint="cs"/>
                                <w:b/>
                                <w:bCs/>
                                <w:sz w:val="32"/>
                                <w:szCs w:val="32"/>
                                <w:rtl/>
                              </w:rPr>
                              <w:t>اسم الطالب</w:t>
                            </w:r>
                          </w:p>
                          <w:p w14:paraId="260BECDA" w14:textId="77777777" w:rsidR="007B5A0B" w:rsidRDefault="007B5A0B" w:rsidP="004E65BD">
                            <w:pPr>
                              <w:pStyle w:val="a"/>
                              <w:rPr>
                                <w:b/>
                                <w:bCs/>
                                <w:sz w:val="32"/>
                                <w:szCs w:val="32"/>
                                <w:rtl/>
                              </w:rPr>
                            </w:pPr>
                          </w:p>
                          <w:p w14:paraId="260BECDB" w14:textId="77777777" w:rsidR="007B5A0B" w:rsidRDefault="007B5A0B" w:rsidP="004E65BD">
                            <w:pPr>
                              <w:pStyle w:val="a"/>
                              <w:rPr>
                                <w:sz w:val="20"/>
                              </w:rPr>
                            </w:pPr>
                          </w:p>
                          <w:p w14:paraId="260BECDC" w14:textId="77777777" w:rsidR="007B5A0B" w:rsidRDefault="007B5A0B" w:rsidP="004E65BD">
                            <w:pPr>
                              <w:pStyle w:val="a"/>
                              <w:jc w:val="both"/>
                            </w:pPr>
                            <w:r>
                              <w:rPr>
                                <w:rStyle w:val="a0"/>
                                <w:sz w:val="36"/>
                                <w:szCs w:val="36"/>
                                <w:rtl/>
                              </w:rPr>
                              <w:t xml:space="preserve"> </w:t>
                            </w:r>
                          </w:p>
                          <w:p w14:paraId="260BECDD" w14:textId="77777777" w:rsidR="007B5A0B" w:rsidRDefault="007B5A0B" w:rsidP="004E65BD">
                            <w:pPr>
                              <w:pStyle w:val="a"/>
                            </w:pPr>
                            <w:r>
                              <w:rPr>
                                <w:rStyle w:val="a0"/>
                                <w:sz w:val="36"/>
                                <w:szCs w:val="36"/>
                                <w:rtl/>
                              </w:rPr>
                              <w:t xml:space="preserve">   </w:t>
                            </w:r>
                            <w:r>
                              <w:rPr>
                                <w:rStyle w:val="a0"/>
                                <w:sz w:val="32"/>
                                <w:szCs w:val="32"/>
                                <w:rtl/>
                              </w:rPr>
                              <w:t>التوقيع:………………                         التاريخ: …………</w:t>
                            </w:r>
                          </w:p>
                          <w:p w14:paraId="260BECDE" w14:textId="77777777" w:rsidR="007B5A0B" w:rsidRDefault="007B5A0B" w:rsidP="004E65BD">
                            <w:pPr>
                              <w:pStyle w:val="a"/>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BEA9B" id="_x0000_t202" coordsize="21600,21600" o:spt="202" path="m,l,21600r21600,l21600,xe">
                <v:stroke joinstyle="miter"/>
                <v:path gradientshapeok="t" o:connecttype="rect"/>
              </v:shapetype>
              <v:shape id="Text Box 3" o:spid="_x0000_s1026" type="#_x0000_t202" style="position:absolute;left:0;text-align:left;margin-left:-3.65pt;margin-top:71.7pt;width:423.8pt;height:7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" strokeweight=".61744mm">
                <v:textbox>
                  <w:txbxContent>
                    <w:p w14:paraId="260BECC7" w14:textId="77777777" w:rsidR="007B5A0B" w:rsidRDefault="007B5A0B" w:rsidP="004E65BD">
                      <w:pPr>
                        <w:pStyle w:val="a"/>
                        <w:jc w:val="center"/>
                      </w:pPr>
                      <w:r>
                        <w:rPr>
                          <w:rStyle w:val="a0"/>
                          <w:sz w:val="36"/>
                          <w:szCs w:val="36"/>
                          <w:rtl/>
                        </w:rPr>
                        <w:t xml:space="preserve"> الجامعة الإسلامية العالمية بماليزيا</w:t>
                      </w:r>
                    </w:p>
                    <w:p w14:paraId="260BECC8" w14:textId="77777777" w:rsidR="007B5A0B" w:rsidRDefault="007B5A0B" w:rsidP="004E65BD">
                      <w:pPr>
                        <w:pStyle w:val="a"/>
                        <w:jc w:val="center"/>
                      </w:pPr>
                    </w:p>
                    <w:p w14:paraId="260BECC9" w14:textId="77777777" w:rsidR="007B5A0B" w:rsidRDefault="007B5A0B" w:rsidP="004E65BD">
                      <w:pPr>
                        <w:pStyle w:val="a"/>
                        <w:jc w:val="center"/>
                      </w:pPr>
                      <w:r>
                        <w:rPr>
                          <w:rStyle w:val="a0"/>
                          <w:b/>
                          <w:bCs/>
                          <w:sz w:val="36"/>
                          <w:szCs w:val="36"/>
                          <w:rtl/>
                        </w:rPr>
                        <w:t xml:space="preserve"> </w:t>
                      </w:r>
                      <w:bookmarkStart w:id="12" w:name="_Toc413055001"/>
                      <w:r w:rsidRPr="001053F0">
                        <w:rPr>
                          <w:rStyle w:val="Heading1Char"/>
                          <w:rFonts w:eastAsia="SimSun"/>
                          <w:sz w:val="36"/>
                          <w:szCs w:val="36"/>
                          <w:rtl/>
                        </w:rPr>
                        <w:t>إقرار بحقوق</w:t>
                      </w:r>
                      <w:bookmarkEnd w:id="12"/>
                      <w:r w:rsidRPr="001053F0">
                        <w:rPr>
                          <w:rStyle w:val="a0"/>
                          <w:b/>
                          <w:bCs/>
                          <w:sz w:val="40"/>
                          <w:szCs w:val="40"/>
                          <w:rtl/>
                        </w:rPr>
                        <w:t xml:space="preserve"> </w:t>
                      </w:r>
                      <w:r>
                        <w:rPr>
                          <w:rStyle w:val="a0"/>
                          <w:b/>
                          <w:bCs/>
                          <w:sz w:val="36"/>
                          <w:szCs w:val="36"/>
                          <w:rtl/>
                        </w:rPr>
                        <w:t>الطبع وإثبات مشروعية استخدام الأبحاث غير المنشورة</w:t>
                      </w:r>
                    </w:p>
                    <w:p w14:paraId="260BECCA" w14:textId="77777777" w:rsidR="007B5A0B" w:rsidRDefault="007B5A0B" w:rsidP="004E65BD">
                      <w:pPr>
                        <w:pStyle w:val="a"/>
                        <w:jc w:val="center"/>
                        <w:rPr>
                          <w:b/>
                          <w:bCs/>
                        </w:rPr>
                      </w:pPr>
                    </w:p>
                    <w:p w14:paraId="260BECCB" w14:textId="0CAB2A53" w:rsidR="007B5A0B" w:rsidRDefault="007B5A0B" w:rsidP="008B6A12">
                      <w:pPr>
                        <w:pStyle w:val="a"/>
                        <w:jc w:val="center"/>
                        <w:rPr>
                          <w:rtl/>
                        </w:rPr>
                      </w:pPr>
                      <w:r w:rsidRPr="007329E1">
                        <w:rPr>
                          <w:rStyle w:val="a0"/>
                          <w:sz w:val="32"/>
                          <w:szCs w:val="32"/>
                          <w:rtl/>
                        </w:rPr>
                        <w:t xml:space="preserve">حقوق الطبع </w:t>
                      </w:r>
                      <w:r>
                        <w:rPr>
                          <w:rStyle w:val="a0"/>
                          <w:rFonts w:hint="cs"/>
                          <w:sz w:val="32"/>
                          <w:szCs w:val="32"/>
                          <w:rtl/>
                        </w:rPr>
                        <w:t>2015م</w:t>
                      </w:r>
                      <w:r w:rsidRPr="007329E1">
                        <w:rPr>
                          <w:rStyle w:val="a0"/>
                          <w:sz w:val="32"/>
                          <w:szCs w:val="32"/>
                          <w:rtl/>
                        </w:rPr>
                        <w:t xml:space="preserve"> محفوظة ﻟ: </w:t>
                      </w:r>
                      <w:r w:rsidR="008B6A12">
                        <w:rPr>
                          <w:rFonts w:hint="cs"/>
                          <w:sz w:val="32"/>
                          <w:szCs w:val="32"/>
                          <w:rtl/>
                        </w:rPr>
                        <w:t>اسم الطالب</w:t>
                      </w:r>
                    </w:p>
                    <w:p w14:paraId="260BECCC" w14:textId="77777777" w:rsidR="007B5A0B" w:rsidRDefault="007B5A0B" w:rsidP="004E65BD">
                      <w:pPr>
                        <w:pStyle w:val="a"/>
                        <w:jc w:val="center"/>
                      </w:pPr>
                    </w:p>
                    <w:p w14:paraId="260BECCD" w14:textId="77777777" w:rsidR="007B5A0B" w:rsidRPr="00B9274D" w:rsidRDefault="007B5A0B" w:rsidP="004E65BD">
                      <w:pPr>
                        <w:pStyle w:val="Title"/>
                        <w:tabs>
                          <w:tab w:val="left" w:pos="9270"/>
                        </w:tabs>
                        <w:spacing w:before="0"/>
                        <w:rPr>
                          <w:rFonts w:cs="Traditional Arabic"/>
                          <w:b/>
                          <w:bCs/>
                          <w:sz w:val="42"/>
                          <w:szCs w:val="36"/>
                          <w:rtl/>
                          <w:lang w:bidi="ar-JO"/>
                        </w:rPr>
                      </w:pPr>
                      <w:r w:rsidRPr="00B9274D">
                        <w:rPr>
                          <w:rFonts w:cs="Traditional Arabic" w:hint="cs"/>
                          <w:b/>
                          <w:bCs/>
                          <w:sz w:val="42"/>
                          <w:szCs w:val="36"/>
                          <w:rtl/>
                          <w:lang w:bidi="ar-JO"/>
                        </w:rPr>
                        <w:t>فائض السيولة في المصارف الإسلامية</w:t>
                      </w:r>
                    </w:p>
                    <w:p w14:paraId="260BECCE" w14:textId="77777777" w:rsidR="007B5A0B" w:rsidRPr="009F7E34" w:rsidRDefault="007B5A0B" w:rsidP="004E65BD">
                      <w:pPr>
                        <w:pStyle w:val="Title"/>
                        <w:tabs>
                          <w:tab w:val="left" w:pos="9270"/>
                        </w:tabs>
                        <w:spacing w:before="0"/>
                        <w:rPr>
                          <w:rFonts w:cs="Traditional Arabic"/>
                          <w:sz w:val="48"/>
                          <w:szCs w:val="48"/>
                          <w:rtl/>
                          <w:lang w:bidi="ar-JO"/>
                        </w:rPr>
                      </w:pPr>
                      <w:r w:rsidRPr="00B9274D">
                        <w:rPr>
                          <w:rFonts w:cs="Traditional Arabic" w:hint="cs"/>
                          <w:b/>
                          <w:bCs/>
                          <w:sz w:val="42"/>
                          <w:szCs w:val="36"/>
                          <w:rtl/>
                          <w:lang w:bidi="ar-JO"/>
                        </w:rPr>
                        <w:t>دراسة فقهية لمصرفي بنك إسلام ماليزيا وبيت التمويل الكويتي بماليزيا</w:t>
                      </w:r>
                    </w:p>
                    <w:p w14:paraId="260BECCF" w14:textId="77777777" w:rsidR="007B5A0B" w:rsidRDefault="007B5A0B" w:rsidP="004E65BD">
                      <w:pPr>
                        <w:pStyle w:val="a"/>
                        <w:rPr>
                          <w:rFonts w:ascii="Traditional Arabic" w:hAnsi="Traditional Arabic"/>
                          <w:lang w:bidi="ar-JO"/>
                        </w:rPr>
                      </w:pPr>
                    </w:p>
                    <w:p w14:paraId="260BECD0" w14:textId="77777777" w:rsidR="007B5A0B" w:rsidRDefault="007B5A0B" w:rsidP="004E65BD">
                      <w:pPr>
                        <w:pStyle w:val="a"/>
                        <w:jc w:val="both"/>
                      </w:pPr>
                      <w:r>
                        <w:rPr>
                          <w:rStyle w:val="a0"/>
                          <w:sz w:val="32"/>
                          <w:szCs w:val="32"/>
                          <w:rtl/>
                        </w:rPr>
                        <w:t>لا يجوز إعادة إنتاج أو استخدام هذا البحث غير المنشور في أي شكل وبأي صورة (آلية كانت أو إلكترونية أو غيرها) بما في ذلك الاستنساخ أو التسجيل، من دون إذن مكتوب من الباحث إلا في الحالات الآتية:</w:t>
                      </w:r>
                    </w:p>
                    <w:p w14:paraId="7E1D672C" w14:textId="77777777" w:rsidR="003214F9" w:rsidRDefault="00EC4AE3" w:rsidP="003214F9">
                      <w:pPr>
                        <w:pStyle w:val="a"/>
                        <w:ind w:left="647"/>
                        <w:jc w:val="both"/>
                        <w:rPr>
                          <w:rStyle w:val="a0"/>
                          <w:sz w:val="32"/>
                          <w:szCs w:val="32"/>
                          <w:rtl/>
                        </w:rPr>
                      </w:pPr>
                      <w:r w:rsidRPr="00EC4AE3">
                        <w:rPr>
                          <w:rStyle w:val="a0"/>
                          <w:sz w:val="32"/>
                          <w:szCs w:val="32"/>
                        </w:rPr>
                        <w:t>١</w:t>
                      </w:r>
                      <w:r>
                        <w:rPr>
                          <w:rStyle w:val="a0"/>
                          <w:rFonts w:hint="cs"/>
                          <w:sz w:val="32"/>
                          <w:szCs w:val="32"/>
                          <w:rtl/>
                        </w:rPr>
                        <w:t xml:space="preserve">- </w:t>
                      </w:r>
                      <w:r w:rsidR="007B5A0B">
                        <w:rPr>
                          <w:rStyle w:val="a0"/>
                          <w:sz w:val="32"/>
                          <w:szCs w:val="32"/>
                          <w:rtl/>
                        </w:rPr>
                        <w:t>يمكن</w:t>
                      </w:r>
                      <w:r w:rsidR="007B5A0B">
                        <w:rPr>
                          <w:rStyle w:val="a0"/>
                          <w:sz w:val="36"/>
                          <w:szCs w:val="36"/>
                          <w:rtl/>
                        </w:rPr>
                        <w:t xml:space="preserve"> </w:t>
                      </w:r>
                      <w:r w:rsidR="007B5A0B">
                        <w:rPr>
                          <w:rStyle w:val="a0"/>
                          <w:sz w:val="32"/>
                          <w:szCs w:val="32"/>
                          <w:rtl/>
                        </w:rPr>
                        <w:t xml:space="preserve">للآخرين اقتباس أية مادة من هذا البحث غير المنشور في كتابتهم بشرط </w:t>
                      </w:r>
                    </w:p>
                    <w:p w14:paraId="260BECD1" w14:textId="23FB634E" w:rsidR="007B5A0B" w:rsidRPr="003214F9" w:rsidRDefault="007B5A0B" w:rsidP="003214F9">
                      <w:pPr>
                        <w:pStyle w:val="a"/>
                        <w:ind w:left="1072"/>
                        <w:jc w:val="both"/>
                        <w:rPr>
                          <w:sz w:val="32"/>
                          <w:szCs w:val="32"/>
                        </w:rPr>
                      </w:pPr>
                      <w:r>
                        <w:rPr>
                          <w:rStyle w:val="a0"/>
                          <w:sz w:val="32"/>
                          <w:szCs w:val="32"/>
                          <w:rtl/>
                        </w:rPr>
                        <w:t>الاعتراف بفضل صاحب النص المقتبس وتوثيق النص بصورة مناسبة</w:t>
                      </w:r>
                      <w:r w:rsidR="00FC68AE">
                        <w:rPr>
                          <w:rStyle w:val="a0"/>
                          <w:rFonts w:hint="cs"/>
                          <w:sz w:val="32"/>
                          <w:szCs w:val="32"/>
                          <w:rtl/>
                        </w:rPr>
                        <w:t>.</w:t>
                      </w:r>
                    </w:p>
                    <w:p w14:paraId="1DCB1442" w14:textId="77777777" w:rsidR="003214F9" w:rsidRDefault="00EC4AE3" w:rsidP="003214F9">
                      <w:pPr>
                        <w:pStyle w:val="a"/>
                        <w:ind w:left="680" w:hanging="33"/>
                        <w:jc w:val="both"/>
                        <w:rPr>
                          <w:rStyle w:val="a0"/>
                          <w:sz w:val="32"/>
                          <w:szCs w:val="32"/>
                          <w:rtl/>
                        </w:rPr>
                      </w:pPr>
                      <w:r w:rsidRPr="00EC4AE3">
                        <w:rPr>
                          <w:rStyle w:val="a0"/>
                          <w:sz w:val="32"/>
                          <w:szCs w:val="32"/>
                        </w:rPr>
                        <w:t>٢</w:t>
                      </w:r>
                      <w:r>
                        <w:rPr>
                          <w:rStyle w:val="a0"/>
                          <w:rFonts w:hint="cs"/>
                          <w:sz w:val="32"/>
                          <w:szCs w:val="32"/>
                          <w:rtl/>
                        </w:rPr>
                        <w:t xml:space="preserve">- </w:t>
                      </w:r>
                      <w:r w:rsidR="007B5A0B">
                        <w:rPr>
                          <w:rStyle w:val="a0"/>
                          <w:sz w:val="32"/>
                          <w:szCs w:val="32"/>
                          <w:rtl/>
                        </w:rPr>
                        <w:t>يكون للجامعة الإسلامية العالمية بماليزيا ومكتبتها حق الاستنساخ (بشكل الطبع أو</w:t>
                      </w:r>
                    </w:p>
                    <w:p w14:paraId="260BECD2" w14:textId="56AF4A87" w:rsidR="007B5A0B" w:rsidRDefault="007B5A0B" w:rsidP="003214F9">
                      <w:pPr>
                        <w:pStyle w:val="a"/>
                        <w:ind w:left="680" w:firstLine="392"/>
                        <w:jc w:val="both"/>
                      </w:pPr>
                      <w:r>
                        <w:rPr>
                          <w:rStyle w:val="a0"/>
                          <w:sz w:val="32"/>
                          <w:szCs w:val="32"/>
                          <w:rtl/>
                        </w:rPr>
                        <w:t xml:space="preserve"> بصورة آلية) لأغراض مؤسساتية وتعليمية، ولكن ليس لأغراض البيع العام.</w:t>
                      </w:r>
                    </w:p>
                    <w:p w14:paraId="260BECD3" w14:textId="5AD14D89" w:rsidR="007B5A0B" w:rsidRDefault="00EC4AE3" w:rsidP="003214F9">
                      <w:pPr>
                        <w:pStyle w:val="a"/>
                        <w:ind w:left="1072" w:hanging="392"/>
                        <w:jc w:val="both"/>
                      </w:pPr>
                      <w:r w:rsidRPr="00EC4AE3">
                        <w:rPr>
                          <w:rStyle w:val="a0"/>
                          <w:sz w:val="32"/>
                          <w:szCs w:val="32"/>
                        </w:rPr>
                        <w:t>٣</w:t>
                      </w:r>
                      <w:r>
                        <w:rPr>
                          <w:rStyle w:val="a0"/>
                          <w:rFonts w:hint="cs"/>
                          <w:sz w:val="32"/>
                          <w:szCs w:val="32"/>
                          <w:rtl/>
                        </w:rPr>
                        <w:t xml:space="preserve">- </w:t>
                      </w:r>
                      <w:r w:rsidR="007B5A0B">
                        <w:rPr>
                          <w:rStyle w:val="a0"/>
                          <w:sz w:val="32"/>
                          <w:szCs w:val="32"/>
                          <w:rtl/>
                        </w:rPr>
                        <w:t>ي</w:t>
                      </w:r>
                      <w:r>
                        <w:rPr>
                          <w:rStyle w:val="a0"/>
                          <w:rFonts w:hint="cs"/>
                          <w:sz w:val="32"/>
                          <w:szCs w:val="32"/>
                          <w:rtl/>
                        </w:rPr>
                        <w:t xml:space="preserve"> </w:t>
                      </w:r>
                      <w:r w:rsidR="007B5A0B">
                        <w:rPr>
                          <w:rStyle w:val="a0"/>
                          <w:sz w:val="32"/>
                          <w:szCs w:val="32"/>
                          <w:rtl/>
                        </w:rPr>
                        <w:t>كون لمكتبة الجامعة الإسلامية العالمية بماليزيا حق استخراج نسخ من هذا البحث غير المنشور إذا طلبتها مكتبات الجامعات ومراكز البحوث الأخرى.</w:t>
                      </w:r>
                    </w:p>
                    <w:p w14:paraId="260BECD6" w14:textId="16ECBC49" w:rsidR="007B5A0B" w:rsidRDefault="007B5A0B" w:rsidP="004E65BD">
                      <w:pPr>
                        <w:pStyle w:val="a"/>
                        <w:ind w:left="1134"/>
                        <w:rPr>
                          <w:rStyle w:val="a0"/>
                          <w:sz w:val="32"/>
                          <w:szCs w:val="32"/>
                        </w:rPr>
                      </w:pPr>
                    </w:p>
                    <w:p w14:paraId="12FFF53E" w14:textId="77777777" w:rsidR="00EA0343" w:rsidRDefault="00EA0343" w:rsidP="004E65BD">
                      <w:pPr>
                        <w:pStyle w:val="a"/>
                        <w:ind w:left="1134"/>
                      </w:pPr>
                    </w:p>
                    <w:p w14:paraId="260BECD7" w14:textId="77777777" w:rsidR="007B5A0B" w:rsidRDefault="007B5A0B" w:rsidP="004E65BD">
                      <w:pPr>
                        <w:pStyle w:val="a"/>
                        <w:jc w:val="both"/>
                        <w:rPr>
                          <w:b/>
                          <w:bCs/>
                          <w:rtl/>
                        </w:rPr>
                      </w:pPr>
                    </w:p>
                    <w:p w14:paraId="260BECD8" w14:textId="77777777" w:rsidR="007B5A0B" w:rsidRDefault="007B5A0B" w:rsidP="004E65BD">
                      <w:pPr>
                        <w:pStyle w:val="a"/>
                        <w:jc w:val="both"/>
                        <w:rPr>
                          <w:b/>
                          <w:bCs/>
                        </w:rPr>
                      </w:pPr>
                    </w:p>
                    <w:p w14:paraId="260BECD9" w14:textId="53C20FF6" w:rsidR="007B5A0B" w:rsidRDefault="007B5A0B" w:rsidP="008B6A12">
                      <w:pPr>
                        <w:pStyle w:val="a"/>
                        <w:rPr>
                          <w:b/>
                          <w:bCs/>
                          <w:sz w:val="32"/>
                          <w:szCs w:val="32"/>
                          <w:rtl/>
                        </w:rPr>
                      </w:pPr>
                      <w:r w:rsidRPr="00B566D8">
                        <w:rPr>
                          <w:rStyle w:val="a0"/>
                          <w:b/>
                          <w:bCs/>
                          <w:sz w:val="32"/>
                          <w:szCs w:val="32"/>
                          <w:rtl/>
                        </w:rPr>
                        <w:t xml:space="preserve">أكد هذا الإقرار: </w:t>
                      </w:r>
                      <w:r w:rsidR="008B6A12">
                        <w:rPr>
                          <w:rFonts w:hint="cs"/>
                          <w:b/>
                          <w:bCs/>
                          <w:sz w:val="32"/>
                          <w:szCs w:val="32"/>
                          <w:rtl/>
                        </w:rPr>
                        <w:t>اسم الطالب</w:t>
                      </w:r>
                    </w:p>
                    <w:p w14:paraId="260BECDA" w14:textId="77777777" w:rsidR="007B5A0B" w:rsidRDefault="007B5A0B" w:rsidP="004E65BD">
                      <w:pPr>
                        <w:pStyle w:val="a"/>
                        <w:rPr>
                          <w:b/>
                          <w:bCs/>
                          <w:sz w:val="32"/>
                          <w:szCs w:val="32"/>
                          <w:rtl/>
                        </w:rPr>
                      </w:pPr>
                    </w:p>
                    <w:p w14:paraId="260BECDB" w14:textId="77777777" w:rsidR="007B5A0B" w:rsidRDefault="007B5A0B" w:rsidP="004E65BD">
                      <w:pPr>
                        <w:pStyle w:val="a"/>
                        <w:rPr>
                          <w:sz w:val="20"/>
                        </w:rPr>
                      </w:pPr>
                    </w:p>
                    <w:p w14:paraId="260BECDC" w14:textId="77777777" w:rsidR="007B5A0B" w:rsidRDefault="007B5A0B" w:rsidP="004E65BD">
                      <w:pPr>
                        <w:pStyle w:val="a"/>
                        <w:jc w:val="both"/>
                      </w:pPr>
                      <w:r>
                        <w:rPr>
                          <w:rStyle w:val="a0"/>
                          <w:sz w:val="36"/>
                          <w:szCs w:val="36"/>
                          <w:rtl/>
                        </w:rPr>
                        <w:t xml:space="preserve"> </w:t>
                      </w:r>
                    </w:p>
                    <w:p w14:paraId="260BECDD" w14:textId="77777777" w:rsidR="007B5A0B" w:rsidRDefault="007B5A0B" w:rsidP="004E65BD">
                      <w:pPr>
                        <w:pStyle w:val="a"/>
                      </w:pPr>
                      <w:r>
                        <w:rPr>
                          <w:rStyle w:val="a0"/>
                          <w:sz w:val="36"/>
                          <w:szCs w:val="36"/>
                          <w:rtl/>
                        </w:rPr>
                        <w:t xml:space="preserve">   </w:t>
                      </w:r>
                      <w:r>
                        <w:rPr>
                          <w:rStyle w:val="a0"/>
                          <w:sz w:val="32"/>
                          <w:szCs w:val="32"/>
                          <w:rtl/>
                        </w:rPr>
                        <w:t>التوقيع:………………                         التاريخ: …………</w:t>
                      </w:r>
                    </w:p>
                    <w:p w14:paraId="260BECDE" w14:textId="77777777" w:rsidR="007B5A0B" w:rsidRDefault="007B5A0B" w:rsidP="004E65BD">
                      <w:pPr>
                        <w:pStyle w:val="a"/>
                        <w:rPr>
                          <w:sz w:val="32"/>
                        </w:rPr>
                      </w:pPr>
                    </w:p>
                  </w:txbxContent>
                </v:textbox>
                <w10:wrap type="topAndBottom" anchory="page"/>
              </v:shape>
            </w:pict>
          </mc:Fallback>
        </mc:AlternateContent>
      </w:r>
      <w:r>
        <w:rPr>
          <w:rtl/>
        </w:rPr>
        <w:br w:type="page"/>
      </w:r>
    </w:p>
    <w:p w14:paraId="260BDEB4" w14:textId="77777777" w:rsidR="004E65BD" w:rsidRDefault="004E65BD" w:rsidP="004E65BD">
      <w:pPr>
        <w:bidi/>
        <w:spacing w:after="0" w:line="240" w:lineRule="auto"/>
        <w:rPr>
          <w:rFonts w:cs="Traditional Arabic"/>
          <w:b/>
          <w:bCs/>
          <w:sz w:val="40"/>
          <w:szCs w:val="40"/>
          <w:rtl/>
          <w:lang w:bidi="ar-QA"/>
        </w:rPr>
      </w:pPr>
    </w:p>
    <w:p w14:paraId="260BDEB5" w14:textId="77777777" w:rsidR="00C638A9" w:rsidRDefault="00C638A9" w:rsidP="00C638A9">
      <w:pPr>
        <w:bidi/>
        <w:spacing w:after="0" w:line="240" w:lineRule="auto"/>
        <w:jc w:val="center"/>
        <w:rPr>
          <w:rFonts w:cs="Traditional Arabic"/>
          <w:sz w:val="40"/>
          <w:szCs w:val="40"/>
          <w:rtl/>
          <w:lang w:bidi="ar-QA"/>
        </w:rPr>
      </w:pPr>
    </w:p>
    <w:p w14:paraId="260BDEB6" w14:textId="77777777" w:rsidR="00C638A9" w:rsidRDefault="00C638A9" w:rsidP="00C638A9">
      <w:pPr>
        <w:bidi/>
        <w:spacing w:after="0" w:line="240" w:lineRule="auto"/>
        <w:jc w:val="center"/>
        <w:rPr>
          <w:rFonts w:cs="Traditional Arabic"/>
          <w:sz w:val="40"/>
          <w:szCs w:val="40"/>
          <w:rtl/>
          <w:lang w:bidi="ar-QA"/>
        </w:rPr>
      </w:pPr>
    </w:p>
    <w:p w14:paraId="260BDEB7" w14:textId="77777777" w:rsidR="004E65BD" w:rsidRPr="004B51F7" w:rsidRDefault="004E65BD" w:rsidP="00C638A9">
      <w:pPr>
        <w:bidi/>
        <w:spacing w:after="0" w:line="240" w:lineRule="auto"/>
        <w:jc w:val="center"/>
        <w:rPr>
          <w:rFonts w:cs="Traditional Arabic"/>
          <w:sz w:val="40"/>
          <w:szCs w:val="40"/>
          <w:rtl/>
          <w:lang w:bidi="ar-QA"/>
        </w:rPr>
      </w:pPr>
      <w:r w:rsidRPr="004B51F7">
        <w:rPr>
          <w:rFonts w:cs="Traditional Arabic" w:hint="cs"/>
          <w:sz w:val="40"/>
          <w:szCs w:val="40"/>
          <w:rtl/>
          <w:lang w:bidi="ar-QA"/>
        </w:rPr>
        <w:t>إلى من قبِلا باغترابي عنهما</w:t>
      </w:r>
      <w:r>
        <w:rPr>
          <w:rFonts w:cs="Traditional Arabic" w:hint="cs"/>
          <w:sz w:val="40"/>
          <w:szCs w:val="40"/>
          <w:rtl/>
          <w:lang w:bidi="ar-QA"/>
        </w:rPr>
        <w:t xml:space="preserve"> فترة .. ما كنّا نحسب أن تمتد سنين طويلة .. صابرين محتسبين</w:t>
      </w:r>
      <w:r w:rsidRPr="004B51F7">
        <w:rPr>
          <w:rFonts w:cs="Traditional Arabic" w:hint="cs"/>
          <w:sz w:val="40"/>
          <w:szCs w:val="40"/>
          <w:rtl/>
          <w:lang w:bidi="ar-QA"/>
        </w:rPr>
        <w:t xml:space="preserve"> .. مع غصة الألم .. ولوعة الفراق .. حتى أبلغ ما أ</w:t>
      </w:r>
      <w:r>
        <w:rPr>
          <w:rFonts w:cs="Traditional Arabic" w:hint="cs"/>
          <w:sz w:val="40"/>
          <w:szCs w:val="40"/>
          <w:rtl/>
          <w:lang w:bidi="ar-QA"/>
        </w:rPr>
        <w:t>َ</w:t>
      </w:r>
      <w:r w:rsidRPr="004B51F7">
        <w:rPr>
          <w:rFonts w:cs="Traditional Arabic" w:hint="cs"/>
          <w:sz w:val="40"/>
          <w:szCs w:val="40"/>
          <w:rtl/>
          <w:lang w:bidi="ar-QA"/>
        </w:rPr>
        <w:t>مّلا ..</w:t>
      </w:r>
    </w:p>
    <w:p w14:paraId="260BDEB8" w14:textId="77777777" w:rsidR="004E65BD" w:rsidRDefault="004E65BD" w:rsidP="00C638A9">
      <w:pPr>
        <w:bidi/>
        <w:spacing w:after="0" w:line="240" w:lineRule="auto"/>
        <w:jc w:val="center"/>
        <w:rPr>
          <w:rFonts w:cs="Traditional Arabic"/>
          <w:sz w:val="40"/>
          <w:szCs w:val="40"/>
          <w:rtl/>
          <w:lang w:bidi="ar-QA"/>
        </w:rPr>
      </w:pPr>
      <w:r>
        <w:rPr>
          <w:rFonts w:cs="Traditional Arabic" w:hint="cs"/>
          <w:sz w:val="40"/>
          <w:szCs w:val="40"/>
          <w:rtl/>
          <w:lang w:bidi="ar-QA"/>
        </w:rPr>
        <w:t>مازال دعاؤك أمي أن أكون من علماء الأمة .. دافعاً لي لمواصلة المسير نحو الهدف ..</w:t>
      </w:r>
    </w:p>
    <w:p w14:paraId="260BDEB9" w14:textId="77777777" w:rsidR="004E65BD" w:rsidRDefault="004E65BD" w:rsidP="00C638A9">
      <w:pPr>
        <w:bidi/>
        <w:spacing w:after="0" w:line="240" w:lineRule="auto"/>
        <w:jc w:val="center"/>
        <w:rPr>
          <w:rFonts w:cs="Traditional Arabic"/>
          <w:sz w:val="40"/>
          <w:szCs w:val="40"/>
          <w:rtl/>
          <w:lang w:bidi="ar-QA"/>
        </w:rPr>
      </w:pPr>
      <w:r>
        <w:rPr>
          <w:rFonts w:cs="Traditional Arabic" w:hint="cs"/>
          <w:sz w:val="40"/>
          <w:szCs w:val="40"/>
          <w:rtl/>
          <w:lang w:bidi="ar-QA"/>
        </w:rPr>
        <w:t>ومازالت عنايتك أبي ورعايتك وأمَلُك بأن أسُدَّ ثغراً عظيماً من ثغور الأمة .. محركاً لي نحو هذا الهدف ..</w:t>
      </w:r>
    </w:p>
    <w:p w14:paraId="260BDEBA" w14:textId="77777777" w:rsidR="004E65BD" w:rsidRDefault="004E65BD" w:rsidP="00C638A9">
      <w:pPr>
        <w:bidi/>
        <w:spacing w:after="0" w:line="240" w:lineRule="auto"/>
        <w:jc w:val="center"/>
        <w:rPr>
          <w:rFonts w:cs="Traditional Arabic"/>
          <w:sz w:val="40"/>
          <w:szCs w:val="40"/>
          <w:rtl/>
          <w:lang w:bidi="ar-QA"/>
        </w:rPr>
      </w:pPr>
      <w:r>
        <w:rPr>
          <w:rFonts w:cs="Traditional Arabic" w:hint="cs"/>
          <w:sz w:val="40"/>
          <w:szCs w:val="40"/>
          <w:rtl/>
          <w:lang w:bidi="ar-QA"/>
        </w:rPr>
        <w:t>لعلي ببلوغ مرادكما -وهو أيضاً مرادي- أردُّ لكما في الدنيا ويوم القيامة بعضاً مما حبوتماني به .. وبعضاً مما غمرتماني به .. وبعضاً مما قسمتماه لي من قلبيكما .. يا نبع الفؤاد .. ويا رمز كل عطاء ..</w:t>
      </w:r>
    </w:p>
    <w:p w14:paraId="260BDEBB" w14:textId="77777777" w:rsidR="004E65BD" w:rsidRDefault="004E65BD" w:rsidP="00C638A9">
      <w:pPr>
        <w:bidi/>
        <w:spacing w:after="0" w:line="240" w:lineRule="auto"/>
        <w:jc w:val="center"/>
        <w:rPr>
          <w:rFonts w:cs="Traditional Arabic"/>
          <w:sz w:val="40"/>
          <w:szCs w:val="40"/>
          <w:rtl/>
          <w:lang w:bidi="ar-QA"/>
        </w:rPr>
      </w:pPr>
      <w:r>
        <w:rPr>
          <w:rFonts w:cs="Traditional Arabic" w:hint="cs"/>
          <w:sz w:val="40"/>
          <w:szCs w:val="40"/>
          <w:rtl/>
          <w:lang w:bidi="ar-QA"/>
        </w:rPr>
        <w:t>وإلى من جمعني بهم بيت واحد .. في ظل والدَينا الكريمَين .. فلَكَم أُكِنّ لكم إخوتي وأخواتي .. عظيمَ الامتنان والفخر .. لمساندتكم ودعائكم .. آملاً من الله أن يجمعني بكم في ربوع الوطن .. بعد هذا الاغتراب الطويل ..</w:t>
      </w:r>
    </w:p>
    <w:p w14:paraId="260BDEBC" w14:textId="77777777" w:rsidR="004E65BD" w:rsidRDefault="004E65BD" w:rsidP="00C638A9">
      <w:pPr>
        <w:bidi/>
        <w:spacing w:after="0" w:line="240" w:lineRule="auto"/>
        <w:jc w:val="center"/>
        <w:rPr>
          <w:rFonts w:cs="Traditional Arabic"/>
          <w:sz w:val="40"/>
          <w:szCs w:val="40"/>
          <w:rtl/>
          <w:lang w:bidi="ar-QA"/>
        </w:rPr>
      </w:pPr>
      <w:r>
        <w:rPr>
          <w:rFonts w:cs="Traditional Arabic" w:hint="cs"/>
          <w:sz w:val="40"/>
          <w:szCs w:val="40"/>
          <w:rtl/>
          <w:lang w:bidi="ar-QA"/>
        </w:rPr>
        <w:t>وأما أنت يا زوجتي الغالية .. يا من ذقتي الغربة والفراق .. شهوراً طويلة .. وتحمّلتي مسؤولية ريحانــتــيــنا .. سندس وجمان .. طوال فترة انشغالي بالعلم والدعوة .. فكنتي نِعم المربية .. ونعم الصابرة .. فلك كل الوفاء .. يا رمز الوفاء ..</w:t>
      </w:r>
    </w:p>
    <w:p w14:paraId="260BDEBD" w14:textId="77777777" w:rsidR="004E65BD" w:rsidRPr="003E7EF1" w:rsidRDefault="0032208F" w:rsidP="004E65BD">
      <w:pPr>
        <w:bidi/>
        <w:spacing w:after="0" w:line="240" w:lineRule="auto"/>
        <w:jc w:val="center"/>
        <w:rPr>
          <w:rFonts w:cs="Traditional Arabic"/>
          <w:b/>
          <w:bCs/>
          <w:sz w:val="40"/>
          <w:szCs w:val="40"/>
        </w:rPr>
      </w:pPr>
      <w:r>
        <w:rPr>
          <w:rtl/>
        </w:rPr>
        <w:br w:type="page"/>
      </w:r>
      <w:r w:rsidR="004E65BD">
        <w:rPr>
          <w:rFonts w:cs="Traditional Arabic" w:hint="cs"/>
          <w:b/>
          <w:bCs/>
          <w:sz w:val="40"/>
          <w:szCs w:val="40"/>
          <w:rtl/>
        </w:rPr>
        <w:lastRenderedPageBreak/>
        <w:t>ال</w:t>
      </w:r>
      <w:r w:rsidR="004E65BD" w:rsidRPr="003E7EF1">
        <w:rPr>
          <w:rFonts w:cs="Traditional Arabic" w:hint="cs"/>
          <w:b/>
          <w:bCs/>
          <w:sz w:val="40"/>
          <w:szCs w:val="40"/>
          <w:rtl/>
        </w:rPr>
        <w:t>شكر و</w:t>
      </w:r>
      <w:r w:rsidR="004E65BD">
        <w:rPr>
          <w:rFonts w:cs="Traditional Arabic" w:hint="cs"/>
          <w:b/>
          <w:bCs/>
          <w:sz w:val="40"/>
          <w:szCs w:val="40"/>
          <w:rtl/>
        </w:rPr>
        <w:t>ال</w:t>
      </w:r>
      <w:r w:rsidR="004E65BD" w:rsidRPr="003E7EF1">
        <w:rPr>
          <w:rFonts w:cs="Traditional Arabic" w:hint="cs"/>
          <w:b/>
          <w:bCs/>
          <w:sz w:val="40"/>
          <w:szCs w:val="40"/>
          <w:rtl/>
        </w:rPr>
        <w:t>تقدير</w:t>
      </w:r>
    </w:p>
    <w:p w14:paraId="260BDEBE" w14:textId="77777777" w:rsidR="004E65BD" w:rsidRDefault="004E65BD" w:rsidP="004E65BD">
      <w:pPr>
        <w:bidi/>
        <w:spacing w:after="0" w:line="240" w:lineRule="auto"/>
        <w:rPr>
          <w:rFonts w:cs="Traditional Arabic"/>
          <w:sz w:val="36"/>
          <w:szCs w:val="36"/>
          <w:rtl/>
        </w:rPr>
      </w:pPr>
    </w:p>
    <w:p w14:paraId="260BDEBF" w14:textId="77777777" w:rsidR="004E65BD" w:rsidRDefault="004E65BD" w:rsidP="004E65BD">
      <w:pPr>
        <w:bidi/>
        <w:spacing w:after="0" w:line="240" w:lineRule="auto"/>
        <w:rPr>
          <w:rFonts w:cs="Traditional Arabic"/>
          <w:sz w:val="36"/>
          <w:szCs w:val="36"/>
          <w:rtl/>
        </w:rPr>
      </w:pPr>
    </w:p>
    <w:p w14:paraId="260BDEC0" w14:textId="77777777" w:rsidR="004E65BD" w:rsidRPr="00955054" w:rsidRDefault="004E65BD" w:rsidP="00955054">
      <w:pPr>
        <w:bidi/>
        <w:jc w:val="both"/>
        <w:rPr>
          <w:rFonts w:ascii="Traditional Arabic" w:hAnsi="Traditional Arabic" w:cs="Traditional Arabic"/>
          <w:sz w:val="36"/>
          <w:szCs w:val="36"/>
          <w:rtl/>
        </w:rPr>
      </w:pPr>
      <w:bookmarkStart w:id="13" w:name="_Toc412382192"/>
      <w:bookmarkStart w:id="14" w:name="_Toc412382565"/>
      <w:r w:rsidRPr="00955054">
        <w:rPr>
          <w:rFonts w:ascii="Traditional Arabic" w:hAnsi="Traditional Arabic" w:cs="Traditional Arabic"/>
          <w:sz w:val="36"/>
          <w:szCs w:val="36"/>
          <w:rtl/>
        </w:rPr>
        <w:t>الحمد لله الذي أنعم علي بكرمه وعظيم فضله بإتمام هذه الرسالة، أشكره تعالى ولا أحصي ثناء عليه. والصلاة والسلام على معلم البشرية، النبي العربي الأمّيّ، محمد بن عبدالله. أما وقد وفقني الله سبحانه وتعالى لإكمال هذا العمل</w:t>
      </w:r>
      <w:r w:rsidR="00520D28">
        <w:rPr>
          <w:rFonts w:ascii="Traditional Arabic" w:hAnsi="Traditional Arabic" w:cs="Traditional Arabic"/>
          <w:sz w:val="36"/>
          <w:szCs w:val="36"/>
          <w:rtl/>
        </w:rPr>
        <w:t>،</w:t>
      </w:r>
      <w:r w:rsidRPr="00955054">
        <w:rPr>
          <w:rFonts w:ascii="Traditional Arabic" w:hAnsi="Traditional Arabic" w:cs="Traditional Arabic"/>
          <w:sz w:val="36"/>
          <w:szCs w:val="36"/>
          <w:rtl/>
        </w:rPr>
        <w:t xml:space="preserve"> فإنني أتقدم بخالص الشكر وأجزل العرفان لأستاذي الدكتور محمد صبري زكريا الذي أشرف على هذا البحث وأولاه عنايته الكريمة،</w:t>
      </w:r>
      <w:r w:rsidRPr="00955054">
        <w:rPr>
          <w:rFonts w:ascii="Traditional Arabic" w:hAnsi="Traditional Arabic" w:cs="Traditional Arabic"/>
          <w:sz w:val="36"/>
          <w:szCs w:val="36"/>
        </w:rPr>
        <w:t xml:space="preserve"> </w:t>
      </w:r>
      <w:r w:rsidRPr="00955054">
        <w:rPr>
          <w:rFonts w:ascii="Traditional Arabic" w:hAnsi="Traditional Arabic" w:cs="Traditional Arabic"/>
          <w:sz w:val="36"/>
          <w:szCs w:val="36"/>
          <w:rtl/>
        </w:rPr>
        <w:t>وذلك بإرشاده ونصحه المحض، كما فتح لي مكتبه ومكتبته أستفيد منهما في أي وقت أشاء، مما أعانني كثيراً في تذليل الصعاب وتجاوز العقبات، فجزاه الله عني خيراً . والشكر موصول للأستاذ الدكتور يونس صوالحي الذي لم يبخل علي بالنصيحة والتوجيه في كل مرة أزور مكتبه، أما الأستاذ الدكتور عارف علي عارف القره داغي، فله كذلك كل الشكر والتقدير، حيث اقترح علي الكتابة في موضوع الرسالة مستفيداً من من نصيحة الأستاذ الدكتور علي محيي الدين القره داغي في توجيه طلاب الدراسات العليا للكتابة في هذا الموضوع. كما لا أنسى أخواي الكريمان، طالبي الدكتوراه في كلية التمويل والبنوك الإسلامية في جامعتنا الإسلامية، عبد الله عودة وبشير الترتوري، لما بذلاه لأجلي من وقت وجهد في شرح كثير من مسائل الاقتصاد التقليدي والتمويل، فلهم جميعاً كل التقدير والعرفان.</w:t>
      </w:r>
      <w:bookmarkEnd w:id="13"/>
      <w:bookmarkEnd w:id="14"/>
    </w:p>
    <w:p w14:paraId="260BDEC1" w14:textId="77777777" w:rsidR="00955054" w:rsidRPr="00C638A9" w:rsidRDefault="0032208F" w:rsidP="00C51799">
      <w:pPr>
        <w:pStyle w:val="Heading1"/>
      </w:pPr>
      <w:r w:rsidRPr="00C638A9">
        <w:rPr>
          <w:rtl/>
        </w:rPr>
        <w:br w:type="page"/>
      </w:r>
      <w:bookmarkStart w:id="15" w:name="_Toc413055002"/>
      <w:r w:rsidR="00667A8C" w:rsidRPr="00C638A9">
        <w:rPr>
          <w:rtl/>
        </w:rPr>
        <w:lastRenderedPageBreak/>
        <w:t>فهرس المحتويات</w:t>
      </w:r>
      <w:bookmarkEnd w:id="15"/>
    </w:p>
    <w:p w14:paraId="260BDEC2" w14:textId="77777777" w:rsidR="00C638A9" w:rsidRDefault="00C638A9" w:rsidP="0070572C">
      <w:pPr>
        <w:pStyle w:val="TOC1"/>
        <w:rPr>
          <w:rtl/>
        </w:rPr>
      </w:pPr>
    </w:p>
    <w:p w14:paraId="260BDEC3" w14:textId="77777777" w:rsidR="0077458B" w:rsidRPr="0077458B" w:rsidRDefault="0077458B" w:rsidP="0077458B">
      <w:pPr>
        <w:rPr>
          <w:rtl/>
        </w:rPr>
      </w:pPr>
    </w:p>
    <w:p w14:paraId="260BDEC4" w14:textId="77777777" w:rsidR="00520D28" w:rsidRPr="006E5061" w:rsidRDefault="00667A8C" w:rsidP="0070572C">
      <w:pPr>
        <w:pStyle w:val="TOC1"/>
        <w:rPr>
          <w:rFonts w:eastAsia="Times New Roman"/>
          <w:b w:val="0"/>
          <w:bCs w:val="0"/>
          <w:lang w:val="en-US"/>
        </w:rPr>
      </w:pPr>
      <w:r w:rsidRPr="0070572C">
        <w:rPr>
          <w:rFonts w:ascii="Traditional Arabic" w:hAnsi="Traditional Arabic"/>
        </w:rPr>
        <w:fldChar w:fldCharType="begin"/>
      </w:r>
      <w:r w:rsidRPr="0070572C">
        <w:rPr>
          <w:rFonts w:ascii="Traditional Arabic" w:hAnsi="Traditional Arabic"/>
        </w:rPr>
        <w:instrText xml:space="preserve"> TOC \o "1-5" \h \z \u </w:instrText>
      </w:r>
      <w:r w:rsidRPr="0070572C">
        <w:rPr>
          <w:rFonts w:ascii="Traditional Arabic" w:hAnsi="Traditional Arabic"/>
        </w:rPr>
        <w:fldChar w:fldCharType="separate"/>
      </w:r>
      <w:hyperlink w:anchor="_Toc413054997" w:history="1">
        <w:r w:rsidR="00520D28" w:rsidRPr="0077458B">
          <w:rPr>
            <w:rStyle w:val="Hyperlink"/>
            <w:rFonts w:hint="eastAsia"/>
            <w:b w:val="0"/>
            <w:bCs w:val="0"/>
            <w:rtl/>
          </w:rPr>
          <w:t>ملخص</w:t>
        </w:r>
        <w:r w:rsidR="00520D28" w:rsidRPr="0077458B">
          <w:rPr>
            <w:rStyle w:val="Hyperlink"/>
            <w:b w:val="0"/>
            <w:bCs w:val="0"/>
            <w:rtl/>
          </w:rPr>
          <w:t xml:space="preserve"> </w:t>
        </w:r>
        <w:r w:rsidR="00520D28" w:rsidRPr="0077458B">
          <w:rPr>
            <w:rStyle w:val="Hyperlink"/>
            <w:rFonts w:hint="eastAsia"/>
            <w:b w:val="0"/>
            <w:bCs w:val="0"/>
            <w:rtl/>
          </w:rPr>
          <w:t>البحث</w:t>
        </w:r>
        <w:r w:rsidR="00520D28" w:rsidRPr="0077458B">
          <w:rPr>
            <w:b w:val="0"/>
            <w:bCs w:val="0"/>
            <w:webHidden/>
          </w:rPr>
          <w:tab/>
        </w:r>
        <w:r w:rsidR="00520D28" w:rsidRPr="0077458B">
          <w:rPr>
            <w:b w:val="0"/>
            <w:bCs w:val="0"/>
            <w:webHidden/>
          </w:rPr>
          <w:fldChar w:fldCharType="begin"/>
        </w:r>
        <w:r w:rsidR="00520D28" w:rsidRPr="0077458B">
          <w:rPr>
            <w:b w:val="0"/>
            <w:bCs w:val="0"/>
            <w:webHidden/>
          </w:rPr>
          <w:instrText xml:space="preserve"> PAGEREF _Toc413054997 \h </w:instrText>
        </w:r>
        <w:r w:rsidR="00520D28" w:rsidRPr="0077458B">
          <w:rPr>
            <w:b w:val="0"/>
            <w:bCs w:val="0"/>
            <w:webHidden/>
          </w:rPr>
        </w:r>
        <w:r w:rsidR="00520D28" w:rsidRPr="0077458B">
          <w:rPr>
            <w:b w:val="0"/>
            <w:bCs w:val="0"/>
            <w:webHidden/>
          </w:rPr>
          <w:fldChar w:fldCharType="separate"/>
        </w:r>
        <w:r w:rsidR="00F751CF">
          <w:rPr>
            <w:rFonts w:hint="cs"/>
            <w:b w:val="0"/>
            <w:bCs w:val="0"/>
            <w:webHidden/>
            <w:rtl/>
          </w:rPr>
          <w:t>‌ب</w:t>
        </w:r>
        <w:r w:rsidR="00520D28" w:rsidRPr="0077458B">
          <w:rPr>
            <w:b w:val="0"/>
            <w:bCs w:val="0"/>
            <w:webHidden/>
          </w:rPr>
          <w:fldChar w:fldCharType="end"/>
        </w:r>
      </w:hyperlink>
    </w:p>
    <w:p w14:paraId="260BDEC5" w14:textId="77777777" w:rsidR="00520D28" w:rsidRPr="006E5061" w:rsidRDefault="00AD48B0" w:rsidP="0070572C">
      <w:pPr>
        <w:pStyle w:val="TOC1"/>
        <w:rPr>
          <w:rFonts w:eastAsia="Times New Roman"/>
          <w:b w:val="0"/>
          <w:bCs w:val="0"/>
          <w:lang w:val="en-US"/>
        </w:rPr>
      </w:pPr>
      <w:hyperlink w:anchor="_Toc413054998" w:history="1">
        <w:r w:rsidR="0070572C" w:rsidRPr="0077458B">
          <w:rPr>
            <w:rStyle w:val="Hyperlink"/>
            <w:rFonts w:hint="cs"/>
            <w:b w:val="0"/>
            <w:bCs w:val="0"/>
            <w:shd w:val="clear" w:color="auto" w:fill="FFFFFF"/>
            <w:rtl/>
          </w:rPr>
          <w:t>ملخص البحث بالإنجليزية</w:t>
        </w:r>
        <w:r w:rsidR="00520D28" w:rsidRPr="0077458B">
          <w:rPr>
            <w:b w:val="0"/>
            <w:bCs w:val="0"/>
            <w:webHidden/>
          </w:rPr>
          <w:tab/>
        </w:r>
        <w:r w:rsidR="00520D28" w:rsidRPr="0077458B">
          <w:rPr>
            <w:b w:val="0"/>
            <w:bCs w:val="0"/>
            <w:webHidden/>
          </w:rPr>
          <w:fldChar w:fldCharType="begin"/>
        </w:r>
        <w:r w:rsidR="00520D28" w:rsidRPr="0077458B">
          <w:rPr>
            <w:b w:val="0"/>
            <w:bCs w:val="0"/>
            <w:webHidden/>
          </w:rPr>
          <w:instrText xml:space="preserve"> PAGEREF _Toc413054998 \h </w:instrText>
        </w:r>
        <w:r w:rsidR="00520D28" w:rsidRPr="0077458B">
          <w:rPr>
            <w:b w:val="0"/>
            <w:bCs w:val="0"/>
            <w:webHidden/>
          </w:rPr>
        </w:r>
        <w:r w:rsidR="00520D28" w:rsidRPr="0077458B">
          <w:rPr>
            <w:b w:val="0"/>
            <w:bCs w:val="0"/>
            <w:webHidden/>
          </w:rPr>
          <w:fldChar w:fldCharType="separate"/>
        </w:r>
        <w:r w:rsidR="00F751CF">
          <w:rPr>
            <w:rFonts w:hint="cs"/>
            <w:b w:val="0"/>
            <w:bCs w:val="0"/>
            <w:webHidden/>
            <w:rtl/>
          </w:rPr>
          <w:t>‌ج</w:t>
        </w:r>
        <w:r w:rsidR="00520D28" w:rsidRPr="0077458B">
          <w:rPr>
            <w:b w:val="0"/>
            <w:bCs w:val="0"/>
            <w:webHidden/>
          </w:rPr>
          <w:fldChar w:fldCharType="end"/>
        </w:r>
      </w:hyperlink>
    </w:p>
    <w:p w14:paraId="260BDEC6" w14:textId="77777777" w:rsidR="00520D28" w:rsidRPr="006E5061" w:rsidRDefault="00AD48B0" w:rsidP="0070572C">
      <w:pPr>
        <w:pStyle w:val="TOC1"/>
        <w:rPr>
          <w:rFonts w:eastAsia="Times New Roman"/>
          <w:b w:val="0"/>
          <w:bCs w:val="0"/>
          <w:lang w:val="en-US"/>
        </w:rPr>
      </w:pPr>
      <w:hyperlink w:anchor="_Toc413054999" w:history="1">
        <w:r w:rsidR="0070572C" w:rsidRPr="0077458B">
          <w:rPr>
            <w:rStyle w:val="Hyperlink"/>
            <w:rFonts w:hint="cs"/>
            <w:b w:val="0"/>
            <w:bCs w:val="0"/>
            <w:rtl/>
            <w:lang w:val="en-US"/>
          </w:rPr>
          <w:t>صفحة القبول</w:t>
        </w:r>
        <w:r w:rsidR="00520D28" w:rsidRPr="0077458B">
          <w:rPr>
            <w:b w:val="0"/>
            <w:bCs w:val="0"/>
            <w:webHidden/>
          </w:rPr>
          <w:tab/>
        </w:r>
        <w:r w:rsidR="00520D28" w:rsidRPr="0077458B">
          <w:rPr>
            <w:b w:val="0"/>
            <w:bCs w:val="0"/>
            <w:webHidden/>
          </w:rPr>
          <w:fldChar w:fldCharType="begin"/>
        </w:r>
        <w:r w:rsidR="00520D28" w:rsidRPr="0077458B">
          <w:rPr>
            <w:b w:val="0"/>
            <w:bCs w:val="0"/>
            <w:webHidden/>
          </w:rPr>
          <w:instrText xml:space="preserve"> PAGEREF _Toc413054999 \h </w:instrText>
        </w:r>
        <w:r w:rsidR="00520D28" w:rsidRPr="0077458B">
          <w:rPr>
            <w:b w:val="0"/>
            <w:bCs w:val="0"/>
            <w:webHidden/>
          </w:rPr>
        </w:r>
        <w:r w:rsidR="00520D28" w:rsidRPr="0077458B">
          <w:rPr>
            <w:b w:val="0"/>
            <w:bCs w:val="0"/>
            <w:webHidden/>
          </w:rPr>
          <w:fldChar w:fldCharType="separate"/>
        </w:r>
        <w:r w:rsidR="00F751CF">
          <w:rPr>
            <w:rFonts w:hint="cs"/>
            <w:b w:val="0"/>
            <w:bCs w:val="0"/>
            <w:webHidden/>
            <w:rtl/>
          </w:rPr>
          <w:t>‌د</w:t>
        </w:r>
        <w:r w:rsidR="00520D28" w:rsidRPr="0077458B">
          <w:rPr>
            <w:b w:val="0"/>
            <w:bCs w:val="0"/>
            <w:webHidden/>
          </w:rPr>
          <w:fldChar w:fldCharType="end"/>
        </w:r>
      </w:hyperlink>
    </w:p>
    <w:p w14:paraId="260BDEC7" w14:textId="77777777" w:rsidR="00520D28" w:rsidRPr="006E5061" w:rsidRDefault="00AD48B0" w:rsidP="0070572C">
      <w:pPr>
        <w:pStyle w:val="TOC1"/>
        <w:rPr>
          <w:rFonts w:eastAsia="Times New Roman"/>
          <w:b w:val="0"/>
          <w:bCs w:val="0"/>
          <w:lang w:val="en-US"/>
        </w:rPr>
      </w:pPr>
      <w:hyperlink w:anchor="_Toc413055000" w:history="1">
        <w:r w:rsidR="0070572C" w:rsidRPr="0077458B">
          <w:rPr>
            <w:rStyle w:val="Hyperlink"/>
            <w:rFonts w:hint="cs"/>
            <w:b w:val="0"/>
            <w:bCs w:val="0"/>
            <w:rtl/>
          </w:rPr>
          <w:t>صفحة الإقرار</w:t>
        </w:r>
        <w:r w:rsidR="00520D28" w:rsidRPr="0077458B">
          <w:rPr>
            <w:b w:val="0"/>
            <w:bCs w:val="0"/>
            <w:webHidden/>
          </w:rPr>
          <w:tab/>
        </w:r>
        <w:r w:rsidR="00520D28" w:rsidRPr="0077458B">
          <w:rPr>
            <w:b w:val="0"/>
            <w:bCs w:val="0"/>
            <w:webHidden/>
          </w:rPr>
          <w:fldChar w:fldCharType="begin"/>
        </w:r>
        <w:r w:rsidR="00520D28" w:rsidRPr="0077458B">
          <w:rPr>
            <w:b w:val="0"/>
            <w:bCs w:val="0"/>
            <w:webHidden/>
          </w:rPr>
          <w:instrText xml:space="preserve"> PAGEREF _Toc413055000 \h </w:instrText>
        </w:r>
        <w:r w:rsidR="00520D28" w:rsidRPr="0077458B">
          <w:rPr>
            <w:b w:val="0"/>
            <w:bCs w:val="0"/>
            <w:webHidden/>
          </w:rPr>
        </w:r>
        <w:r w:rsidR="00520D28" w:rsidRPr="0077458B">
          <w:rPr>
            <w:b w:val="0"/>
            <w:bCs w:val="0"/>
            <w:webHidden/>
          </w:rPr>
          <w:fldChar w:fldCharType="separate"/>
        </w:r>
        <w:r w:rsidR="00F751CF">
          <w:rPr>
            <w:rFonts w:hint="cs"/>
            <w:b w:val="0"/>
            <w:bCs w:val="0"/>
            <w:webHidden/>
            <w:rtl/>
          </w:rPr>
          <w:t>‌ه</w:t>
        </w:r>
        <w:r w:rsidR="00520D28" w:rsidRPr="0077458B">
          <w:rPr>
            <w:b w:val="0"/>
            <w:bCs w:val="0"/>
            <w:webHidden/>
          </w:rPr>
          <w:fldChar w:fldCharType="end"/>
        </w:r>
      </w:hyperlink>
    </w:p>
    <w:p w14:paraId="260BDEC8" w14:textId="77777777" w:rsidR="00520D28" w:rsidRPr="006E5061" w:rsidRDefault="00AD48B0" w:rsidP="0070572C">
      <w:pPr>
        <w:pStyle w:val="TOC1"/>
        <w:rPr>
          <w:rFonts w:eastAsia="Times New Roman"/>
          <w:b w:val="0"/>
          <w:bCs w:val="0"/>
          <w:lang w:val="en-US"/>
        </w:rPr>
      </w:pPr>
      <w:hyperlink r:id="rId8" w:anchor="_Toc413055001" w:history="1">
        <w:r w:rsidR="00520D28" w:rsidRPr="0077458B">
          <w:rPr>
            <w:rStyle w:val="Hyperlink"/>
            <w:rFonts w:eastAsia="SimSun" w:hint="eastAsia"/>
            <w:b w:val="0"/>
            <w:bCs w:val="0"/>
            <w:color w:val="auto"/>
            <w:u w:val="none"/>
            <w:rtl/>
            <w:lang w:eastAsia="zh-CN"/>
          </w:rPr>
          <w:t>إقرار</w:t>
        </w:r>
        <w:r w:rsidR="00520D28" w:rsidRPr="0077458B">
          <w:rPr>
            <w:rStyle w:val="Hyperlink"/>
            <w:rFonts w:eastAsia="SimSun"/>
            <w:b w:val="0"/>
            <w:bCs w:val="0"/>
            <w:color w:val="auto"/>
            <w:u w:val="none"/>
            <w:rtl/>
            <w:lang w:eastAsia="zh-CN"/>
          </w:rPr>
          <w:t xml:space="preserve"> </w:t>
        </w:r>
        <w:r w:rsidR="00520D28" w:rsidRPr="0077458B">
          <w:rPr>
            <w:rStyle w:val="Hyperlink"/>
            <w:rFonts w:eastAsia="SimSun" w:hint="eastAsia"/>
            <w:b w:val="0"/>
            <w:bCs w:val="0"/>
            <w:color w:val="auto"/>
            <w:u w:val="none"/>
            <w:rtl/>
            <w:lang w:eastAsia="zh-CN"/>
          </w:rPr>
          <w:t>بحقوق</w:t>
        </w:r>
        <w:r w:rsidR="0070572C" w:rsidRPr="0077458B">
          <w:rPr>
            <w:rStyle w:val="Hyperlink"/>
            <w:rFonts w:eastAsia="SimSun" w:hint="cs"/>
            <w:b w:val="0"/>
            <w:bCs w:val="0"/>
            <w:color w:val="auto"/>
            <w:u w:val="none"/>
            <w:rtl/>
            <w:lang w:eastAsia="zh-CN"/>
          </w:rPr>
          <w:t xml:space="preserve"> الطبع</w:t>
        </w:r>
        <w:r w:rsidR="00520D28" w:rsidRPr="0077458B">
          <w:rPr>
            <w:b w:val="0"/>
            <w:bCs w:val="0"/>
            <w:webHidden/>
          </w:rPr>
          <w:tab/>
        </w:r>
        <w:r w:rsidR="00520D28" w:rsidRPr="0077458B">
          <w:rPr>
            <w:b w:val="0"/>
            <w:bCs w:val="0"/>
            <w:webHidden/>
          </w:rPr>
          <w:fldChar w:fldCharType="begin"/>
        </w:r>
        <w:r w:rsidR="00520D28" w:rsidRPr="0077458B">
          <w:rPr>
            <w:b w:val="0"/>
            <w:bCs w:val="0"/>
            <w:webHidden/>
          </w:rPr>
          <w:instrText xml:space="preserve"> PAGEREF _Toc413055001 \h </w:instrText>
        </w:r>
        <w:r w:rsidR="00520D28" w:rsidRPr="0077458B">
          <w:rPr>
            <w:b w:val="0"/>
            <w:bCs w:val="0"/>
            <w:webHidden/>
          </w:rPr>
        </w:r>
        <w:r w:rsidR="00520D28" w:rsidRPr="0077458B">
          <w:rPr>
            <w:b w:val="0"/>
            <w:bCs w:val="0"/>
            <w:webHidden/>
          </w:rPr>
          <w:fldChar w:fldCharType="separate"/>
        </w:r>
        <w:r w:rsidR="00F751CF">
          <w:rPr>
            <w:rFonts w:hint="cs"/>
            <w:b w:val="0"/>
            <w:bCs w:val="0"/>
            <w:webHidden/>
            <w:rtl/>
          </w:rPr>
          <w:t>‌و</w:t>
        </w:r>
        <w:r w:rsidR="00520D28" w:rsidRPr="0077458B">
          <w:rPr>
            <w:b w:val="0"/>
            <w:bCs w:val="0"/>
            <w:webHidden/>
          </w:rPr>
          <w:fldChar w:fldCharType="end"/>
        </w:r>
      </w:hyperlink>
    </w:p>
    <w:p w14:paraId="260BDEC9" w14:textId="77777777" w:rsidR="0070572C" w:rsidRPr="0077458B" w:rsidRDefault="0070572C" w:rsidP="0070572C">
      <w:pPr>
        <w:pStyle w:val="TOC1"/>
        <w:rPr>
          <w:rStyle w:val="Hyperlink"/>
          <w:b w:val="0"/>
          <w:bCs w:val="0"/>
          <w:color w:val="auto"/>
          <w:u w:val="none"/>
          <w:rtl/>
        </w:rPr>
      </w:pPr>
      <w:r w:rsidRPr="0077458B">
        <w:rPr>
          <w:rStyle w:val="Hyperlink"/>
          <w:rFonts w:hint="cs"/>
          <w:b w:val="0"/>
          <w:bCs w:val="0"/>
          <w:color w:val="auto"/>
          <w:u w:val="none"/>
          <w:rtl/>
        </w:rPr>
        <w:t>الإهداء</w:t>
      </w:r>
      <w:r w:rsidRPr="0077458B">
        <w:rPr>
          <w:rStyle w:val="Hyperlink"/>
          <w:rFonts w:hint="cs"/>
          <w:b w:val="0"/>
          <w:bCs w:val="0"/>
          <w:color w:val="auto"/>
          <w:u w:val="none"/>
          <w:rtl/>
        </w:rPr>
        <w:tab/>
        <w:t>ز</w:t>
      </w:r>
    </w:p>
    <w:p w14:paraId="260BDECA" w14:textId="77777777" w:rsidR="0070572C" w:rsidRPr="0077458B" w:rsidRDefault="0070572C" w:rsidP="0070572C">
      <w:pPr>
        <w:pStyle w:val="TOC1"/>
        <w:rPr>
          <w:rStyle w:val="Hyperlink"/>
          <w:b w:val="0"/>
          <w:bCs w:val="0"/>
          <w:color w:val="auto"/>
          <w:u w:val="none"/>
          <w:rtl/>
        </w:rPr>
      </w:pPr>
      <w:r w:rsidRPr="0077458B">
        <w:rPr>
          <w:rStyle w:val="Hyperlink"/>
          <w:rFonts w:hint="cs"/>
          <w:b w:val="0"/>
          <w:bCs w:val="0"/>
          <w:color w:val="auto"/>
          <w:u w:val="none"/>
          <w:rtl/>
        </w:rPr>
        <w:t>الشكر والتقدير</w:t>
      </w:r>
      <w:r w:rsidRPr="0077458B">
        <w:rPr>
          <w:rStyle w:val="Hyperlink"/>
          <w:rFonts w:hint="cs"/>
          <w:b w:val="0"/>
          <w:bCs w:val="0"/>
          <w:color w:val="auto"/>
          <w:u w:val="none"/>
          <w:rtl/>
        </w:rPr>
        <w:tab/>
        <w:t>ح</w:t>
      </w:r>
    </w:p>
    <w:p w14:paraId="260BDECB" w14:textId="77777777" w:rsidR="0070572C" w:rsidRPr="0070572C" w:rsidRDefault="0070572C" w:rsidP="0070572C">
      <w:pPr>
        <w:rPr>
          <w:noProof/>
          <w:rtl/>
        </w:rPr>
      </w:pPr>
    </w:p>
    <w:p w14:paraId="260BDECC" w14:textId="77777777" w:rsidR="00520D28" w:rsidRPr="006E5061" w:rsidRDefault="00AD48B0" w:rsidP="0070572C">
      <w:pPr>
        <w:pStyle w:val="TOC1"/>
        <w:rPr>
          <w:rFonts w:eastAsia="Times New Roman"/>
          <w:lang w:val="en-US"/>
        </w:rPr>
      </w:pPr>
      <w:hyperlink w:anchor="_Toc413055003" w:history="1">
        <w:r w:rsidR="00520D28" w:rsidRPr="0070572C">
          <w:rPr>
            <w:rStyle w:val="Hyperlink"/>
            <w:rFonts w:hint="eastAsia"/>
            <w:rtl/>
          </w:rPr>
          <w:t>الباب</w:t>
        </w:r>
        <w:r w:rsidR="00520D28" w:rsidRPr="0070572C">
          <w:rPr>
            <w:rStyle w:val="Hyperlink"/>
            <w:rtl/>
          </w:rPr>
          <w:t xml:space="preserve"> </w:t>
        </w:r>
        <w:r w:rsidR="00520D28" w:rsidRPr="0070572C">
          <w:rPr>
            <w:rStyle w:val="Hyperlink"/>
            <w:rFonts w:hint="eastAsia"/>
            <w:rtl/>
          </w:rPr>
          <w:t>التمهيدي</w:t>
        </w:r>
        <w:r w:rsidR="0070572C">
          <w:rPr>
            <w:rStyle w:val="Hyperlink"/>
            <w:rFonts w:hint="cs"/>
            <w:rtl/>
          </w:rPr>
          <w:t xml:space="preserve">: </w:t>
        </w:r>
      </w:hyperlink>
      <w:hyperlink w:anchor="_Toc413055004" w:history="1">
        <w:r w:rsidR="00520D28" w:rsidRPr="0070572C">
          <w:rPr>
            <w:rStyle w:val="Hyperlink"/>
            <w:rFonts w:hint="eastAsia"/>
            <w:rtl/>
          </w:rPr>
          <w:t>خطة</w:t>
        </w:r>
        <w:r w:rsidR="00520D28" w:rsidRPr="0070572C">
          <w:rPr>
            <w:rStyle w:val="Hyperlink"/>
            <w:rtl/>
          </w:rPr>
          <w:t xml:space="preserve"> </w:t>
        </w:r>
        <w:r w:rsidR="00520D28" w:rsidRPr="0070572C">
          <w:rPr>
            <w:rStyle w:val="Hyperlink"/>
            <w:rFonts w:hint="eastAsia"/>
            <w:rtl/>
          </w:rPr>
          <w:t>البحث</w:t>
        </w:r>
        <w:r w:rsidR="00520D28" w:rsidRPr="0070572C">
          <w:rPr>
            <w:rStyle w:val="Hyperlink"/>
            <w:rtl/>
          </w:rPr>
          <w:t xml:space="preserve"> </w:t>
        </w:r>
        <w:r w:rsidR="00520D28" w:rsidRPr="0070572C">
          <w:rPr>
            <w:rStyle w:val="Hyperlink"/>
            <w:rFonts w:hint="eastAsia"/>
            <w:rtl/>
          </w:rPr>
          <w:t>وهيكله</w:t>
        </w:r>
        <w:r w:rsidR="00520D28" w:rsidRPr="0070572C">
          <w:rPr>
            <w:rStyle w:val="Hyperlink"/>
            <w:rtl/>
          </w:rPr>
          <w:t xml:space="preserve"> </w:t>
        </w:r>
        <w:r w:rsidR="00520D28" w:rsidRPr="0070572C">
          <w:rPr>
            <w:rStyle w:val="Hyperlink"/>
            <w:rFonts w:hint="eastAsia"/>
            <w:rtl/>
          </w:rPr>
          <w:t>العام</w:t>
        </w:r>
        <w:r w:rsidR="00520D28" w:rsidRPr="0070572C">
          <w:rPr>
            <w:webHidden/>
          </w:rPr>
          <w:tab/>
        </w:r>
        <w:r w:rsidR="00520D28" w:rsidRPr="0070572C">
          <w:rPr>
            <w:webHidden/>
          </w:rPr>
          <w:fldChar w:fldCharType="begin"/>
        </w:r>
        <w:r w:rsidR="00520D28" w:rsidRPr="0070572C">
          <w:rPr>
            <w:webHidden/>
          </w:rPr>
          <w:instrText xml:space="preserve"> PAGEREF _Toc413055004 \h </w:instrText>
        </w:r>
        <w:r w:rsidR="00520D28" w:rsidRPr="0070572C">
          <w:rPr>
            <w:webHidden/>
          </w:rPr>
        </w:r>
        <w:r w:rsidR="00520D28" w:rsidRPr="0070572C">
          <w:rPr>
            <w:webHidden/>
          </w:rPr>
          <w:fldChar w:fldCharType="separate"/>
        </w:r>
        <w:r w:rsidR="00F751CF">
          <w:rPr>
            <w:webHidden/>
            <w:rtl/>
          </w:rPr>
          <w:t>1</w:t>
        </w:r>
        <w:r w:rsidR="00520D28" w:rsidRPr="0070572C">
          <w:rPr>
            <w:webHidden/>
          </w:rPr>
          <w:fldChar w:fldCharType="end"/>
        </w:r>
      </w:hyperlink>
    </w:p>
    <w:p w14:paraId="260BDECD" w14:textId="77777777" w:rsidR="00520D28" w:rsidRPr="006E5061" w:rsidRDefault="00AD48B0" w:rsidP="00520D28">
      <w:pPr>
        <w:pStyle w:val="TOC2"/>
        <w:ind w:left="681"/>
        <w:rPr>
          <w:rFonts w:eastAsia="Times New Roman" w:cs="Traditional Arabic"/>
          <w:noProof/>
          <w:sz w:val="36"/>
          <w:szCs w:val="36"/>
          <w:lang w:val="en-US"/>
        </w:rPr>
      </w:pPr>
      <w:hyperlink w:anchor="_Toc413055005" w:history="1">
        <w:r w:rsidR="00520D28" w:rsidRPr="0070572C">
          <w:rPr>
            <w:rStyle w:val="Hyperlink"/>
            <w:rFonts w:cs="Traditional Arabic" w:hint="eastAsia"/>
            <w:noProof/>
            <w:sz w:val="36"/>
            <w:szCs w:val="36"/>
            <w:rtl/>
          </w:rPr>
          <w:t>المقدمة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_Toc413055005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w:t>
        </w:r>
        <w:r w:rsidR="00520D28" w:rsidRPr="0070572C">
          <w:rPr>
            <w:rFonts w:cs="Traditional Arabic"/>
            <w:noProof/>
            <w:webHidden/>
            <w:sz w:val="36"/>
            <w:szCs w:val="36"/>
          </w:rPr>
          <w:fldChar w:fldCharType="end"/>
        </w:r>
      </w:hyperlink>
    </w:p>
    <w:p w14:paraId="260BDECE" w14:textId="77777777" w:rsidR="00520D28" w:rsidRPr="006E5061" w:rsidRDefault="00AD48B0" w:rsidP="00520D28">
      <w:pPr>
        <w:pStyle w:val="TOC2"/>
        <w:ind w:left="681"/>
        <w:rPr>
          <w:rFonts w:eastAsia="Times New Roman" w:cs="Traditional Arabic"/>
          <w:noProof/>
          <w:sz w:val="36"/>
          <w:szCs w:val="36"/>
          <w:lang w:val="en-US"/>
        </w:rPr>
      </w:pPr>
      <w:hyperlink w:anchor="_Toc413055006" w:history="1">
        <w:r w:rsidR="00520D28" w:rsidRPr="0070572C">
          <w:rPr>
            <w:rStyle w:val="Hyperlink"/>
            <w:rFonts w:cs="Traditional Arabic" w:hint="eastAsia"/>
            <w:noProof/>
            <w:sz w:val="36"/>
            <w:szCs w:val="36"/>
            <w:rtl/>
          </w:rPr>
          <w:t>مشكلة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البحث</w:t>
        </w:r>
        <w:r w:rsidR="00520D28" w:rsidRPr="0070572C">
          <w:rPr>
            <w:rStyle w:val="Hyperlink"/>
            <w:rFonts w:cs="Traditional Arabic"/>
            <w:noProof/>
            <w:sz w:val="36"/>
            <w:szCs w:val="36"/>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_Toc413055006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w:t>
        </w:r>
        <w:r w:rsidR="00520D28" w:rsidRPr="0070572C">
          <w:rPr>
            <w:rFonts w:cs="Traditional Arabic"/>
            <w:noProof/>
            <w:webHidden/>
            <w:sz w:val="36"/>
            <w:szCs w:val="36"/>
          </w:rPr>
          <w:fldChar w:fldCharType="end"/>
        </w:r>
      </w:hyperlink>
    </w:p>
    <w:p w14:paraId="260BDECF" w14:textId="77777777" w:rsidR="00520D28" w:rsidRPr="006E5061" w:rsidRDefault="00AD48B0" w:rsidP="00520D28">
      <w:pPr>
        <w:pStyle w:val="TOC2"/>
        <w:ind w:left="681"/>
        <w:rPr>
          <w:rFonts w:eastAsia="Times New Roman" w:cs="Traditional Arabic"/>
          <w:noProof/>
          <w:sz w:val="36"/>
          <w:szCs w:val="36"/>
          <w:lang w:val="en-US"/>
        </w:rPr>
      </w:pPr>
      <w:hyperlink w:anchor="_Toc413055007" w:history="1">
        <w:r w:rsidR="00520D28" w:rsidRPr="0070572C">
          <w:rPr>
            <w:rStyle w:val="Hyperlink"/>
            <w:rFonts w:cs="Traditional Arabic" w:hint="eastAsia"/>
            <w:noProof/>
            <w:sz w:val="36"/>
            <w:szCs w:val="36"/>
            <w:rtl/>
          </w:rPr>
          <w:t>أسئلة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البحث</w:t>
        </w:r>
        <w:r w:rsidR="00520D28" w:rsidRPr="0070572C">
          <w:rPr>
            <w:rStyle w:val="Hyperlink"/>
            <w:rFonts w:cs="Traditional Arabic"/>
            <w:noProof/>
            <w:sz w:val="36"/>
            <w:szCs w:val="36"/>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_Toc413055007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3</w:t>
        </w:r>
        <w:r w:rsidR="00520D28" w:rsidRPr="0070572C">
          <w:rPr>
            <w:rFonts w:cs="Traditional Arabic"/>
            <w:noProof/>
            <w:webHidden/>
            <w:sz w:val="36"/>
            <w:szCs w:val="36"/>
          </w:rPr>
          <w:fldChar w:fldCharType="end"/>
        </w:r>
      </w:hyperlink>
    </w:p>
    <w:p w14:paraId="260BDED0" w14:textId="77777777" w:rsidR="00520D28" w:rsidRPr="006E5061" w:rsidRDefault="00AD48B0" w:rsidP="00520D28">
      <w:pPr>
        <w:pStyle w:val="TOC2"/>
        <w:ind w:left="681"/>
        <w:rPr>
          <w:rFonts w:eastAsia="Times New Roman" w:cs="Traditional Arabic"/>
          <w:noProof/>
          <w:sz w:val="36"/>
          <w:szCs w:val="36"/>
          <w:lang w:val="en-US"/>
        </w:rPr>
      </w:pPr>
      <w:hyperlink w:anchor="_Toc413055008" w:history="1">
        <w:r w:rsidR="00520D28" w:rsidRPr="0070572C">
          <w:rPr>
            <w:rStyle w:val="Hyperlink"/>
            <w:rFonts w:cs="Traditional Arabic" w:hint="eastAsia"/>
            <w:noProof/>
            <w:sz w:val="36"/>
            <w:szCs w:val="36"/>
            <w:rtl/>
          </w:rPr>
          <w:t>أهداف</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البحث</w:t>
        </w:r>
        <w:r w:rsidR="00520D28" w:rsidRPr="0070572C">
          <w:rPr>
            <w:rStyle w:val="Hyperlink"/>
            <w:rFonts w:cs="Traditional Arabic"/>
            <w:noProof/>
            <w:sz w:val="36"/>
            <w:szCs w:val="36"/>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_Toc413055008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3</w:t>
        </w:r>
        <w:r w:rsidR="00520D28" w:rsidRPr="0070572C">
          <w:rPr>
            <w:rFonts w:cs="Traditional Arabic"/>
            <w:noProof/>
            <w:webHidden/>
            <w:sz w:val="36"/>
            <w:szCs w:val="36"/>
          </w:rPr>
          <w:fldChar w:fldCharType="end"/>
        </w:r>
      </w:hyperlink>
    </w:p>
    <w:p w14:paraId="260BDED1" w14:textId="77777777" w:rsidR="00520D28" w:rsidRPr="006E5061" w:rsidRDefault="00AD48B0" w:rsidP="00520D28">
      <w:pPr>
        <w:pStyle w:val="TOC2"/>
        <w:ind w:left="681"/>
        <w:rPr>
          <w:rFonts w:eastAsia="Times New Roman" w:cs="Traditional Arabic"/>
          <w:noProof/>
          <w:sz w:val="36"/>
          <w:szCs w:val="36"/>
          <w:lang w:val="en-US"/>
        </w:rPr>
      </w:pPr>
      <w:hyperlink w:anchor="_Toc413055009" w:history="1">
        <w:r w:rsidR="00520D28" w:rsidRPr="0070572C">
          <w:rPr>
            <w:rStyle w:val="Hyperlink"/>
            <w:rFonts w:cs="Traditional Arabic" w:hint="eastAsia"/>
            <w:noProof/>
            <w:sz w:val="36"/>
            <w:szCs w:val="36"/>
            <w:rtl/>
          </w:rPr>
          <w:t>أهمية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البحث</w:t>
        </w:r>
        <w:r w:rsidR="00520D28" w:rsidRPr="0070572C">
          <w:rPr>
            <w:rStyle w:val="Hyperlink"/>
            <w:rFonts w:cs="Traditional Arabic"/>
            <w:noProof/>
            <w:sz w:val="36"/>
            <w:szCs w:val="36"/>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_Toc413055009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4</w:t>
        </w:r>
        <w:r w:rsidR="00520D28" w:rsidRPr="0070572C">
          <w:rPr>
            <w:rFonts w:cs="Traditional Arabic"/>
            <w:noProof/>
            <w:webHidden/>
            <w:sz w:val="36"/>
            <w:szCs w:val="36"/>
          </w:rPr>
          <w:fldChar w:fldCharType="end"/>
        </w:r>
      </w:hyperlink>
    </w:p>
    <w:p w14:paraId="260BDED2" w14:textId="77777777" w:rsidR="00520D28" w:rsidRPr="006E5061" w:rsidRDefault="00AD48B0" w:rsidP="00520D28">
      <w:pPr>
        <w:pStyle w:val="TOC2"/>
        <w:ind w:left="681"/>
        <w:rPr>
          <w:rFonts w:eastAsia="Times New Roman" w:cs="Traditional Arabic"/>
          <w:noProof/>
          <w:sz w:val="36"/>
          <w:szCs w:val="36"/>
          <w:lang w:val="en-US"/>
        </w:rPr>
      </w:pPr>
      <w:hyperlink w:anchor="_Toc413055010" w:history="1">
        <w:r w:rsidR="00520D28" w:rsidRPr="0070572C">
          <w:rPr>
            <w:rStyle w:val="Hyperlink"/>
            <w:rFonts w:cs="Traditional Arabic" w:hint="eastAsia"/>
            <w:noProof/>
            <w:sz w:val="36"/>
            <w:szCs w:val="36"/>
            <w:rtl/>
          </w:rPr>
          <w:t>حدود</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البحث</w:t>
        </w:r>
        <w:r w:rsidR="00520D28" w:rsidRPr="0070572C">
          <w:rPr>
            <w:rStyle w:val="Hyperlink"/>
            <w:rFonts w:cs="Traditional Arabic"/>
            <w:noProof/>
            <w:sz w:val="36"/>
            <w:szCs w:val="36"/>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_Toc413055010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5</w:t>
        </w:r>
        <w:r w:rsidR="00520D28" w:rsidRPr="0070572C">
          <w:rPr>
            <w:rFonts w:cs="Traditional Arabic"/>
            <w:noProof/>
            <w:webHidden/>
            <w:sz w:val="36"/>
            <w:szCs w:val="36"/>
          </w:rPr>
          <w:fldChar w:fldCharType="end"/>
        </w:r>
      </w:hyperlink>
    </w:p>
    <w:p w14:paraId="260BDED3" w14:textId="77777777" w:rsidR="00520D28" w:rsidRPr="006E5061" w:rsidRDefault="00AD48B0" w:rsidP="00520D28">
      <w:pPr>
        <w:pStyle w:val="TOC2"/>
        <w:ind w:left="681"/>
        <w:rPr>
          <w:rFonts w:eastAsia="Times New Roman" w:cs="Traditional Arabic"/>
          <w:noProof/>
          <w:sz w:val="36"/>
          <w:szCs w:val="36"/>
          <w:lang w:val="en-US"/>
        </w:rPr>
      </w:pPr>
      <w:hyperlink w:anchor="_Toc413055011" w:history="1">
        <w:r w:rsidR="00520D28" w:rsidRPr="0070572C">
          <w:rPr>
            <w:rStyle w:val="Hyperlink"/>
            <w:rFonts w:cs="Traditional Arabic" w:hint="eastAsia"/>
            <w:noProof/>
            <w:sz w:val="36"/>
            <w:szCs w:val="36"/>
            <w:rtl/>
          </w:rPr>
          <w:t>منهج</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البحث</w:t>
        </w:r>
        <w:r w:rsidR="00520D28" w:rsidRPr="0070572C">
          <w:rPr>
            <w:rStyle w:val="Hyperlink"/>
            <w:rFonts w:cs="Traditional Arabic"/>
            <w:noProof/>
            <w:sz w:val="36"/>
            <w:szCs w:val="36"/>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_Toc413055011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5</w:t>
        </w:r>
        <w:r w:rsidR="00520D28" w:rsidRPr="0070572C">
          <w:rPr>
            <w:rFonts w:cs="Traditional Arabic"/>
            <w:noProof/>
            <w:webHidden/>
            <w:sz w:val="36"/>
            <w:szCs w:val="36"/>
          </w:rPr>
          <w:fldChar w:fldCharType="end"/>
        </w:r>
      </w:hyperlink>
    </w:p>
    <w:p w14:paraId="260BDED4" w14:textId="77777777" w:rsidR="00520D28" w:rsidRPr="006E5061" w:rsidRDefault="00AD48B0" w:rsidP="00520D28">
      <w:pPr>
        <w:pStyle w:val="TOC2"/>
        <w:ind w:left="681"/>
        <w:rPr>
          <w:rFonts w:eastAsia="Times New Roman" w:cs="Traditional Arabic"/>
          <w:noProof/>
          <w:sz w:val="36"/>
          <w:szCs w:val="36"/>
          <w:lang w:val="en-US"/>
        </w:rPr>
      </w:pPr>
      <w:hyperlink w:anchor="_Toc413055012" w:history="1">
        <w:r w:rsidR="00520D28" w:rsidRPr="0070572C">
          <w:rPr>
            <w:rStyle w:val="Hyperlink"/>
            <w:rFonts w:cs="Traditional Arabic" w:hint="eastAsia"/>
            <w:noProof/>
            <w:sz w:val="36"/>
            <w:szCs w:val="36"/>
            <w:rtl/>
          </w:rPr>
          <w:t>الدراسات</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السابقة</w:t>
        </w:r>
        <w:r w:rsidR="00520D28" w:rsidRPr="0070572C">
          <w:rPr>
            <w:rStyle w:val="Hyperlink"/>
            <w:rFonts w:cs="Traditional Arabic"/>
            <w:noProof/>
            <w:sz w:val="36"/>
            <w:szCs w:val="36"/>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_Toc413055012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6</w:t>
        </w:r>
        <w:r w:rsidR="00520D28" w:rsidRPr="0070572C">
          <w:rPr>
            <w:rFonts w:cs="Traditional Arabic"/>
            <w:noProof/>
            <w:webHidden/>
            <w:sz w:val="36"/>
            <w:szCs w:val="36"/>
          </w:rPr>
          <w:fldChar w:fldCharType="end"/>
        </w:r>
      </w:hyperlink>
    </w:p>
    <w:p w14:paraId="260BDED5" w14:textId="77777777" w:rsidR="00520D28" w:rsidRPr="006E5061" w:rsidRDefault="00AD48B0" w:rsidP="00520D28">
      <w:pPr>
        <w:pStyle w:val="TOC2"/>
        <w:ind w:left="681"/>
        <w:rPr>
          <w:rFonts w:eastAsia="Times New Roman" w:cs="Traditional Arabic"/>
          <w:noProof/>
          <w:sz w:val="36"/>
          <w:szCs w:val="36"/>
          <w:lang w:val="en-US"/>
        </w:rPr>
      </w:pPr>
      <w:hyperlink w:anchor="_Toc413055013" w:history="1">
        <w:r w:rsidR="00520D28" w:rsidRPr="0070572C">
          <w:rPr>
            <w:rStyle w:val="Hyperlink"/>
            <w:rFonts w:cs="Traditional Arabic" w:hint="eastAsia"/>
            <w:noProof/>
            <w:sz w:val="36"/>
            <w:szCs w:val="36"/>
            <w:rtl/>
          </w:rPr>
          <w:t>هيكل</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البحث</w:t>
        </w:r>
        <w:r w:rsidR="00520D28" w:rsidRPr="0070572C">
          <w:rPr>
            <w:rStyle w:val="Hyperlink"/>
            <w:rFonts w:cs="Traditional Arabic"/>
            <w:noProof/>
            <w:sz w:val="36"/>
            <w:szCs w:val="36"/>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_Toc413055013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19</w:t>
        </w:r>
        <w:r w:rsidR="00520D28" w:rsidRPr="0070572C">
          <w:rPr>
            <w:rFonts w:cs="Traditional Arabic"/>
            <w:noProof/>
            <w:webHidden/>
            <w:sz w:val="36"/>
            <w:szCs w:val="36"/>
          </w:rPr>
          <w:fldChar w:fldCharType="end"/>
        </w:r>
      </w:hyperlink>
    </w:p>
    <w:p w14:paraId="260BDED6" w14:textId="77777777" w:rsidR="0070572C" w:rsidRDefault="0070572C" w:rsidP="0070572C">
      <w:pPr>
        <w:pStyle w:val="TOC1"/>
        <w:rPr>
          <w:rStyle w:val="Hyperlink"/>
          <w:rtl/>
        </w:rPr>
      </w:pPr>
    </w:p>
    <w:p w14:paraId="260BDED7" w14:textId="77777777" w:rsidR="00520D28" w:rsidRPr="006E5061" w:rsidRDefault="00AD48B0" w:rsidP="0070572C">
      <w:pPr>
        <w:pStyle w:val="TOC1"/>
        <w:rPr>
          <w:rFonts w:eastAsia="Times New Roman"/>
          <w:lang w:val="en-US"/>
        </w:rPr>
      </w:pPr>
      <w:hyperlink w:anchor="_Toc413055014" w:history="1">
        <w:r w:rsidR="00520D28" w:rsidRPr="0070572C">
          <w:rPr>
            <w:rStyle w:val="Hyperlink"/>
            <w:rFonts w:hint="eastAsia"/>
            <w:rtl/>
          </w:rPr>
          <w:t>الباب</w:t>
        </w:r>
        <w:r w:rsidR="00520D28" w:rsidRPr="0070572C">
          <w:rPr>
            <w:rStyle w:val="Hyperlink"/>
            <w:rtl/>
          </w:rPr>
          <w:t xml:space="preserve"> </w:t>
        </w:r>
        <w:r w:rsidR="00520D28" w:rsidRPr="0070572C">
          <w:rPr>
            <w:rStyle w:val="Hyperlink"/>
            <w:rFonts w:hint="eastAsia"/>
            <w:rtl/>
          </w:rPr>
          <w:t>الثاني</w:t>
        </w:r>
        <w:r w:rsidR="0070572C">
          <w:rPr>
            <w:rStyle w:val="Hyperlink"/>
            <w:rFonts w:hint="cs"/>
            <w:rtl/>
          </w:rPr>
          <w:t xml:space="preserve">: </w:t>
        </w:r>
      </w:hyperlink>
      <w:hyperlink w:anchor="_Toc413055015" w:history="1">
        <w:r w:rsidR="00520D28" w:rsidRPr="0070572C">
          <w:rPr>
            <w:rStyle w:val="Hyperlink"/>
            <w:rFonts w:hint="eastAsia"/>
            <w:rtl/>
          </w:rPr>
          <w:t>فائض</w:t>
        </w:r>
        <w:r w:rsidR="00520D28" w:rsidRPr="0070572C">
          <w:rPr>
            <w:rStyle w:val="Hyperlink"/>
            <w:rtl/>
          </w:rPr>
          <w:t xml:space="preserve"> </w:t>
        </w:r>
        <w:r w:rsidR="00520D28" w:rsidRPr="0070572C">
          <w:rPr>
            <w:rStyle w:val="Hyperlink"/>
            <w:rFonts w:hint="eastAsia"/>
            <w:rtl/>
          </w:rPr>
          <w:t>السيولة</w:t>
        </w:r>
        <w:r w:rsidR="00520D28" w:rsidRPr="0070572C">
          <w:rPr>
            <w:rStyle w:val="Hyperlink"/>
            <w:rtl/>
          </w:rPr>
          <w:t xml:space="preserve"> </w:t>
        </w:r>
        <w:r w:rsidR="00520D28" w:rsidRPr="0070572C">
          <w:rPr>
            <w:rStyle w:val="Hyperlink"/>
            <w:rFonts w:hint="eastAsia"/>
            <w:rtl/>
          </w:rPr>
          <w:t>في</w:t>
        </w:r>
        <w:r w:rsidR="00520D28" w:rsidRPr="0070572C">
          <w:rPr>
            <w:rStyle w:val="Hyperlink"/>
            <w:rtl/>
          </w:rPr>
          <w:t xml:space="preserve"> </w:t>
        </w:r>
        <w:r w:rsidR="00520D28" w:rsidRPr="0070572C">
          <w:rPr>
            <w:rStyle w:val="Hyperlink"/>
            <w:rFonts w:hint="eastAsia"/>
            <w:rtl/>
          </w:rPr>
          <w:t>المصارف</w:t>
        </w:r>
        <w:r w:rsidR="00520D28" w:rsidRPr="0070572C">
          <w:rPr>
            <w:rStyle w:val="Hyperlink"/>
            <w:rtl/>
          </w:rPr>
          <w:t xml:space="preserve"> </w:t>
        </w:r>
        <w:r w:rsidR="00520D28" w:rsidRPr="0070572C">
          <w:rPr>
            <w:rStyle w:val="Hyperlink"/>
            <w:rFonts w:hint="eastAsia"/>
            <w:rtl/>
          </w:rPr>
          <w:t>التقليدية</w:t>
        </w:r>
        <w:r w:rsidR="00520D28" w:rsidRPr="0070572C">
          <w:rPr>
            <w:rStyle w:val="Hyperlink"/>
            <w:rtl/>
          </w:rPr>
          <w:t xml:space="preserve"> </w:t>
        </w:r>
        <w:r w:rsidR="00520D28" w:rsidRPr="0070572C">
          <w:rPr>
            <w:rStyle w:val="Hyperlink"/>
            <w:rFonts w:hint="eastAsia"/>
            <w:rtl/>
          </w:rPr>
          <w:t>والإسلامية</w:t>
        </w:r>
        <w:r w:rsidR="00520D28" w:rsidRPr="0070572C">
          <w:rPr>
            <w:webHidden/>
          </w:rPr>
          <w:tab/>
        </w:r>
        <w:r w:rsidR="00520D28" w:rsidRPr="0070572C">
          <w:rPr>
            <w:webHidden/>
          </w:rPr>
          <w:fldChar w:fldCharType="begin"/>
        </w:r>
        <w:r w:rsidR="00520D28" w:rsidRPr="0070572C">
          <w:rPr>
            <w:webHidden/>
          </w:rPr>
          <w:instrText xml:space="preserve"> PAGEREF _Toc413055015 \h </w:instrText>
        </w:r>
        <w:r w:rsidR="00520D28" w:rsidRPr="0070572C">
          <w:rPr>
            <w:webHidden/>
          </w:rPr>
        </w:r>
        <w:r w:rsidR="00520D28" w:rsidRPr="0070572C">
          <w:rPr>
            <w:webHidden/>
          </w:rPr>
          <w:fldChar w:fldCharType="separate"/>
        </w:r>
        <w:r w:rsidR="00F751CF">
          <w:rPr>
            <w:webHidden/>
            <w:rtl/>
          </w:rPr>
          <w:t>22</w:t>
        </w:r>
        <w:r w:rsidR="00520D28" w:rsidRPr="0070572C">
          <w:rPr>
            <w:webHidden/>
          </w:rPr>
          <w:fldChar w:fldCharType="end"/>
        </w:r>
      </w:hyperlink>
    </w:p>
    <w:p w14:paraId="260BDED8" w14:textId="77777777" w:rsidR="00520D28" w:rsidRPr="006E5061" w:rsidRDefault="00AD48B0" w:rsidP="00520D28">
      <w:pPr>
        <w:pStyle w:val="TOC2"/>
        <w:ind w:hanging="425"/>
        <w:rPr>
          <w:rFonts w:eastAsia="Times New Roman" w:cs="Traditional Arabic"/>
          <w:noProof/>
          <w:sz w:val="36"/>
          <w:szCs w:val="36"/>
          <w:lang w:val="en-US"/>
        </w:rPr>
      </w:pPr>
      <w:hyperlink w:anchor="_Toc413055016" w:history="1">
        <w:r w:rsidR="00520D28" w:rsidRPr="0070572C">
          <w:rPr>
            <w:rStyle w:val="Hyperlink"/>
            <w:rFonts w:cs="Traditional Arabic" w:hint="eastAsia"/>
            <w:noProof/>
            <w:sz w:val="36"/>
            <w:szCs w:val="36"/>
            <w:rtl/>
          </w:rPr>
          <w:t>تمهيد</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_Toc413055016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22</w:t>
        </w:r>
        <w:r w:rsidR="00520D28" w:rsidRPr="0070572C">
          <w:rPr>
            <w:rFonts w:cs="Traditional Arabic"/>
            <w:noProof/>
            <w:webHidden/>
            <w:sz w:val="36"/>
            <w:szCs w:val="36"/>
          </w:rPr>
          <w:fldChar w:fldCharType="end"/>
        </w:r>
      </w:hyperlink>
    </w:p>
    <w:p w14:paraId="260BDED9" w14:textId="77777777" w:rsidR="00520D28" w:rsidRPr="006E5061" w:rsidRDefault="00AD48B0" w:rsidP="0070572C">
      <w:pPr>
        <w:pStyle w:val="TOC1"/>
        <w:rPr>
          <w:rFonts w:eastAsia="Times New Roman"/>
          <w:lang w:val="en-US"/>
        </w:rPr>
      </w:pPr>
      <w:hyperlink w:anchor="_Toc413055017" w:history="1">
        <w:r w:rsidR="00520D28" w:rsidRPr="0070572C">
          <w:rPr>
            <w:rStyle w:val="Hyperlink"/>
            <w:rFonts w:hint="eastAsia"/>
            <w:rtl/>
          </w:rPr>
          <w:t>الفصل</w:t>
        </w:r>
        <w:r w:rsidR="00520D28" w:rsidRPr="0070572C">
          <w:rPr>
            <w:rStyle w:val="Hyperlink"/>
            <w:rtl/>
          </w:rPr>
          <w:t xml:space="preserve"> </w:t>
        </w:r>
        <w:r w:rsidR="00520D28" w:rsidRPr="0070572C">
          <w:rPr>
            <w:rStyle w:val="Hyperlink"/>
            <w:rFonts w:hint="eastAsia"/>
            <w:rtl/>
          </w:rPr>
          <w:t>الأول</w:t>
        </w:r>
        <w:r w:rsidR="0070572C">
          <w:rPr>
            <w:rStyle w:val="Hyperlink"/>
            <w:rFonts w:hint="cs"/>
            <w:rtl/>
          </w:rPr>
          <w:t xml:space="preserve">: </w:t>
        </w:r>
      </w:hyperlink>
      <w:hyperlink w:anchor="_Toc413055018" w:history="1">
        <w:r w:rsidR="00520D28" w:rsidRPr="0070572C">
          <w:rPr>
            <w:rStyle w:val="Hyperlink"/>
            <w:rFonts w:hint="eastAsia"/>
            <w:rtl/>
          </w:rPr>
          <w:t>مفهوم</w:t>
        </w:r>
        <w:r w:rsidR="00520D28" w:rsidRPr="0070572C">
          <w:rPr>
            <w:rStyle w:val="Hyperlink"/>
            <w:rtl/>
          </w:rPr>
          <w:t xml:space="preserve"> </w:t>
        </w:r>
        <w:r w:rsidR="00520D28" w:rsidRPr="0070572C">
          <w:rPr>
            <w:rStyle w:val="Hyperlink"/>
            <w:rFonts w:hint="eastAsia"/>
            <w:rtl/>
          </w:rPr>
          <w:t>السيولة،</w:t>
        </w:r>
        <w:r w:rsidR="00520D28" w:rsidRPr="0070572C">
          <w:rPr>
            <w:rStyle w:val="Hyperlink"/>
            <w:rtl/>
          </w:rPr>
          <w:t xml:space="preserve"> </w:t>
        </w:r>
        <w:r w:rsidR="00520D28" w:rsidRPr="0070572C">
          <w:rPr>
            <w:rStyle w:val="Hyperlink"/>
            <w:rFonts w:hint="eastAsia"/>
            <w:rtl/>
          </w:rPr>
          <w:t>وإدارتها،</w:t>
        </w:r>
        <w:r w:rsidR="00520D28" w:rsidRPr="0070572C">
          <w:rPr>
            <w:rStyle w:val="Hyperlink"/>
            <w:rtl/>
          </w:rPr>
          <w:t xml:space="preserve"> </w:t>
        </w:r>
        <w:r w:rsidR="00520D28" w:rsidRPr="0070572C">
          <w:rPr>
            <w:rStyle w:val="Hyperlink"/>
            <w:rFonts w:hint="eastAsia"/>
            <w:rtl/>
          </w:rPr>
          <w:t>والمصطلحات</w:t>
        </w:r>
        <w:r w:rsidR="00520D28" w:rsidRPr="0070572C">
          <w:rPr>
            <w:rStyle w:val="Hyperlink"/>
            <w:rtl/>
          </w:rPr>
          <w:t xml:space="preserve"> </w:t>
        </w:r>
        <w:r w:rsidR="00520D28" w:rsidRPr="0070572C">
          <w:rPr>
            <w:rStyle w:val="Hyperlink"/>
            <w:rFonts w:hint="eastAsia"/>
            <w:rtl/>
          </w:rPr>
          <w:t>المتعلقة</w:t>
        </w:r>
        <w:r w:rsidR="00520D28" w:rsidRPr="0070572C">
          <w:rPr>
            <w:rStyle w:val="Hyperlink"/>
            <w:rtl/>
          </w:rPr>
          <w:t xml:space="preserve"> </w:t>
        </w:r>
        <w:r w:rsidR="00520D28" w:rsidRPr="0070572C">
          <w:rPr>
            <w:rStyle w:val="Hyperlink"/>
            <w:rFonts w:hint="eastAsia"/>
            <w:rtl/>
          </w:rPr>
          <w:t>بها</w:t>
        </w:r>
        <w:r w:rsidR="00520D28" w:rsidRPr="0070572C">
          <w:rPr>
            <w:rStyle w:val="Hyperlink"/>
            <w:rtl/>
          </w:rPr>
          <w:t xml:space="preserve"> </w:t>
        </w:r>
        <w:r w:rsidR="00520D28" w:rsidRPr="0070572C">
          <w:rPr>
            <w:rStyle w:val="Hyperlink"/>
            <w:rFonts w:hint="eastAsia"/>
            <w:rtl/>
          </w:rPr>
          <w:t>في</w:t>
        </w:r>
        <w:r w:rsidR="00520D28" w:rsidRPr="0070572C">
          <w:rPr>
            <w:rStyle w:val="Hyperlink"/>
            <w:rtl/>
          </w:rPr>
          <w:t xml:space="preserve"> </w:t>
        </w:r>
        <w:r w:rsidR="00520D28" w:rsidRPr="0070572C">
          <w:rPr>
            <w:rStyle w:val="Hyperlink"/>
            <w:rFonts w:hint="eastAsia"/>
            <w:rtl/>
          </w:rPr>
          <w:t>التراث</w:t>
        </w:r>
        <w:r w:rsidR="00520D28" w:rsidRPr="0070572C">
          <w:rPr>
            <w:rStyle w:val="Hyperlink"/>
            <w:rtl/>
          </w:rPr>
          <w:t xml:space="preserve"> </w:t>
        </w:r>
        <w:r w:rsidR="00520D28" w:rsidRPr="0070572C">
          <w:rPr>
            <w:rStyle w:val="Hyperlink"/>
            <w:rFonts w:hint="eastAsia"/>
            <w:rtl/>
          </w:rPr>
          <w:t>الإسلامي</w:t>
        </w:r>
        <w:r w:rsidR="00520D28" w:rsidRPr="0070572C">
          <w:rPr>
            <w:webHidden/>
          </w:rPr>
          <w:tab/>
        </w:r>
        <w:r w:rsidR="00520D28" w:rsidRPr="0070572C">
          <w:rPr>
            <w:webHidden/>
          </w:rPr>
          <w:fldChar w:fldCharType="begin"/>
        </w:r>
        <w:r w:rsidR="00520D28" w:rsidRPr="0070572C">
          <w:rPr>
            <w:webHidden/>
          </w:rPr>
          <w:instrText xml:space="preserve"> PAGEREF _Toc413055018 \h </w:instrText>
        </w:r>
        <w:r w:rsidR="00520D28" w:rsidRPr="0070572C">
          <w:rPr>
            <w:webHidden/>
          </w:rPr>
        </w:r>
        <w:r w:rsidR="00520D28" w:rsidRPr="0070572C">
          <w:rPr>
            <w:webHidden/>
          </w:rPr>
          <w:fldChar w:fldCharType="separate"/>
        </w:r>
        <w:r w:rsidR="00F751CF">
          <w:rPr>
            <w:webHidden/>
            <w:rtl/>
          </w:rPr>
          <w:t>23</w:t>
        </w:r>
        <w:r w:rsidR="00520D28" w:rsidRPr="0070572C">
          <w:rPr>
            <w:webHidden/>
          </w:rPr>
          <w:fldChar w:fldCharType="end"/>
        </w:r>
      </w:hyperlink>
    </w:p>
    <w:p w14:paraId="260BDEDA" w14:textId="77777777" w:rsidR="00520D28" w:rsidRPr="006E5061" w:rsidRDefault="00AD48B0" w:rsidP="00520D28">
      <w:pPr>
        <w:pStyle w:val="TOC2"/>
        <w:ind w:left="681"/>
        <w:rPr>
          <w:rFonts w:eastAsia="Times New Roman" w:cs="Traditional Arabic"/>
          <w:noProof/>
          <w:sz w:val="36"/>
          <w:szCs w:val="36"/>
          <w:lang w:val="en-US"/>
        </w:rPr>
      </w:pPr>
      <w:hyperlink w:anchor="_Toc413055019" w:history="1">
        <w:r w:rsidR="00520D28" w:rsidRPr="0070572C">
          <w:rPr>
            <w:rStyle w:val="Hyperlink"/>
            <w:rFonts w:cs="Traditional Arabic" w:hint="eastAsia"/>
            <w:noProof/>
            <w:sz w:val="36"/>
            <w:szCs w:val="36"/>
            <w:rtl/>
          </w:rPr>
          <w:t>المبحث</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الأول</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مفهوم</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السيولة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من</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الناحية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الاقتصادية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والتراث</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الإسلامي</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_Toc413055019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23</w:t>
        </w:r>
        <w:r w:rsidR="00520D28" w:rsidRPr="0070572C">
          <w:rPr>
            <w:rFonts w:cs="Traditional Arabic"/>
            <w:noProof/>
            <w:webHidden/>
            <w:sz w:val="36"/>
            <w:szCs w:val="36"/>
          </w:rPr>
          <w:fldChar w:fldCharType="end"/>
        </w:r>
      </w:hyperlink>
    </w:p>
    <w:p w14:paraId="260BDEDB" w14:textId="77777777" w:rsidR="00520D28" w:rsidRPr="006E5061" w:rsidRDefault="00AD48B0" w:rsidP="00520D28">
      <w:pPr>
        <w:pStyle w:val="TOC2"/>
        <w:rPr>
          <w:rFonts w:eastAsia="Times New Roman" w:cs="Traditional Arabic"/>
          <w:noProof/>
          <w:sz w:val="36"/>
          <w:szCs w:val="36"/>
          <w:lang w:val="en-US"/>
        </w:rPr>
      </w:pPr>
      <w:hyperlink w:anchor="_Toc413055020" w:history="1">
        <w:r w:rsidR="00520D28" w:rsidRPr="0070572C">
          <w:rPr>
            <w:rStyle w:val="Hyperlink"/>
            <w:rFonts w:cs="Traditional Arabic" w:hint="eastAsia"/>
            <w:noProof/>
            <w:sz w:val="36"/>
            <w:szCs w:val="36"/>
            <w:rtl/>
          </w:rPr>
          <w:t>المطلب</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الأول</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النقود</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وعلاقتها</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بالسيولة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_Toc413055020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23</w:t>
        </w:r>
        <w:r w:rsidR="00520D28" w:rsidRPr="0070572C">
          <w:rPr>
            <w:rFonts w:cs="Traditional Arabic"/>
            <w:noProof/>
            <w:webHidden/>
            <w:sz w:val="36"/>
            <w:szCs w:val="36"/>
          </w:rPr>
          <w:fldChar w:fldCharType="end"/>
        </w:r>
      </w:hyperlink>
    </w:p>
    <w:p w14:paraId="260BDEDC" w14:textId="77777777" w:rsidR="00520D28" w:rsidRPr="006E5061" w:rsidRDefault="00AD48B0" w:rsidP="00520D28">
      <w:pPr>
        <w:pStyle w:val="TOC2"/>
        <w:rPr>
          <w:rFonts w:eastAsia="Times New Roman" w:cs="Traditional Arabic"/>
          <w:noProof/>
          <w:sz w:val="36"/>
          <w:szCs w:val="36"/>
          <w:lang w:val="en-US"/>
        </w:rPr>
      </w:pPr>
      <w:hyperlink w:anchor="_Toc413055021" w:history="1">
        <w:r w:rsidR="00520D28" w:rsidRPr="0070572C">
          <w:rPr>
            <w:rStyle w:val="Hyperlink"/>
            <w:rFonts w:cs="Traditional Arabic" w:hint="eastAsia"/>
            <w:noProof/>
            <w:sz w:val="36"/>
            <w:szCs w:val="36"/>
            <w:rtl/>
          </w:rPr>
          <w:t>المطلب</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الثاني</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مفهوم</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السيولة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في</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المصارف</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التقليدية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_Toc413055021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27</w:t>
        </w:r>
        <w:r w:rsidR="00520D28" w:rsidRPr="0070572C">
          <w:rPr>
            <w:rFonts w:cs="Traditional Arabic"/>
            <w:noProof/>
            <w:webHidden/>
            <w:sz w:val="36"/>
            <w:szCs w:val="36"/>
          </w:rPr>
          <w:fldChar w:fldCharType="end"/>
        </w:r>
      </w:hyperlink>
    </w:p>
    <w:p w14:paraId="260BDEDD" w14:textId="77777777" w:rsidR="00520D28" w:rsidRPr="006E5061" w:rsidRDefault="00AD48B0" w:rsidP="00520D28">
      <w:pPr>
        <w:pStyle w:val="TOC2"/>
        <w:rPr>
          <w:rFonts w:eastAsia="Times New Roman" w:cs="Traditional Arabic"/>
          <w:noProof/>
          <w:sz w:val="36"/>
          <w:szCs w:val="36"/>
          <w:lang w:val="en-US"/>
        </w:rPr>
      </w:pPr>
      <w:hyperlink w:anchor="_Toc413055022" w:history="1">
        <w:r w:rsidR="00520D28" w:rsidRPr="0070572C">
          <w:rPr>
            <w:rStyle w:val="Hyperlink"/>
            <w:rFonts w:cs="Traditional Arabic" w:hint="eastAsia"/>
            <w:noProof/>
            <w:sz w:val="36"/>
            <w:szCs w:val="36"/>
            <w:rtl/>
          </w:rPr>
          <w:t>المطلب</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الثالث</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مصطلحات</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فقهية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متعلقة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بمصطلح</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السيولة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_Toc413055022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30</w:t>
        </w:r>
        <w:r w:rsidR="00520D28" w:rsidRPr="0070572C">
          <w:rPr>
            <w:rFonts w:cs="Traditional Arabic"/>
            <w:noProof/>
            <w:webHidden/>
            <w:sz w:val="36"/>
            <w:szCs w:val="36"/>
          </w:rPr>
          <w:fldChar w:fldCharType="end"/>
        </w:r>
      </w:hyperlink>
    </w:p>
    <w:p w14:paraId="260BDEDE" w14:textId="77777777" w:rsidR="00520D28" w:rsidRPr="006E5061" w:rsidRDefault="00AD48B0" w:rsidP="00520D28">
      <w:pPr>
        <w:pStyle w:val="TOC2"/>
        <w:ind w:hanging="425"/>
        <w:rPr>
          <w:rFonts w:eastAsia="Times New Roman" w:cs="Traditional Arabic"/>
          <w:noProof/>
          <w:sz w:val="36"/>
          <w:szCs w:val="36"/>
          <w:lang w:val="en-US"/>
        </w:rPr>
      </w:pPr>
      <w:hyperlink w:anchor="_Toc413055023" w:history="1">
        <w:r w:rsidR="00520D28" w:rsidRPr="0070572C">
          <w:rPr>
            <w:rStyle w:val="Hyperlink"/>
            <w:rFonts w:cs="Traditional Arabic" w:hint="eastAsia"/>
            <w:noProof/>
            <w:sz w:val="36"/>
            <w:szCs w:val="36"/>
            <w:rtl/>
          </w:rPr>
          <w:t>المبحث</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الثاني</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مفهوم</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إدارة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السيولة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في</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المصارف</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التقليدية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والإسلامية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_Toc413055023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37</w:t>
        </w:r>
        <w:r w:rsidR="00520D28" w:rsidRPr="0070572C">
          <w:rPr>
            <w:rFonts w:cs="Traditional Arabic"/>
            <w:noProof/>
            <w:webHidden/>
            <w:sz w:val="36"/>
            <w:szCs w:val="36"/>
          </w:rPr>
          <w:fldChar w:fldCharType="end"/>
        </w:r>
      </w:hyperlink>
    </w:p>
    <w:p w14:paraId="260BDEDF" w14:textId="77777777" w:rsidR="00520D28" w:rsidRPr="006E5061" w:rsidRDefault="00AD48B0" w:rsidP="00520D28">
      <w:pPr>
        <w:pStyle w:val="TOC2"/>
        <w:rPr>
          <w:rFonts w:eastAsia="Times New Roman" w:cs="Traditional Arabic"/>
          <w:noProof/>
          <w:sz w:val="36"/>
          <w:szCs w:val="36"/>
          <w:lang w:val="en-US"/>
        </w:rPr>
      </w:pPr>
      <w:hyperlink w:anchor="_Toc413055024" w:history="1">
        <w:r w:rsidR="00520D28" w:rsidRPr="0070572C">
          <w:rPr>
            <w:rStyle w:val="Hyperlink"/>
            <w:rFonts w:cs="Traditional Arabic" w:hint="eastAsia"/>
            <w:noProof/>
            <w:sz w:val="36"/>
            <w:szCs w:val="36"/>
            <w:rtl/>
          </w:rPr>
          <w:t>المطلب</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الأول</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مفهوم</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إدارة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السيولة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في</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المصارف</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التقليدية</w:t>
        </w:r>
        <w:r w:rsidR="00520D28" w:rsidRPr="0070572C">
          <w:rPr>
            <w:rStyle w:val="Hyperlink"/>
            <w:rFonts w:cs="Traditional Arabic"/>
            <w:noProof/>
            <w:sz w:val="36"/>
            <w:szCs w:val="36"/>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_Toc413055024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37</w:t>
        </w:r>
        <w:r w:rsidR="00520D28" w:rsidRPr="0070572C">
          <w:rPr>
            <w:rFonts w:cs="Traditional Arabic"/>
            <w:noProof/>
            <w:webHidden/>
            <w:sz w:val="36"/>
            <w:szCs w:val="36"/>
          </w:rPr>
          <w:fldChar w:fldCharType="end"/>
        </w:r>
      </w:hyperlink>
    </w:p>
    <w:p w14:paraId="260BDEE0" w14:textId="77777777" w:rsidR="00520D28" w:rsidRPr="006E5061" w:rsidRDefault="00AD48B0" w:rsidP="00520D28">
      <w:pPr>
        <w:pStyle w:val="TOC2"/>
        <w:rPr>
          <w:rFonts w:eastAsia="Times New Roman" w:cs="Traditional Arabic"/>
          <w:noProof/>
          <w:sz w:val="36"/>
          <w:szCs w:val="36"/>
          <w:lang w:val="en-US"/>
        </w:rPr>
      </w:pPr>
      <w:hyperlink w:anchor="_Toc413055025" w:history="1">
        <w:r w:rsidR="00520D28" w:rsidRPr="0070572C">
          <w:rPr>
            <w:rStyle w:val="Hyperlink"/>
            <w:rFonts w:cs="Traditional Arabic" w:hint="eastAsia"/>
            <w:noProof/>
            <w:sz w:val="36"/>
            <w:szCs w:val="36"/>
            <w:rtl/>
          </w:rPr>
          <w:t>المطلب</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الثاني</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مفهوم</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إدارة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السيولة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في</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المصارف</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الإسلامية</w:t>
        </w:r>
        <w:r w:rsidR="00520D28" w:rsidRPr="0070572C">
          <w:rPr>
            <w:rStyle w:val="Hyperlink"/>
            <w:rFonts w:cs="Traditional Arabic"/>
            <w:noProof/>
            <w:sz w:val="36"/>
            <w:szCs w:val="36"/>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_Toc413055025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38</w:t>
        </w:r>
        <w:r w:rsidR="00520D28" w:rsidRPr="0070572C">
          <w:rPr>
            <w:rFonts w:cs="Traditional Arabic"/>
            <w:noProof/>
            <w:webHidden/>
            <w:sz w:val="36"/>
            <w:szCs w:val="36"/>
          </w:rPr>
          <w:fldChar w:fldCharType="end"/>
        </w:r>
      </w:hyperlink>
    </w:p>
    <w:p w14:paraId="260BDEE1" w14:textId="77777777" w:rsidR="00520D28" w:rsidRPr="006E5061" w:rsidRDefault="00AD48B0" w:rsidP="00520D28">
      <w:pPr>
        <w:pStyle w:val="TOC2"/>
        <w:rPr>
          <w:rFonts w:eastAsia="Times New Roman" w:cs="Traditional Arabic"/>
          <w:noProof/>
          <w:sz w:val="36"/>
          <w:szCs w:val="36"/>
          <w:lang w:val="en-US"/>
        </w:rPr>
      </w:pPr>
      <w:hyperlink w:anchor="_Toc413055026" w:history="1">
        <w:r w:rsidR="00520D28" w:rsidRPr="0070572C">
          <w:rPr>
            <w:rStyle w:val="Hyperlink"/>
            <w:rFonts w:cs="Traditional Arabic" w:hint="eastAsia"/>
            <w:noProof/>
            <w:sz w:val="36"/>
            <w:szCs w:val="36"/>
            <w:rtl/>
          </w:rPr>
          <w:t>المطلب</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الثالث</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مؤشرات</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السيولة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_Toc413055026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41</w:t>
        </w:r>
        <w:r w:rsidR="00520D28" w:rsidRPr="0070572C">
          <w:rPr>
            <w:rFonts w:cs="Traditional Arabic"/>
            <w:noProof/>
            <w:webHidden/>
            <w:sz w:val="36"/>
            <w:szCs w:val="36"/>
          </w:rPr>
          <w:fldChar w:fldCharType="end"/>
        </w:r>
      </w:hyperlink>
    </w:p>
    <w:p w14:paraId="260BDEE2" w14:textId="77777777" w:rsidR="00520D28" w:rsidRPr="006E5061" w:rsidRDefault="00AD48B0" w:rsidP="0070572C">
      <w:pPr>
        <w:pStyle w:val="TOC1"/>
        <w:rPr>
          <w:rFonts w:eastAsia="Times New Roman"/>
          <w:lang w:val="en-US"/>
        </w:rPr>
      </w:pPr>
      <w:hyperlink w:anchor="_Toc413055027" w:history="1">
        <w:r w:rsidR="00520D28" w:rsidRPr="0070572C">
          <w:rPr>
            <w:rStyle w:val="Hyperlink"/>
            <w:rFonts w:hint="eastAsia"/>
            <w:rtl/>
          </w:rPr>
          <w:t>الفصل</w:t>
        </w:r>
        <w:r w:rsidR="00520D28" w:rsidRPr="0070572C">
          <w:rPr>
            <w:rStyle w:val="Hyperlink"/>
            <w:rtl/>
          </w:rPr>
          <w:t xml:space="preserve"> </w:t>
        </w:r>
        <w:r w:rsidR="00520D28" w:rsidRPr="0070572C">
          <w:rPr>
            <w:rStyle w:val="Hyperlink"/>
            <w:rFonts w:hint="eastAsia"/>
            <w:rtl/>
          </w:rPr>
          <w:t>الثاني</w:t>
        </w:r>
        <w:r w:rsidR="0070572C">
          <w:rPr>
            <w:rStyle w:val="Hyperlink"/>
            <w:rFonts w:hint="cs"/>
            <w:rtl/>
          </w:rPr>
          <w:t xml:space="preserve">: </w:t>
        </w:r>
      </w:hyperlink>
      <w:hyperlink w:anchor="_Toc413055028" w:history="1">
        <w:r w:rsidR="00520D28" w:rsidRPr="0070572C">
          <w:rPr>
            <w:rStyle w:val="Hyperlink"/>
            <w:rFonts w:hint="eastAsia"/>
            <w:rtl/>
          </w:rPr>
          <w:t>فائض</w:t>
        </w:r>
        <w:r w:rsidR="00520D28" w:rsidRPr="0070572C">
          <w:rPr>
            <w:rStyle w:val="Hyperlink"/>
            <w:rtl/>
          </w:rPr>
          <w:t xml:space="preserve"> </w:t>
        </w:r>
        <w:r w:rsidR="00520D28" w:rsidRPr="0070572C">
          <w:rPr>
            <w:rStyle w:val="Hyperlink"/>
            <w:rFonts w:hint="eastAsia"/>
            <w:rtl/>
          </w:rPr>
          <w:t>السيولة</w:t>
        </w:r>
        <w:r w:rsidR="00520D28" w:rsidRPr="0070572C">
          <w:rPr>
            <w:rStyle w:val="Hyperlink"/>
            <w:rtl/>
          </w:rPr>
          <w:t xml:space="preserve"> </w:t>
        </w:r>
        <w:r w:rsidR="00520D28" w:rsidRPr="0070572C">
          <w:rPr>
            <w:rStyle w:val="Hyperlink"/>
            <w:rFonts w:hint="eastAsia"/>
            <w:rtl/>
          </w:rPr>
          <w:t>في</w:t>
        </w:r>
        <w:r w:rsidR="00520D28" w:rsidRPr="0070572C">
          <w:rPr>
            <w:rStyle w:val="Hyperlink"/>
            <w:rtl/>
          </w:rPr>
          <w:t xml:space="preserve"> </w:t>
        </w:r>
        <w:r w:rsidR="00520D28" w:rsidRPr="0070572C">
          <w:rPr>
            <w:rStyle w:val="Hyperlink"/>
            <w:rFonts w:hint="eastAsia"/>
            <w:rtl/>
          </w:rPr>
          <w:t>المصارف</w:t>
        </w:r>
        <w:r w:rsidR="00520D28" w:rsidRPr="0070572C">
          <w:rPr>
            <w:rStyle w:val="Hyperlink"/>
            <w:rtl/>
          </w:rPr>
          <w:t xml:space="preserve"> </w:t>
        </w:r>
        <w:r w:rsidR="00520D28" w:rsidRPr="0070572C">
          <w:rPr>
            <w:rStyle w:val="Hyperlink"/>
            <w:rFonts w:hint="eastAsia"/>
            <w:rtl/>
          </w:rPr>
          <w:t>الإسلامية</w:t>
        </w:r>
        <w:r w:rsidR="00520D28" w:rsidRPr="0070572C">
          <w:rPr>
            <w:webHidden/>
          </w:rPr>
          <w:tab/>
        </w:r>
        <w:r w:rsidR="00520D28" w:rsidRPr="0070572C">
          <w:rPr>
            <w:webHidden/>
          </w:rPr>
          <w:fldChar w:fldCharType="begin"/>
        </w:r>
        <w:r w:rsidR="00520D28" w:rsidRPr="0070572C">
          <w:rPr>
            <w:webHidden/>
          </w:rPr>
          <w:instrText xml:space="preserve"> PAGEREF _Toc413055028 \h </w:instrText>
        </w:r>
        <w:r w:rsidR="00520D28" w:rsidRPr="0070572C">
          <w:rPr>
            <w:webHidden/>
          </w:rPr>
        </w:r>
        <w:r w:rsidR="00520D28" w:rsidRPr="0070572C">
          <w:rPr>
            <w:webHidden/>
          </w:rPr>
          <w:fldChar w:fldCharType="separate"/>
        </w:r>
        <w:r w:rsidR="00F751CF">
          <w:rPr>
            <w:webHidden/>
            <w:rtl/>
          </w:rPr>
          <w:t>48</w:t>
        </w:r>
        <w:r w:rsidR="00520D28" w:rsidRPr="0070572C">
          <w:rPr>
            <w:webHidden/>
          </w:rPr>
          <w:fldChar w:fldCharType="end"/>
        </w:r>
      </w:hyperlink>
    </w:p>
    <w:p w14:paraId="260BDEE3" w14:textId="77777777" w:rsidR="00520D28" w:rsidRPr="006E5061" w:rsidRDefault="00AD48B0" w:rsidP="00520D28">
      <w:pPr>
        <w:pStyle w:val="TOC2"/>
        <w:ind w:left="681"/>
        <w:rPr>
          <w:rFonts w:eastAsia="Times New Roman" w:cs="Traditional Arabic"/>
          <w:noProof/>
          <w:sz w:val="36"/>
          <w:szCs w:val="36"/>
          <w:lang w:val="en-US"/>
        </w:rPr>
      </w:pPr>
      <w:hyperlink w:anchor="_Toc413055029" w:history="1">
        <w:r w:rsidR="00520D28" w:rsidRPr="0070572C">
          <w:rPr>
            <w:rStyle w:val="Hyperlink"/>
            <w:rFonts w:cs="Traditional Arabic" w:hint="eastAsia"/>
            <w:noProof/>
            <w:sz w:val="36"/>
            <w:szCs w:val="36"/>
            <w:rtl/>
          </w:rPr>
          <w:t>المبحث</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الأول</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مفهوم</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فائض</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السيولة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والتحقق</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من</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وجوده</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في</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المصارف</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الإسلامية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_Toc413055029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48</w:t>
        </w:r>
        <w:r w:rsidR="00520D28" w:rsidRPr="0070572C">
          <w:rPr>
            <w:rFonts w:cs="Traditional Arabic"/>
            <w:noProof/>
            <w:webHidden/>
            <w:sz w:val="36"/>
            <w:szCs w:val="36"/>
          </w:rPr>
          <w:fldChar w:fldCharType="end"/>
        </w:r>
      </w:hyperlink>
    </w:p>
    <w:p w14:paraId="260BDEE4" w14:textId="77777777" w:rsidR="00520D28" w:rsidRPr="006E5061" w:rsidRDefault="00AD48B0" w:rsidP="00520D28">
      <w:pPr>
        <w:pStyle w:val="TOC2"/>
        <w:ind w:left="681"/>
        <w:rPr>
          <w:rFonts w:eastAsia="Times New Roman" w:cs="Traditional Arabic"/>
          <w:noProof/>
          <w:sz w:val="36"/>
          <w:szCs w:val="36"/>
          <w:lang w:val="en-US"/>
        </w:rPr>
      </w:pPr>
      <w:hyperlink w:anchor="_Toc413055030" w:history="1">
        <w:r w:rsidR="00520D28" w:rsidRPr="0070572C">
          <w:rPr>
            <w:rStyle w:val="Hyperlink"/>
            <w:rFonts w:cs="Traditional Arabic" w:hint="eastAsia"/>
            <w:noProof/>
            <w:sz w:val="36"/>
            <w:szCs w:val="36"/>
            <w:rtl/>
          </w:rPr>
          <w:t>المبحث</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الثاني</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كيف</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يتكون</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فائض</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السيولة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في</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المصارف</w:t>
        </w:r>
        <w:r w:rsidR="00520D28" w:rsidRPr="0070572C">
          <w:rPr>
            <w:rStyle w:val="Hyperlink"/>
            <w:rFonts w:cs="Traditional Arabic"/>
            <w:noProof/>
            <w:sz w:val="36"/>
            <w:szCs w:val="36"/>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_Toc413055030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55</w:t>
        </w:r>
        <w:r w:rsidR="00520D28" w:rsidRPr="0070572C">
          <w:rPr>
            <w:rFonts w:cs="Traditional Arabic"/>
            <w:noProof/>
            <w:webHidden/>
            <w:sz w:val="36"/>
            <w:szCs w:val="36"/>
          </w:rPr>
          <w:fldChar w:fldCharType="end"/>
        </w:r>
      </w:hyperlink>
    </w:p>
    <w:p w14:paraId="260BDEE5" w14:textId="77777777" w:rsidR="00520D28" w:rsidRPr="006E5061" w:rsidRDefault="00AD48B0" w:rsidP="0070572C">
      <w:pPr>
        <w:pStyle w:val="TOC1"/>
        <w:rPr>
          <w:rFonts w:eastAsia="Times New Roman"/>
          <w:lang w:val="en-US"/>
        </w:rPr>
      </w:pPr>
      <w:hyperlink w:anchor="_Toc413055031" w:history="1">
        <w:r w:rsidR="00520D28" w:rsidRPr="0070572C">
          <w:rPr>
            <w:rStyle w:val="Hyperlink"/>
            <w:rFonts w:hint="eastAsia"/>
            <w:rtl/>
          </w:rPr>
          <w:t>الفصل</w:t>
        </w:r>
        <w:r w:rsidR="00520D28" w:rsidRPr="0070572C">
          <w:rPr>
            <w:rStyle w:val="Hyperlink"/>
            <w:rtl/>
          </w:rPr>
          <w:t xml:space="preserve"> </w:t>
        </w:r>
        <w:r w:rsidR="00520D28" w:rsidRPr="0070572C">
          <w:rPr>
            <w:rStyle w:val="Hyperlink"/>
            <w:rFonts w:hint="eastAsia"/>
            <w:rtl/>
          </w:rPr>
          <w:t>الثالث</w:t>
        </w:r>
        <w:r w:rsidR="0070572C">
          <w:rPr>
            <w:rStyle w:val="Hyperlink"/>
            <w:rFonts w:hint="cs"/>
            <w:rtl/>
          </w:rPr>
          <w:t xml:space="preserve">: </w:t>
        </w:r>
      </w:hyperlink>
      <w:hyperlink w:anchor="_Toc413055032" w:history="1">
        <w:r w:rsidR="00520D28" w:rsidRPr="0070572C">
          <w:rPr>
            <w:rStyle w:val="Hyperlink"/>
            <w:rFonts w:hint="eastAsia"/>
            <w:rtl/>
          </w:rPr>
          <w:t>أسباب</w:t>
        </w:r>
        <w:r w:rsidR="00520D28" w:rsidRPr="0070572C">
          <w:rPr>
            <w:rStyle w:val="Hyperlink"/>
            <w:rtl/>
          </w:rPr>
          <w:t xml:space="preserve"> </w:t>
        </w:r>
        <w:r w:rsidR="00520D28" w:rsidRPr="0070572C">
          <w:rPr>
            <w:rStyle w:val="Hyperlink"/>
            <w:rFonts w:hint="eastAsia"/>
            <w:rtl/>
          </w:rPr>
          <w:t>تكوُّن</w:t>
        </w:r>
        <w:r w:rsidR="00520D28" w:rsidRPr="0070572C">
          <w:rPr>
            <w:rStyle w:val="Hyperlink"/>
            <w:rtl/>
          </w:rPr>
          <w:t xml:space="preserve"> </w:t>
        </w:r>
        <w:r w:rsidR="00520D28" w:rsidRPr="0070572C">
          <w:rPr>
            <w:rStyle w:val="Hyperlink"/>
            <w:rFonts w:hint="eastAsia"/>
            <w:rtl/>
          </w:rPr>
          <w:t>فائض</w:t>
        </w:r>
        <w:r w:rsidR="00520D28" w:rsidRPr="0070572C">
          <w:rPr>
            <w:rStyle w:val="Hyperlink"/>
            <w:rtl/>
          </w:rPr>
          <w:t xml:space="preserve"> </w:t>
        </w:r>
        <w:r w:rsidR="00520D28" w:rsidRPr="0070572C">
          <w:rPr>
            <w:rStyle w:val="Hyperlink"/>
            <w:rFonts w:hint="eastAsia"/>
            <w:rtl/>
          </w:rPr>
          <w:t>السيولة،</w:t>
        </w:r>
        <w:r w:rsidR="00520D28" w:rsidRPr="0070572C">
          <w:rPr>
            <w:rStyle w:val="Hyperlink"/>
            <w:rtl/>
          </w:rPr>
          <w:t xml:space="preserve"> </w:t>
        </w:r>
        <w:r w:rsidR="00520D28" w:rsidRPr="0070572C">
          <w:rPr>
            <w:rStyle w:val="Hyperlink"/>
            <w:rFonts w:hint="eastAsia"/>
            <w:rtl/>
          </w:rPr>
          <w:t>ونتائج</w:t>
        </w:r>
        <w:r w:rsidR="00520D28" w:rsidRPr="0070572C">
          <w:rPr>
            <w:rStyle w:val="Hyperlink"/>
            <w:rtl/>
          </w:rPr>
          <w:t xml:space="preserve"> </w:t>
        </w:r>
        <w:r w:rsidR="00520D28" w:rsidRPr="0070572C">
          <w:rPr>
            <w:rStyle w:val="Hyperlink"/>
            <w:rFonts w:hint="eastAsia"/>
            <w:rtl/>
          </w:rPr>
          <w:t>ذلك</w:t>
        </w:r>
        <w:r w:rsidR="00520D28" w:rsidRPr="0070572C">
          <w:rPr>
            <w:rStyle w:val="Hyperlink"/>
            <w:rtl/>
          </w:rPr>
          <w:t xml:space="preserve"> </w:t>
        </w:r>
        <w:r w:rsidR="00520D28" w:rsidRPr="0070572C">
          <w:rPr>
            <w:rStyle w:val="Hyperlink"/>
            <w:rFonts w:hint="eastAsia"/>
            <w:rtl/>
          </w:rPr>
          <w:t>على</w:t>
        </w:r>
        <w:r w:rsidR="00520D28" w:rsidRPr="0070572C">
          <w:rPr>
            <w:rStyle w:val="Hyperlink"/>
            <w:rtl/>
          </w:rPr>
          <w:t xml:space="preserve"> </w:t>
        </w:r>
        <w:r w:rsidR="00520D28" w:rsidRPr="0070572C">
          <w:rPr>
            <w:rStyle w:val="Hyperlink"/>
            <w:rFonts w:hint="eastAsia"/>
            <w:rtl/>
          </w:rPr>
          <w:t>المصارف</w:t>
        </w:r>
        <w:r w:rsidR="00520D28" w:rsidRPr="0070572C">
          <w:rPr>
            <w:rStyle w:val="Hyperlink"/>
            <w:rtl/>
          </w:rPr>
          <w:t xml:space="preserve"> </w:t>
        </w:r>
        <w:r w:rsidR="00520D28" w:rsidRPr="0070572C">
          <w:rPr>
            <w:rStyle w:val="Hyperlink"/>
            <w:rFonts w:hint="eastAsia"/>
            <w:rtl/>
          </w:rPr>
          <w:t>الإسلامية</w:t>
        </w:r>
        <w:r w:rsidR="00520D28" w:rsidRPr="0070572C">
          <w:rPr>
            <w:webHidden/>
          </w:rPr>
          <w:tab/>
        </w:r>
        <w:r w:rsidR="00520D28" w:rsidRPr="0070572C">
          <w:rPr>
            <w:webHidden/>
          </w:rPr>
          <w:fldChar w:fldCharType="begin"/>
        </w:r>
        <w:r w:rsidR="00520D28" w:rsidRPr="0070572C">
          <w:rPr>
            <w:webHidden/>
          </w:rPr>
          <w:instrText xml:space="preserve"> PAGEREF _Toc413055032 \h </w:instrText>
        </w:r>
        <w:r w:rsidR="00520D28" w:rsidRPr="0070572C">
          <w:rPr>
            <w:webHidden/>
          </w:rPr>
        </w:r>
        <w:r w:rsidR="00520D28" w:rsidRPr="0070572C">
          <w:rPr>
            <w:webHidden/>
          </w:rPr>
          <w:fldChar w:fldCharType="separate"/>
        </w:r>
        <w:r w:rsidR="00F751CF">
          <w:rPr>
            <w:webHidden/>
            <w:rtl/>
          </w:rPr>
          <w:t>58</w:t>
        </w:r>
        <w:r w:rsidR="00520D28" w:rsidRPr="0070572C">
          <w:rPr>
            <w:webHidden/>
          </w:rPr>
          <w:fldChar w:fldCharType="end"/>
        </w:r>
      </w:hyperlink>
    </w:p>
    <w:p w14:paraId="260BDEE6" w14:textId="77777777" w:rsidR="00520D28" w:rsidRPr="006E5061" w:rsidRDefault="00AD48B0" w:rsidP="0070572C">
      <w:pPr>
        <w:pStyle w:val="TOC2"/>
        <w:ind w:left="681"/>
        <w:rPr>
          <w:rFonts w:eastAsia="Times New Roman" w:cs="Traditional Arabic"/>
          <w:noProof/>
          <w:sz w:val="36"/>
          <w:szCs w:val="36"/>
          <w:lang w:val="en-US"/>
        </w:rPr>
      </w:pPr>
      <w:hyperlink w:anchor="_Toc413055033" w:history="1">
        <w:r w:rsidR="00520D28" w:rsidRPr="0070572C">
          <w:rPr>
            <w:rStyle w:val="Hyperlink"/>
            <w:rFonts w:cs="Traditional Arabic" w:hint="eastAsia"/>
            <w:noProof/>
            <w:sz w:val="36"/>
            <w:szCs w:val="36"/>
            <w:rtl/>
          </w:rPr>
          <w:t>المبحث</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الأول</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أسباب</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تكوُّن</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فائض</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السيولة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_Toc413055033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58</w:t>
        </w:r>
        <w:r w:rsidR="00520D28" w:rsidRPr="0070572C">
          <w:rPr>
            <w:rFonts w:cs="Traditional Arabic"/>
            <w:noProof/>
            <w:webHidden/>
            <w:sz w:val="36"/>
            <w:szCs w:val="36"/>
          </w:rPr>
          <w:fldChar w:fldCharType="end"/>
        </w:r>
      </w:hyperlink>
    </w:p>
    <w:p w14:paraId="260BDEE7" w14:textId="77777777" w:rsidR="00520D28" w:rsidRPr="006E5061" w:rsidRDefault="00AD48B0" w:rsidP="0070572C">
      <w:pPr>
        <w:pStyle w:val="TOC2"/>
        <w:ind w:left="681"/>
        <w:rPr>
          <w:rFonts w:eastAsia="Times New Roman" w:cs="Traditional Arabic"/>
          <w:noProof/>
          <w:sz w:val="36"/>
          <w:szCs w:val="36"/>
          <w:lang w:val="en-US"/>
        </w:rPr>
      </w:pPr>
      <w:hyperlink w:anchor="_Toc413055034" w:history="1">
        <w:r w:rsidR="00520D28" w:rsidRPr="0070572C">
          <w:rPr>
            <w:rStyle w:val="Hyperlink"/>
            <w:rFonts w:cs="Traditional Arabic" w:hint="eastAsia"/>
            <w:noProof/>
            <w:sz w:val="36"/>
            <w:szCs w:val="36"/>
            <w:rtl/>
          </w:rPr>
          <w:t>المبحث</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الثاني</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الآثار</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الناجمة</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عن</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فائض</w:t>
        </w:r>
        <w:r w:rsidR="00520D28" w:rsidRPr="0070572C">
          <w:rPr>
            <w:rStyle w:val="Hyperlink"/>
            <w:rFonts w:cs="Traditional Arabic"/>
            <w:noProof/>
            <w:sz w:val="36"/>
            <w:szCs w:val="36"/>
            <w:rtl/>
          </w:rPr>
          <w:t xml:space="preserve"> </w:t>
        </w:r>
        <w:r w:rsidR="00520D28" w:rsidRPr="0070572C">
          <w:rPr>
            <w:rStyle w:val="Hyperlink"/>
            <w:rFonts w:cs="Traditional Arabic" w:hint="eastAsia"/>
            <w:noProof/>
            <w:sz w:val="36"/>
            <w:szCs w:val="36"/>
            <w:rtl/>
          </w:rPr>
          <w:t>السيولة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_Toc413055034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62</w:t>
        </w:r>
        <w:r w:rsidR="00520D28" w:rsidRPr="0070572C">
          <w:rPr>
            <w:rFonts w:cs="Traditional Arabic"/>
            <w:noProof/>
            <w:webHidden/>
            <w:sz w:val="36"/>
            <w:szCs w:val="36"/>
          </w:rPr>
          <w:fldChar w:fldCharType="end"/>
        </w:r>
      </w:hyperlink>
    </w:p>
    <w:p w14:paraId="260BDEE8" w14:textId="77777777" w:rsidR="0070572C" w:rsidRDefault="0070572C" w:rsidP="0070572C">
      <w:pPr>
        <w:pStyle w:val="TOC1"/>
        <w:rPr>
          <w:rStyle w:val="Hyperlink"/>
          <w:rtl/>
        </w:rPr>
      </w:pPr>
    </w:p>
    <w:p w14:paraId="260BDEE9" w14:textId="77777777" w:rsidR="00520D28" w:rsidRPr="006E5061" w:rsidRDefault="00AD48B0" w:rsidP="0070572C">
      <w:pPr>
        <w:pStyle w:val="TOC1"/>
        <w:rPr>
          <w:rFonts w:eastAsia="Times New Roman"/>
          <w:lang w:val="en-US"/>
        </w:rPr>
      </w:pPr>
      <w:hyperlink w:anchor="_Toc413055035" w:history="1">
        <w:r w:rsidR="00520D28" w:rsidRPr="0070572C">
          <w:rPr>
            <w:rStyle w:val="Hyperlink"/>
            <w:rFonts w:hint="eastAsia"/>
            <w:rtl/>
          </w:rPr>
          <w:t>الباب</w:t>
        </w:r>
        <w:r w:rsidR="00520D28" w:rsidRPr="0070572C">
          <w:rPr>
            <w:rStyle w:val="Hyperlink"/>
            <w:rtl/>
          </w:rPr>
          <w:t xml:space="preserve"> </w:t>
        </w:r>
        <w:r w:rsidR="00520D28" w:rsidRPr="0070572C">
          <w:rPr>
            <w:rStyle w:val="Hyperlink"/>
            <w:rFonts w:hint="eastAsia"/>
            <w:rtl/>
          </w:rPr>
          <w:t>الثالث</w:t>
        </w:r>
        <w:r w:rsidR="0070572C">
          <w:rPr>
            <w:rStyle w:val="Hyperlink"/>
            <w:rFonts w:hint="cs"/>
            <w:rtl/>
          </w:rPr>
          <w:t xml:space="preserve">: </w:t>
        </w:r>
      </w:hyperlink>
      <w:hyperlink w:anchor="_Toc413055036" w:history="1">
        <w:r w:rsidR="00520D28" w:rsidRPr="0070572C">
          <w:rPr>
            <w:rStyle w:val="Hyperlink"/>
            <w:rFonts w:hint="eastAsia"/>
            <w:rtl/>
          </w:rPr>
          <w:t>أدوات</w:t>
        </w:r>
        <w:r w:rsidR="00520D28" w:rsidRPr="0070572C">
          <w:rPr>
            <w:rStyle w:val="Hyperlink"/>
            <w:rtl/>
          </w:rPr>
          <w:t xml:space="preserve"> </w:t>
        </w:r>
        <w:r w:rsidR="00520D28" w:rsidRPr="0070572C">
          <w:rPr>
            <w:rStyle w:val="Hyperlink"/>
            <w:rFonts w:hint="eastAsia"/>
            <w:rtl/>
          </w:rPr>
          <w:t>تشغيل</w:t>
        </w:r>
        <w:r w:rsidR="00520D28" w:rsidRPr="0070572C">
          <w:rPr>
            <w:rStyle w:val="Hyperlink"/>
            <w:rtl/>
          </w:rPr>
          <w:t xml:space="preserve"> </w:t>
        </w:r>
        <w:r w:rsidR="00520D28" w:rsidRPr="0070572C">
          <w:rPr>
            <w:rStyle w:val="Hyperlink"/>
            <w:rFonts w:hint="eastAsia"/>
            <w:rtl/>
          </w:rPr>
          <w:t>السيولة</w:t>
        </w:r>
        <w:r w:rsidR="00520D28" w:rsidRPr="0070572C">
          <w:rPr>
            <w:rStyle w:val="Hyperlink"/>
            <w:rtl/>
          </w:rPr>
          <w:t xml:space="preserve"> </w:t>
        </w:r>
        <w:r w:rsidR="00520D28" w:rsidRPr="0070572C">
          <w:rPr>
            <w:rStyle w:val="Hyperlink"/>
            <w:rFonts w:hint="eastAsia"/>
            <w:rtl/>
          </w:rPr>
          <w:t>في</w:t>
        </w:r>
        <w:r w:rsidR="00520D28" w:rsidRPr="0070572C">
          <w:rPr>
            <w:rStyle w:val="Hyperlink"/>
            <w:rtl/>
          </w:rPr>
          <w:t xml:space="preserve"> </w:t>
        </w:r>
        <w:r w:rsidR="00520D28" w:rsidRPr="0070572C">
          <w:rPr>
            <w:rStyle w:val="Hyperlink"/>
            <w:rFonts w:hint="eastAsia"/>
            <w:rtl/>
          </w:rPr>
          <w:t>المصارف</w:t>
        </w:r>
        <w:r w:rsidR="00520D28" w:rsidRPr="0070572C">
          <w:rPr>
            <w:rStyle w:val="Hyperlink"/>
            <w:rtl/>
          </w:rPr>
          <w:t xml:space="preserve">: </w:t>
        </w:r>
        <w:r w:rsidR="00520D28" w:rsidRPr="0070572C">
          <w:rPr>
            <w:rStyle w:val="Hyperlink"/>
            <w:rFonts w:hint="eastAsia"/>
            <w:rtl/>
          </w:rPr>
          <w:t>دراسة</w:t>
        </w:r>
        <w:r w:rsidR="00520D28" w:rsidRPr="0070572C">
          <w:rPr>
            <w:rStyle w:val="Hyperlink"/>
            <w:rtl/>
          </w:rPr>
          <w:t xml:space="preserve"> </w:t>
        </w:r>
        <w:r w:rsidR="00520D28" w:rsidRPr="0070572C">
          <w:rPr>
            <w:rStyle w:val="Hyperlink"/>
            <w:rFonts w:hint="eastAsia"/>
            <w:rtl/>
          </w:rPr>
          <w:t>فقهية</w:t>
        </w:r>
        <w:r w:rsidR="00520D28" w:rsidRPr="0070572C">
          <w:rPr>
            <w:webHidden/>
          </w:rPr>
          <w:tab/>
        </w:r>
        <w:r w:rsidR="00520D28" w:rsidRPr="0070572C">
          <w:rPr>
            <w:webHidden/>
          </w:rPr>
          <w:fldChar w:fldCharType="begin"/>
        </w:r>
        <w:r w:rsidR="00520D28" w:rsidRPr="0070572C">
          <w:rPr>
            <w:webHidden/>
          </w:rPr>
          <w:instrText xml:space="preserve"> PAGEREF _Toc413055036 \h </w:instrText>
        </w:r>
        <w:r w:rsidR="00520D28" w:rsidRPr="0070572C">
          <w:rPr>
            <w:webHidden/>
          </w:rPr>
        </w:r>
        <w:r w:rsidR="00520D28" w:rsidRPr="0070572C">
          <w:rPr>
            <w:webHidden/>
          </w:rPr>
          <w:fldChar w:fldCharType="separate"/>
        </w:r>
        <w:r w:rsidR="00F751CF">
          <w:rPr>
            <w:webHidden/>
            <w:rtl/>
          </w:rPr>
          <w:t>64</w:t>
        </w:r>
        <w:r w:rsidR="00520D28" w:rsidRPr="0070572C">
          <w:rPr>
            <w:webHidden/>
          </w:rPr>
          <w:fldChar w:fldCharType="end"/>
        </w:r>
      </w:hyperlink>
    </w:p>
    <w:p w14:paraId="260BDEEA" w14:textId="77777777" w:rsidR="00520D28" w:rsidRPr="006E5061" w:rsidRDefault="00AD48B0" w:rsidP="0070572C">
      <w:pPr>
        <w:pStyle w:val="TOC2"/>
        <w:ind w:left="681"/>
        <w:rPr>
          <w:rFonts w:eastAsia="Times New Roman" w:cs="Traditional Arabic"/>
          <w:noProof/>
          <w:sz w:val="36"/>
          <w:szCs w:val="36"/>
          <w:lang w:val="en-US"/>
        </w:rPr>
      </w:pPr>
      <w:hyperlink w:anchor="_Toc413055037" w:history="1">
        <w:r w:rsidR="00520D28" w:rsidRPr="0070572C">
          <w:rPr>
            <w:rStyle w:val="Hyperlink"/>
            <w:rFonts w:cs="Traditional Arabic" w:hint="eastAsia"/>
            <w:noProof/>
            <w:sz w:val="36"/>
            <w:szCs w:val="36"/>
            <w:shd w:val="clear" w:color="auto" w:fill="FFFFFF"/>
            <w:rtl/>
          </w:rPr>
          <w:t>تمهيد</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_Toc413055037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64</w:t>
        </w:r>
        <w:r w:rsidR="00520D28" w:rsidRPr="0070572C">
          <w:rPr>
            <w:rFonts w:cs="Traditional Arabic"/>
            <w:noProof/>
            <w:webHidden/>
            <w:sz w:val="36"/>
            <w:szCs w:val="36"/>
          </w:rPr>
          <w:fldChar w:fldCharType="end"/>
        </w:r>
      </w:hyperlink>
    </w:p>
    <w:p w14:paraId="260BDEEB" w14:textId="77777777" w:rsidR="00520D28" w:rsidRPr="006E5061" w:rsidRDefault="00AD48B0" w:rsidP="0070572C">
      <w:pPr>
        <w:pStyle w:val="TOC1"/>
        <w:rPr>
          <w:rFonts w:eastAsia="Times New Roman"/>
          <w:lang w:val="en-US"/>
        </w:rPr>
      </w:pPr>
      <w:hyperlink w:anchor="_Toc413055038" w:history="1">
        <w:r w:rsidR="00520D28" w:rsidRPr="0070572C">
          <w:rPr>
            <w:rStyle w:val="Hyperlink"/>
            <w:rFonts w:hint="eastAsia"/>
            <w:shd w:val="clear" w:color="auto" w:fill="FFFFFF"/>
            <w:rtl/>
          </w:rPr>
          <w:t>الفصل</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الأول</w:t>
        </w:r>
        <w:r w:rsidR="0070572C">
          <w:rPr>
            <w:rStyle w:val="Hyperlink"/>
            <w:rFonts w:hint="cs"/>
            <w:shd w:val="clear" w:color="auto" w:fill="FFFFFF"/>
            <w:rtl/>
          </w:rPr>
          <w:t xml:space="preserve">: </w:t>
        </w:r>
      </w:hyperlink>
      <w:hyperlink w:anchor="_Toc413055039" w:history="1">
        <w:r w:rsidR="00520D28" w:rsidRPr="0070572C">
          <w:rPr>
            <w:rStyle w:val="Hyperlink"/>
            <w:rFonts w:hint="eastAsia"/>
            <w:shd w:val="clear" w:color="auto" w:fill="FFFFFF"/>
            <w:rtl/>
          </w:rPr>
          <w:t>أدوات</w:t>
        </w:r>
        <w:r w:rsidR="00520D28" w:rsidRPr="0070572C">
          <w:rPr>
            <w:rStyle w:val="Hyperlink"/>
            <w:shd w:val="clear" w:color="auto" w:fill="FFFFFF"/>
            <w:rtl/>
          </w:rPr>
          <w:t xml:space="preserve"> </w:t>
        </w:r>
        <w:r w:rsidR="00520D28" w:rsidRPr="0070572C">
          <w:rPr>
            <w:rStyle w:val="Hyperlink"/>
            <w:rFonts w:hint="eastAsia"/>
            <w:shd w:val="clear" w:color="auto" w:fill="FFFFFF"/>
            <w:rtl/>
          </w:rPr>
          <w:t>إدارة</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السيولة</w:t>
        </w:r>
        <w:r w:rsidR="00520D28" w:rsidRPr="0070572C">
          <w:rPr>
            <w:rStyle w:val="Hyperlink"/>
            <w:shd w:val="clear" w:color="auto" w:fill="FFFFFF"/>
            <w:rtl/>
          </w:rPr>
          <w:t xml:space="preserve"> </w:t>
        </w:r>
        <w:r w:rsidR="00520D28" w:rsidRPr="0070572C">
          <w:rPr>
            <w:rStyle w:val="Hyperlink"/>
            <w:rFonts w:hint="eastAsia"/>
            <w:shd w:val="clear" w:color="auto" w:fill="FFFFFF"/>
            <w:rtl/>
          </w:rPr>
          <w:t>في</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البنك</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الربوي،</w:t>
        </w:r>
        <w:r w:rsidR="00520D28" w:rsidRPr="0070572C">
          <w:rPr>
            <w:rStyle w:val="Hyperlink"/>
            <w:shd w:val="clear" w:color="auto" w:fill="FFFFFF"/>
            <w:rtl/>
          </w:rPr>
          <w:t xml:space="preserve"> </w:t>
        </w:r>
        <w:r w:rsidR="00520D28" w:rsidRPr="0070572C">
          <w:rPr>
            <w:rStyle w:val="Hyperlink"/>
            <w:rFonts w:hint="eastAsia"/>
            <w:shd w:val="clear" w:color="auto" w:fill="FFFFFF"/>
            <w:rtl/>
          </w:rPr>
          <w:t>وإمكانية</w:t>
        </w:r>
        <w:r w:rsidR="00520D28" w:rsidRPr="0070572C">
          <w:rPr>
            <w:rStyle w:val="Hyperlink"/>
            <w:shd w:val="clear" w:color="auto" w:fill="FFFFFF"/>
            <w:rtl/>
          </w:rPr>
          <w:t xml:space="preserve"> </w:t>
        </w:r>
        <w:r w:rsidR="00520D28" w:rsidRPr="0070572C">
          <w:rPr>
            <w:rStyle w:val="Hyperlink"/>
            <w:rFonts w:hint="eastAsia"/>
            <w:shd w:val="clear" w:color="auto" w:fill="FFFFFF"/>
            <w:rtl/>
          </w:rPr>
          <w:t>تكييفها</w:t>
        </w:r>
        <w:r w:rsidR="00520D28" w:rsidRPr="0070572C">
          <w:rPr>
            <w:rStyle w:val="Hyperlink"/>
            <w:shd w:val="clear" w:color="auto" w:fill="FFFFFF"/>
            <w:rtl/>
          </w:rPr>
          <w:t xml:space="preserve"> </w:t>
        </w:r>
        <w:r w:rsidR="00520D28" w:rsidRPr="0070572C">
          <w:rPr>
            <w:rStyle w:val="Hyperlink"/>
            <w:rFonts w:hint="eastAsia"/>
            <w:shd w:val="clear" w:color="auto" w:fill="FFFFFF"/>
            <w:rtl/>
          </w:rPr>
          <w:t>لتكون</w:t>
        </w:r>
        <w:r w:rsidR="00520D28" w:rsidRPr="0070572C">
          <w:rPr>
            <w:rStyle w:val="Hyperlink"/>
            <w:shd w:val="clear" w:color="auto" w:fill="FFFFFF"/>
            <w:rtl/>
          </w:rPr>
          <w:t xml:space="preserve"> </w:t>
        </w:r>
        <w:r w:rsidR="00520D28" w:rsidRPr="0070572C">
          <w:rPr>
            <w:rStyle w:val="Hyperlink"/>
            <w:rFonts w:hint="eastAsia"/>
            <w:shd w:val="clear" w:color="auto" w:fill="FFFFFF"/>
            <w:rtl/>
          </w:rPr>
          <w:t>موافقة</w:t>
        </w:r>
        <w:r w:rsidR="00520D28" w:rsidRPr="0070572C">
          <w:rPr>
            <w:rStyle w:val="Hyperlink"/>
            <w:shd w:val="clear" w:color="auto" w:fill="FFFFFF"/>
            <w:rtl/>
          </w:rPr>
          <w:t xml:space="preserve"> </w:t>
        </w:r>
        <w:r w:rsidR="00520D28" w:rsidRPr="0070572C">
          <w:rPr>
            <w:rStyle w:val="Hyperlink"/>
            <w:rFonts w:hint="eastAsia"/>
            <w:shd w:val="clear" w:color="auto" w:fill="FFFFFF"/>
            <w:rtl/>
          </w:rPr>
          <w:t>للشريعة</w:t>
        </w:r>
        <w:r w:rsidR="00520D28" w:rsidRPr="0070572C">
          <w:rPr>
            <w:webHidden/>
          </w:rPr>
          <w:tab/>
        </w:r>
        <w:r w:rsidR="00520D28" w:rsidRPr="0070572C">
          <w:rPr>
            <w:webHidden/>
          </w:rPr>
          <w:fldChar w:fldCharType="begin"/>
        </w:r>
        <w:r w:rsidR="00520D28" w:rsidRPr="0070572C">
          <w:rPr>
            <w:webHidden/>
          </w:rPr>
          <w:instrText xml:space="preserve"> PAGEREF _Toc413055039 \h </w:instrText>
        </w:r>
        <w:r w:rsidR="00520D28" w:rsidRPr="0070572C">
          <w:rPr>
            <w:webHidden/>
          </w:rPr>
        </w:r>
        <w:r w:rsidR="00520D28" w:rsidRPr="0070572C">
          <w:rPr>
            <w:webHidden/>
          </w:rPr>
          <w:fldChar w:fldCharType="separate"/>
        </w:r>
        <w:r w:rsidR="00F751CF">
          <w:rPr>
            <w:webHidden/>
            <w:rtl/>
          </w:rPr>
          <w:t>66</w:t>
        </w:r>
        <w:r w:rsidR="00520D28" w:rsidRPr="0070572C">
          <w:rPr>
            <w:webHidden/>
          </w:rPr>
          <w:fldChar w:fldCharType="end"/>
        </w:r>
      </w:hyperlink>
    </w:p>
    <w:p w14:paraId="260BDEEC" w14:textId="77777777" w:rsidR="00520D28" w:rsidRPr="006E5061" w:rsidRDefault="00AD48B0" w:rsidP="0070572C">
      <w:pPr>
        <w:pStyle w:val="TOC2"/>
        <w:ind w:left="681"/>
        <w:rPr>
          <w:rFonts w:eastAsia="Times New Roman" w:cs="Traditional Arabic"/>
          <w:noProof/>
          <w:sz w:val="36"/>
          <w:szCs w:val="36"/>
          <w:lang w:val="en-US"/>
        </w:rPr>
      </w:pPr>
      <w:hyperlink w:anchor="_Toc413055040" w:history="1">
        <w:r w:rsidR="00520D28" w:rsidRPr="0070572C">
          <w:rPr>
            <w:rStyle w:val="Hyperlink"/>
            <w:rFonts w:cs="Traditional Arabic" w:hint="eastAsia"/>
            <w:noProof/>
            <w:sz w:val="36"/>
            <w:szCs w:val="36"/>
            <w:shd w:val="clear" w:color="auto" w:fill="FFFFFF"/>
            <w:rtl/>
          </w:rPr>
          <w:t>المبحث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عرض</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وتقويم</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للأدوات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التي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تستخدمها</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البنوك</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الربوية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إدارة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سيولتها</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_Toc413055040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66</w:t>
        </w:r>
        <w:r w:rsidR="00520D28" w:rsidRPr="0070572C">
          <w:rPr>
            <w:rFonts w:cs="Traditional Arabic"/>
            <w:noProof/>
            <w:webHidden/>
            <w:sz w:val="36"/>
            <w:szCs w:val="36"/>
          </w:rPr>
          <w:fldChar w:fldCharType="end"/>
        </w:r>
      </w:hyperlink>
    </w:p>
    <w:p w14:paraId="260BDEED" w14:textId="77777777" w:rsidR="00520D28" w:rsidRPr="006E5061" w:rsidRDefault="00AD48B0" w:rsidP="00520D28">
      <w:pPr>
        <w:pStyle w:val="TOC2"/>
        <w:rPr>
          <w:rFonts w:eastAsia="Times New Roman" w:cs="Traditional Arabic"/>
          <w:noProof/>
          <w:sz w:val="36"/>
          <w:szCs w:val="36"/>
          <w:lang w:val="en-US"/>
        </w:rPr>
      </w:pPr>
      <w:hyperlink w:anchor="_Toc413055041"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الأعمال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الرئيسة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للمصارف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التجارية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_Toc413055041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66</w:t>
        </w:r>
        <w:r w:rsidR="00520D28" w:rsidRPr="0070572C">
          <w:rPr>
            <w:rFonts w:cs="Traditional Arabic"/>
            <w:noProof/>
            <w:webHidden/>
            <w:sz w:val="36"/>
            <w:szCs w:val="36"/>
          </w:rPr>
          <w:fldChar w:fldCharType="end"/>
        </w:r>
      </w:hyperlink>
    </w:p>
    <w:p w14:paraId="260BDEEE" w14:textId="77777777" w:rsidR="00520D28" w:rsidRPr="006E5061" w:rsidRDefault="00AD48B0" w:rsidP="00520D28">
      <w:pPr>
        <w:pStyle w:val="TOC2"/>
        <w:rPr>
          <w:rFonts w:eastAsia="Times New Roman" w:cs="Traditional Arabic"/>
          <w:noProof/>
          <w:sz w:val="36"/>
          <w:szCs w:val="36"/>
          <w:lang w:val="en-US"/>
        </w:rPr>
      </w:pPr>
      <w:hyperlink w:anchor="_Toc413055042"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تصنيف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الأدوات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البنوك</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التجارية</w:t>
        </w:r>
        <w:r w:rsidR="00520D28" w:rsidRPr="0070572C">
          <w:rPr>
            <w:rStyle w:val="Hyperlink"/>
            <w:rFonts w:cs="Traditional Arabic"/>
            <w:noProof/>
            <w:sz w:val="36"/>
            <w:szCs w:val="36"/>
            <w:shd w:val="clear" w:color="auto" w:fill="FFFFFF"/>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_Toc413055042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72</w:t>
        </w:r>
        <w:r w:rsidR="00520D28" w:rsidRPr="0070572C">
          <w:rPr>
            <w:rFonts w:cs="Traditional Arabic"/>
            <w:noProof/>
            <w:webHidden/>
            <w:sz w:val="36"/>
            <w:szCs w:val="36"/>
          </w:rPr>
          <w:fldChar w:fldCharType="end"/>
        </w:r>
      </w:hyperlink>
    </w:p>
    <w:p w14:paraId="260BDEEF" w14:textId="77777777" w:rsidR="00520D28" w:rsidRPr="006E5061" w:rsidRDefault="00AD48B0" w:rsidP="00520D28">
      <w:pPr>
        <w:pStyle w:val="TOC2"/>
        <w:rPr>
          <w:rFonts w:eastAsia="Times New Roman" w:cs="Traditional Arabic"/>
          <w:noProof/>
          <w:sz w:val="36"/>
          <w:szCs w:val="36"/>
          <w:lang w:val="en-US"/>
        </w:rPr>
      </w:pPr>
      <w:hyperlink w:anchor="_Toc413055043"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الثالث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آراء</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الفقهاء</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حكم</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التعامل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بتلك</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الأدوات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وغيرها</w:t>
        </w:r>
        <w:r w:rsidR="00520D28" w:rsidRPr="0070572C">
          <w:rPr>
            <w:rStyle w:val="Hyperlink"/>
            <w:rFonts w:cs="Traditional Arabic"/>
            <w:noProof/>
            <w:sz w:val="36"/>
            <w:szCs w:val="36"/>
            <w:shd w:val="clear" w:color="auto" w:fill="FFFFFF"/>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_Toc413055043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73</w:t>
        </w:r>
        <w:r w:rsidR="00520D28" w:rsidRPr="0070572C">
          <w:rPr>
            <w:rFonts w:cs="Traditional Arabic"/>
            <w:noProof/>
            <w:webHidden/>
            <w:sz w:val="36"/>
            <w:szCs w:val="36"/>
          </w:rPr>
          <w:fldChar w:fldCharType="end"/>
        </w:r>
      </w:hyperlink>
    </w:p>
    <w:p w14:paraId="260BDEF0" w14:textId="77777777" w:rsidR="00520D28" w:rsidRPr="006E5061" w:rsidRDefault="00AD48B0" w:rsidP="0070572C">
      <w:pPr>
        <w:pStyle w:val="TOC2"/>
        <w:ind w:left="681"/>
        <w:rPr>
          <w:rFonts w:eastAsia="Times New Roman" w:cs="Traditional Arabic"/>
          <w:noProof/>
          <w:sz w:val="36"/>
          <w:szCs w:val="36"/>
          <w:lang w:val="en-US"/>
        </w:rPr>
      </w:pPr>
      <w:hyperlink w:anchor="_Toc413055044" w:history="1">
        <w:r w:rsidR="00520D28" w:rsidRPr="0070572C">
          <w:rPr>
            <w:rStyle w:val="Hyperlink"/>
            <w:rFonts w:cs="Traditional Arabic" w:hint="eastAsia"/>
            <w:noProof/>
            <w:sz w:val="36"/>
            <w:szCs w:val="36"/>
            <w:shd w:val="clear" w:color="auto" w:fill="FFFFFF"/>
            <w:rtl/>
          </w:rPr>
          <w:t>المبحث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مقدمات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مقاصدية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للباحثين</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عن</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البدائل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الشرعية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المصارف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_Toc413055044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83</w:t>
        </w:r>
        <w:r w:rsidR="00520D28" w:rsidRPr="0070572C">
          <w:rPr>
            <w:rFonts w:cs="Traditional Arabic"/>
            <w:noProof/>
            <w:webHidden/>
            <w:sz w:val="36"/>
            <w:szCs w:val="36"/>
          </w:rPr>
          <w:fldChar w:fldCharType="end"/>
        </w:r>
      </w:hyperlink>
    </w:p>
    <w:p w14:paraId="260BDEF1" w14:textId="77777777" w:rsidR="00520D28" w:rsidRPr="006E5061" w:rsidRDefault="00AD48B0" w:rsidP="0070572C">
      <w:pPr>
        <w:pStyle w:val="TOC2"/>
        <w:ind w:left="681"/>
        <w:rPr>
          <w:rFonts w:eastAsia="Times New Roman" w:cs="Traditional Arabic"/>
          <w:noProof/>
          <w:sz w:val="36"/>
          <w:szCs w:val="36"/>
          <w:lang w:val="en-US"/>
        </w:rPr>
      </w:pPr>
      <w:hyperlink w:anchor="_Toc413055045" w:history="1">
        <w:r w:rsidR="00520D28" w:rsidRPr="0070572C">
          <w:rPr>
            <w:rStyle w:val="Hyperlink"/>
            <w:rFonts w:cs="Traditional Arabic" w:hint="eastAsia"/>
            <w:noProof/>
            <w:sz w:val="36"/>
            <w:szCs w:val="36"/>
            <w:shd w:val="clear" w:color="auto" w:fill="FFFFFF"/>
            <w:rtl/>
          </w:rPr>
          <w:t>تـمهيد</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_Toc413055045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83</w:t>
        </w:r>
        <w:r w:rsidR="00520D28" w:rsidRPr="0070572C">
          <w:rPr>
            <w:rFonts w:cs="Traditional Arabic"/>
            <w:noProof/>
            <w:webHidden/>
            <w:sz w:val="36"/>
            <w:szCs w:val="36"/>
          </w:rPr>
          <w:fldChar w:fldCharType="end"/>
        </w:r>
      </w:hyperlink>
    </w:p>
    <w:p w14:paraId="260BDEF2" w14:textId="77777777" w:rsidR="00520D28" w:rsidRPr="006E5061" w:rsidRDefault="00AD48B0" w:rsidP="00520D28">
      <w:pPr>
        <w:pStyle w:val="TOC2"/>
        <w:rPr>
          <w:rFonts w:eastAsia="Times New Roman" w:cs="Traditional Arabic"/>
          <w:noProof/>
          <w:sz w:val="36"/>
          <w:szCs w:val="36"/>
          <w:lang w:val="en-US"/>
        </w:rPr>
      </w:pPr>
      <w:hyperlink w:anchor="_Toc413055046"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الحيل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الشرعية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ومدى</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شرعيتها</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_Toc413055046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85</w:t>
        </w:r>
        <w:r w:rsidR="00520D28" w:rsidRPr="0070572C">
          <w:rPr>
            <w:rFonts w:cs="Traditional Arabic"/>
            <w:noProof/>
            <w:webHidden/>
            <w:sz w:val="36"/>
            <w:szCs w:val="36"/>
          </w:rPr>
          <w:fldChar w:fldCharType="end"/>
        </w:r>
      </w:hyperlink>
    </w:p>
    <w:p w14:paraId="260BDEF3" w14:textId="77777777" w:rsidR="00520D28" w:rsidRPr="006E5061" w:rsidRDefault="00AD48B0" w:rsidP="0070572C">
      <w:pPr>
        <w:pStyle w:val="TOC2"/>
        <w:ind w:left="1532"/>
        <w:rPr>
          <w:rFonts w:eastAsia="Times New Roman" w:cs="Traditional Arabic"/>
          <w:noProof/>
          <w:sz w:val="36"/>
          <w:szCs w:val="36"/>
          <w:lang w:val="en-US"/>
        </w:rPr>
      </w:pPr>
      <w:hyperlink w:anchor="_Toc413055047"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تعريف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الحيل</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_Toc413055047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86</w:t>
        </w:r>
        <w:r w:rsidR="00520D28" w:rsidRPr="0070572C">
          <w:rPr>
            <w:rFonts w:cs="Traditional Arabic"/>
            <w:noProof/>
            <w:webHidden/>
            <w:sz w:val="36"/>
            <w:szCs w:val="36"/>
          </w:rPr>
          <w:fldChar w:fldCharType="end"/>
        </w:r>
      </w:hyperlink>
    </w:p>
    <w:p w14:paraId="260BDEF4" w14:textId="77777777" w:rsidR="00520D28" w:rsidRPr="006E5061" w:rsidRDefault="00AD48B0" w:rsidP="0070572C">
      <w:pPr>
        <w:pStyle w:val="TOC2"/>
        <w:ind w:left="1532"/>
        <w:rPr>
          <w:rFonts w:eastAsia="Times New Roman" w:cs="Traditional Arabic"/>
          <w:noProof/>
          <w:sz w:val="36"/>
          <w:szCs w:val="36"/>
          <w:lang w:val="en-US"/>
        </w:rPr>
      </w:pPr>
      <w:hyperlink w:anchor="_Toc413055048"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أنواع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الحيل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والأمارات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التي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تعرف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بها</w:t>
        </w:r>
        <w:r w:rsidR="00520D28" w:rsidRPr="0070572C">
          <w:rPr>
            <w:rStyle w:val="Hyperlink"/>
            <w:rFonts w:cs="Traditional Arabic"/>
            <w:noProof/>
            <w:sz w:val="36"/>
            <w:szCs w:val="36"/>
            <w:shd w:val="clear" w:color="auto" w:fill="FFFFFF"/>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_Toc413055048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87</w:t>
        </w:r>
        <w:r w:rsidR="00520D28" w:rsidRPr="0070572C">
          <w:rPr>
            <w:rFonts w:cs="Traditional Arabic"/>
            <w:noProof/>
            <w:webHidden/>
            <w:sz w:val="36"/>
            <w:szCs w:val="36"/>
          </w:rPr>
          <w:fldChar w:fldCharType="end"/>
        </w:r>
      </w:hyperlink>
    </w:p>
    <w:p w14:paraId="260BDEF5" w14:textId="77777777" w:rsidR="00520D28" w:rsidRPr="006E5061" w:rsidRDefault="00AD48B0" w:rsidP="0070572C">
      <w:pPr>
        <w:pStyle w:val="TOC2"/>
        <w:ind w:left="1532"/>
        <w:rPr>
          <w:rFonts w:eastAsia="Times New Roman" w:cs="Traditional Arabic"/>
          <w:noProof/>
          <w:sz w:val="36"/>
          <w:szCs w:val="36"/>
          <w:lang w:val="en-US"/>
        </w:rPr>
      </w:pPr>
      <w:hyperlink w:anchor="_Toc413055049"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الثالث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تأثير</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الباعث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تصنيفها</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وحكمِها</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_Toc413055049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89</w:t>
        </w:r>
        <w:r w:rsidR="00520D28" w:rsidRPr="0070572C">
          <w:rPr>
            <w:rFonts w:cs="Traditional Arabic"/>
            <w:noProof/>
            <w:webHidden/>
            <w:sz w:val="36"/>
            <w:szCs w:val="36"/>
          </w:rPr>
          <w:fldChar w:fldCharType="end"/>
        </w:r>
      </w:hyperlink>
    </w:p>
    <w:p w14:paraId="260BDEF6" w14:textId="77777777" w:rsidR="00520D28" w:rsidRPr="006E5061" w:rsidRDefault="00AD48B0" w:rsidP="0070572C">
      <w:pPr>
        <w:pStyle w:val="TOC2"/>
        <w:ind w:left="1532"/>
        <w:rPr>
          <w:rFonts w:eastAsia="Times New Roman" w:cs="Traditional Arabic"/>
          <w:noProof/>
          <w:sz w:val="36"/>
          <w:szCs w:val="36"/>
          <w:lang w:val="en-US"/>
        </w:rPr>
      </w:pPr>
      <w:hyperlink w:anchor="_Toc413055050"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الرابع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الحيل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وسد</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الذرائع</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_Toc413055050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93</w:t>
        </w:r>
        <w:r w:rsidR="00520D28" w:rsidRPr="0070572C">
          <w:rPr>
            <w:rFonts w:cs="Traditional Arabic"/>
            <w:noProof/>
            <w:webHidden/>
            <w:sz w:val="36"/>
            <w:szCs w:val="36"/>
          </w:rPr>
          <w:fldChar w:fldCharType="end"/>
        </w:r>
      </w:hyperlink>
    </w:p>
    <w:p w14:paraId="260BDEF7" w14:textId="77777777" w:rsidR="00520D28" w:rsidRPr="006E5061" w:rsidRDefault="00AD48B0" w:rsidP="00520D28">
      <w:pPr>
        <w:pStyle w:val="TOC2"/>
        <w:rPr>
          <w:rFonts w:eastAsia="Times New Roman" w:cs="Traditional Arabic"/>
          <w:noProof/>
          <w:sz w:val="36"/>
          <w:szCs w:val="36"/>
          <w:lang w:val="en-US"/>
        </w:rPr>
      </w:pPr>
      <w:hyperlink w:anchor="_Toc413055051"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التلفيق</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المذهبي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وتبني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الآراء</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المرجوحة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_Toc413055051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96</w:t>
        </w:r>
        <w:r w:rsidR="00520D28" w:rsidRPr="0070572C">
          <w:rPr>
            <w:rFonts w:cs="Traditional Arabic"/>
            <w:noProof/>
            <w:webHidden/>
            <w:sz w:val="36"/>
            <w:szCs w:val="36"/>
          </w:rPr>
          <w:fldChar w:fldCharType="end"/>
        </w:r>
      </w:hyperlink>
    </w:p>
    <w:p w14:paraId="260BDEF8" w14:textId="77777777" w:rsidR="00520D28" w:rsidRPr="006E5061" w:rsidRDefault="00AD48B0" w:rsidP="0070572C">
      <w:pPr>
        <w:pStyle w:val="TOC2"/>
        <w:ind w:left="1532"/>
        <w:rPr>
          <w:rFonts w:eastAsia="Times New Roman" w:cs="Traditional Arabic"/>
          <w:noProof/>
          <w:sz w:val="36"/>
          <w:szCs w:val="36"/>
          <w:lang w:val="en-US"/>
        </w:rPr>
      </w:pPr>
      <w:hyperlink w:anchor="_Toc413055052"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التلفيق</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المذهبي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وتتبع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الرخص،</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وتطبيقه</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المعاصر</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_Toc413055052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96</w:t>
        </w:r>
        <w:r w:rsidR="00520D28" w:rsidRPr="0070572C">
          <w:rPr>
            <w:rFonts w:cs="Traditional Arabic"/>
            <w:noProof/>
            <w:webHidden/>
            <w:sz w:val="36"/>
            <w:szCs w:val="36"/>
          </w:rPr>
          <w:fldChar w:fldCharType="end"/>
        </w:r>
      </w:hyperlink>
    </w:p>
    <w:p w14:paraId="260BDEF9" w14:textId="77777777" w:rsidR="00520D28" w:rsidRPr="006E5061" w:rsidRDefault="00AD48B0" w:rsidP="0070572C">
      <w:pPr>
        <w:pStyle w:val="TOC2"/>
        <w:ind w:left="1532"/>
        <w:rPr>
          <w:rFonts w:eastAsia="Times New Roman" w:cs="Traditional Arabic"/>
          <w:noProof/>
          <w:sz w:val="36"/>
          <w:szCs w:val="36"/>
          <w:lang w:val="en-US"/>
        </w:rPr>
      </w:pPr>
      <w:hyperlink w:anchor="_Toc413055053"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تبني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الآراء</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المرجوحة،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وتطبيقه</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المعاصر</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_Toc413055053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101</w:t>
        </w:r>
        <w:r w:rsidR="00520D28" w:rsidRPr="0070572C">
          <w:rPr>
            <w:rFonts w:cs="Traditional Arabic"/>
            <w:noProof/>
            <w:webHidden/>
            <w:sz w:val="36"/>
            <w:szCs w:val="36"/>
          </w:rPr>
          <w:fldChar w:fldCharType="end"/>
        </w:r>
      </w:hyperlink>
    </w:p>
    <w:p w14:paraId="260BDEFA" w14:textId="77777777" w:rsidR="00520D28" w:rsidRPr="006E5061" w:rsidRDefault="00AD48B0" w:rsidP="00520D28">
      <w:pPr>
        <w:pStyle w:val="TOC2"/>
        <w:rPr>
          <w:rFonts w:eastAsia="Times New Roman" w:cs="Traditional Arabic"/>
          <w:noProof/>
          <w:sz w:val="36"/>
          <w:szCs w:val="36"/>
          <w:lang w:val="en-US"/>
        </w:rPr>
      </w:pPr>
      <w:hyperlink w:anchor="_Toc413055054"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الثالث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مقاصد</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الاقتصاد</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ومقاصد</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إنشاء</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المصارف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_Toc413055054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108</w:t>
        </w:r>
        <w:r w:rsidR="00520D28" w:rsidRPr="0070572C">
          <w:rPr>
            <w:rFonts w:cs="Traditional Arabic"/>
            <w:noProof/>
            <w:webHidden/>
            <w:sz w:val="36"/>
            <w:szCs w:val="36"/>
          </w:rPr>
          <w:fldChar w:fldCharType="end"/>
        </w:r>
      </w:hyperlink>
    </w:p>
    <w:p w14:paraId="260BDEFB" w14:textId="77777777" w:rsidR="00520D28" w:rsidRPr="006E5061" w:rsidRDefault="00AD48B0" w:rsidP="0070572C">
      <w:pPr>
        <w:pStyle w:val="TOC2"/>
        <w:ind w:left="1532"/>
        <w:rPr>
          <w:rFonts w:eastAsia="Times New Roman" w:cs="Traditional Arabic"/>
          <w:noProof/>
          <w:sz w:val="36"/>
          <w:szCs w:val="36"/>
          <w:lang w:val="en-US"/>
        </w:rPr>
      </w:pPr>
      <w:hyperlink w:anchor="_Toc413055055"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مقاصد</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الاقتصاد</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_Toc413055055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109</w:t>
        </w:r>
        <w:r w:rsidR="00520D28" w:rsidRPr="0070572C">
          <w:rPr>
            <w:rFonts w:cs="Traditional Arabic"/>
            <w:noProof/>
            <w:webHidden/>
            <w:sz w:val="36"/>
            <w:szCs w:val="36"/>
          </w:rPr>
          <w:fldChar w:fldCharType="end"/>
        </w:r>
      </w:hyperlink>
    </w:p>
    <w:p w14:paraId="260BDEFC" w14:textId="77777777" w:rsidR="00520D28" w:rsidRPr="006E5061" w:rsidRDefault="00AD48B0" w:rsidP="0070572C">
      <w:pPr>
        <w:pStyle w:val="TOC2"/>
        <w:ind w:left="1532"/>
        <w:rPr>
          <w:rFonts w:eastAsia="Times New Roman" w:cs="Traditional Arabic"/>
          <w:noProof/>
          <w:sz w:val="36"/>
          <w:szCs w:val="36"/>
          <w:lang w:val="en-US"/>
        </w:rPr>
      </w:pPr>
      <w:hyperlink w:anchor="_Toc413055056"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حال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المجتمعات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قبل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إنشاء</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المصارف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_Toc413055056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117</w:t>
        </w:r>
        <w:r w:rsidR="00520D28" w:rsidRPr="0070572C">
          <w:rPr>
            <w:rFonts w:cs="Traditional Arabic"/>
            <w:noProof/>
            <w:webHidden/>
            <w:sz w:val="36"/>
            <w:szCs w:val="36"/>
          </w:rPr>
          <w:fldChar w:fldCharType="end"/>
        </w:r>
      </w:hyperlink>
    </w:p>
    <w:p w14:paraId="260BDEFD" w14:textId="77777777" w:rsidR="00520D28" w:rsidRPr="006E5061" w:rsidRDefault="00AD48B0" w:rsidP="0070572C">
      <w:pPr>
        <w:pStyle w:val="TOC2"/>
        <w:ind w:left="1532"/>
        <w:rPr>
          <w:rFonts w:eastAsia="Times New Roman" w:cs="Traditional Arabic"/>
          <w:noProof/>
          <w:sz w:val="36"/>
          <w:szCs w:val="36"/>
          <w:lang w:val="en-US"/>
        </w:rPr>
      </w:pPr>
      <w:hyperlink w:anchor="_Toc413055057"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الثالث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المفارقة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بين</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المأمول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من</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المصرف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والواقع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المعاصر</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_Toc413055057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122</w:t>
        </w:r>
        <w:r w:rsidR="00520D28" w:rsidRPr="0070572C">
          <w:rPr>
            <w:rFonts w:cs="Traditional Arabic"/>
            <w:noProof/>
            <w:webHidden/>
            <w:sz w:val="36"/>
            <w:szCs w:val="36"/>
          </w:rPr>
          <w:fldChar w:fldCharType="end"/>
        </w:r>
      </w:hyperlink>
    </w:p>
    <w:p w14:paraId="260BDEFE" w14:textId="77777777" w:rsidR="00520D28" w:rsidRPr="006E5061" w:rsidRDefault="00AD48B0" w:rsidP="0070572C">
      <w:pPr>
        <w:pStyle w:val="TOC1"/>
        <w:rPr>
          <w:rFonts w:eastAsia="Times New Roman"/>
          <w:lang w:val="en-US"/>
        </w:rPr>
      </w:pPr>
      <w:hyperlink w:anchor="_Toc413055058" w:history="1">
        <w:r w:rsidR="00520D28" w:rsidRPr="0070572C">
          <w:rPr>
            <w:rStyle w:val="Hyperlink"/>
            <w:rFonts w:hint="eastAsia"/>
            <w:shd w:val="clear" w:color="auto" w:fill="FFFFFF"/>
            <w:rtl/>
          </w:rPr>
          <w:t>الفصل</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الثاني</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الأدوات</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التي</w:t>
        </w:r>
        <w:r w:rsidR="00520D28" w:rsidRPr="0070572C">
          <w:rPr>
            <w:rStyle w:val="Hyperlink"/>
            <w:shd w:val="clear" w:color="auto" w:fill="FFFFFF"/>
            <w:rtl/>
          </w:rPr>
          <w:t xml:space="preserve"> </w:t>
        </w:r>
        <w:r w:rsidR="00520D28" w:rsidRPr="0070572C">
          <w:rPr>
            <w:rStyle w:val="Hyperlink"/>
            <w:rFonts w:hint="eastAsia"/>
            <w:shd w:val="clear" w:color="auto" w:fill="FFFFFF"/>
            <w:rtl/>
          </w:rPr>
          <w:t>استخدمتها</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المصارف</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الإسلامية</w:t>
        </w:r>
        <w:r w:rsidR="00520D28" w:rsidRPr="0070572C">
          <w:rPr>
            <w:rStyle w:val="Hyperlink"/>
            <w:shd w:val="clear" w:color="auto" w:fill="FFFFFF"/>
            <w:rtl/>
          </w:rPr>
          <w:t xml:space="preserve"> </w:t>
        </w:r>
        <w:r w:rsidR="00520D28" w:rsidRPr="0070572C">
          <w:rPr>
            <w:rStyle w:val="Hyperlink"/>
            <w:rFonts w:hint="eastAsia"/>
            <w:shd w:val="clear" w:color="auto" w:fill="FFFFFF"/>
            <w:rtl/>
          </w:rPr>
          <w:t>لتشغيل</w:t>
        </w:r>
        <w:r w:rsidR="00520D28" w:rsidRPr="0070572C">
          <w:rPr>
            <w:rStyle w:val="Hyperlink"/>
            <w:shd w:val="clear" w:color="auto" w:fill="FFFFFF"/>
            <w:rtl/>
          </w:rPr>
          <w:t xml:space="preserve"> </w:t>
        </w:r>
        <w:r w:rsidR="00520D28" w:rsidRPr="0070572C">
          <w:rPr>
            <w:rStyle w:val="Hyperlink"/>
            <w:rFonts w:hint="eastAsia"/>
            <w:shd w:val="clear" w:color="auto" w:fill="FFFFFF"/>
            <w:rtl/>
          </w:rPr>
          <w:t>سيولتها</w:t>
        </w:r>
        <w:r w:rsidR="00520D28" w:rsidRPr="0070572C">
          <w:rPr>
            <w:rStyle w:val="Hyperlink"/>
            <w:shd w:val="clear" w:color="auto" w:fill="FFFFFF"/>
            <w:rtl/>
          </w:rPr>
          <w:t xml:space="preserve"> </w:t>
        </w:r>
        <w:r w:rsidR="00520D28" w:rsidRPr="0070572C">
          <w:rPr>
            <w:rStyle w:val="Hyperlink"/>
            <w:rFonts w:hint="eastAsia"/>
            <w:shd w:val="clear" w:color="auto" w:fill="FFFFFF"/>
            <w:rtl/>
          </w:rPr>
          <w:t>منذ</w:t>
        </w:r>
        <w:r w:rsidR="00520D28" w:rsidRPr="0070572C">
          <w:rPr>
            <w:rStyle w:val="Hyperlink"/>
            <w:shd w:val="clear" w:color="auto" w:fill="FFFFFF"/>
            <w:rtl/>
          </w:rPr>
          <w:t xml:space="preserve"> </w:t>
        </w:r>
        <w:r w:rsidR="00520D28" w:rsidRPr="0070572C">
          <w:rPr>
            <w:rStyle w:val="Hyperlink"/>
            <w:rFonts w:hint="eastAsia"/>
            <w:shd w:val="clear" w:color="auto" w:fill="FFFFFF"/>
            <w:rtl/>
          </w:rPr>
          <w:t>نشأتها،</w:t>
        </w:r>
        <w:r w:rsidR="00520D28" w:rsidRPr="0070572C">
          <w:rPr>
            <w:rStyle w:val="Hyperlink"/>
            <w:shd w:val="clear" w:color="auto" w:fill="FFFFFF"/>
            <w:rtl/>
          </w:rPr>
          <w:t xml:space="preserve"> </w:t>
        </w:r>
        <w:r w:rsidR="00520D28" w:rsidRPr="0070572C">
          <w:rPr>
            <w:rStyle w:val="Hyperlink"/>
            <w:rFonts w:hint="eastAsia"/>
            <w:shd w:val="clear" w:color="auto" w:fill="FFFFFF"/>
            <w:rtl/>
          </w:rPr>
          <w:t>وجدوى</w:t>
        </w:r>
        <w:r w:rsidR="00520D28" w:rsidRPr="0070572C">
          <w:rPr>
            <w:rStyle w:val="Hyperlink"/>
            <w:shd w:val="clear" w:color="auto" w:fill="FFFFFF"/>
            <w:rtl/>
          </w:rPr>
          <w:t xml:space="preserve"> </w:t>
        </w:r>
        <w:r w:rsidR="00520D28" w:rsidRPr="0070572C">
          <w:rPr>
            <w:rStyle w:val="Hyperlink"/>
            <w:rFonts w:hint="eastAsia"/>
            <w:shd w:val="clear" w:color="auto" w:fill="FFFFFF"/>
            <w:rtl/>
          </w:rPr>
          <w:t>استخدام</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الأدوات</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المهملة</w:t>
        </w:r>
        <w:r w:rsidR="00520D28" w:rsidRPr="0070572C">
          <w:rPr>
            <w:webHidden/>
          </w:rPr>
          <w:tab/>
        </w:r>
        <w:r w:rsidR="00520D28" w:rsidRPr="0070572C">
          <w:rPr>
            <w:webHidden/>
          </w:rPr>
          <w:fldChar w:fldCharType="begin"/>
        </w:r>
        <w:r w:rsidR="00520D28" w:rsidRPr="0070572C">
          <w:rPr>
            <w:webHidden/>
          </w:rPr>
          <w:instrText xml:space="preserve"> PAGEREF _Toc413055058 \h </w:instrText>
        </w:r>
        <w:r w:rsidR="00520D28" w:rsidRPr="0070572C">
          <w:rPr>
            <w:webHidden/>
          </w:rPr>
        </w:r>
        <w:r w:rsidR="00520D28" w:rsidRPr="0070572C">
          <w:rPr>
            <w:webHidden/>
          </w:rPr>
          <w:fldChar w:fldCharType="separate"/>
        </w:r>
        <w:r w:rsidR="00F751CF">
          <w:rPr>
            <w:webHidden/>
            <w:rtl/>
          </w:rPr>
          <w:t>127</w:t>
        </w:r>
        <w:r w:rsidR="00520D28" w:rsidRPr="0070572C">
          <w:rPr>
            <w:webHidden/>
          </w:rPr>
          <w:fldChar w:fldCharType="end"/>
        </w:r>
      </w:hyperlink>
    </w:p>
    <w:p w14:paraId="260BDEFF" w14:textId="77777777" w:rsidR="00520D28" w:rsidRPr="006E5061" w:rsidRDefault="00AD48B0" w:rsidP="0070572C">
      <w:pPr>
        <w:pStyle w:val="TOC2"/>
        <w:ind w:left="681"/>
        <w:rPr>
          <w:rFonts w:eastAsia="Times New Roman" w:cs="Traditional Arabic"/>
          <w:noProof/>
          <w:sz w:val="36"/>
          <w:szCs w:val="36"/>
          <w:lang w:val="en-US"/>
        </w:rPr>
      </w:pPr>
      <w:hyperlink w:anchor="_Toc413055059" w:history="1">
        <w:r w:rsidR="00520D28" w:rsidRPr="0070572C">
          <w:rPr>
            <w:rStyle w:val="Hyperlink"/>
            <w:rFonts w:cs="Traditional Arabic" w:hint="eastAsia"/>
            <w:noProof/>
            <w:sz w:val="36"/>
            <w:szCs w:val="36"/>
            <w:shd w:val="clear" w:color="auto" w:fill="FFFFFF"/>
            <w:rtl/>
          </w:rPr>
          <w:t>المبحث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أنواع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البنوك</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وموقع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البنوك</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من</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هذا</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التصنيف</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_Toc413055059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127</w:t>
        </w:r>
        <w:r w:rsidR="00520D28" w:rsidRPr="0070572C">
          <w:rPr>
            <w:rFonts w:cs="Traditional Arabic"/>
            <w:noProof/>
            <w:webHidden/>
            <w:sz w:val="36"/>
            <w:szCs w:val="36"/>
          </w:rPr>
          <w:fldChar w:fldCharType="end"/>
        </w:r>
      </w:hyperlink>
    </w:p>
    <w:p w14:paraId="260BDF00" w14:textId="77777777" w:rsidR="00520D28" w:rsidRPr="006E5061" w:rsidRDefault="00AD48B0" w:rsidP="00520D28">
      <w:pPr>
        <w:pStyle w:val="TOC2"/>
        <w:rPr>
          <w:rFonts w:eastAsia="Times New Roman" w:cs="Traditional Arabic"/>
          <w:noProof/>
          <w:sz w:val="36"/>
          <w:szCs w:val="36"/>
          <w:lang w:val="en-US"/>
        </w:rPr>
      </w:pPr>
      <w:hyperlink w:anchor="_Toc413055060"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أنواع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البنوك</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ومـجالات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تخصصها</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_Toc413055060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127</w:t>
        </w:r>
        <w:r w:rsidR="00520D28" w:rsidRPr="0070572C">
          <w:rPr>
            <w:rFonts w:cs="Traditional Arabic"/>
            <w:noProof/>
            <w:webHidden/>
            <w:sz w:val="36"/>
            <w:szCs w:val="36"/>
          </w:rPr>
          <w:fldChar w:fldCharType="end"/>
        </w:r>
      </w:hyperlink>
    </w:p>
    <w:p w14:paraId="260BDF01" w14:textId="77777777" w:rsidR="00520D28" w:rsidRPr="006E5061" w:rsidRDefault="00AD48B0" w:rsidP="00520D28">
      <w:pPr>
        <w:pStyle w:val="TOC2"/>
        <w:rPr>
          <w:rFonts w:eastAsia="Times New Roman" w:cs="Traditional Arabic"/>
          <w:noProof/>
          <w:sz w:val="36"/>
          <w:szCs w:val="36"/>
          <w:lang w:val="en-US"/>
        </w:rPr>
      </w:pPr>
      <w:hyperlink w:anchor="_Toc413055061"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طبيعة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المصارف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ومجالها</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_Toc413055061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133</w:t>
        </w:r>
        <w:r w:rsidR="00520D28" w:rsidRPr="0070572C">
          <w:rPr>
            <w:rFonts w:cs="Traditional Arabic"/>
            <w:noProof/>
            <w:webHidden/>
            <w:sz w:val="36"/>
            <w:szCs w:val="36"/>
          </w:rPr>
          <w:fldChar w:fldCharType="end"/>
        </w:r>
      </w:hyperlink>
    </w:p>
    <w:p w14:paraId="260BDF02" w14:textId="77777777" w:rsidR="00520D28" w:rsidRPr="006E5061" w:rsidRDefault="00AD48B0" w:rsidP="0070572C">
      <w:pPr>
        <w:pStyle w:val="TOC2"/>
        <w:ind w:left="1532"/>
        <w:rPr>
          <w:rFonts w:eastAsia="Times New Roman" w:cs="Traditional Arabic"/>
          <w:noProof/>
          <w:sz w:val="36"/>
          <w:szCs w:val="36"/>
          <w:lang w:val="en-US"/>
        </w:rPr>
      </w:pPr>
      <w:hyperlink w:anchor="_Toc413055062"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تصنيف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الأدوات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المستخدمة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تشغيل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السيولة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من</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حيث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الأجل</w:t>
        </w:r>
        <w:r w:rsidR="00520D28" w:rsidRPr="0070572C">
          <w:rPr>
            <w:rStyle w:val="Hyperlink"/>
            <w:rFonts w:cs="Traditional Arabic"/>
            <w:noProof/>
            <w:sz w:val="36"/>
            <w:szCs w:val="36"/>
            <w:shd w:val="clear" w:color="auto" w:fill="FFFFFF"/>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_Toc413055062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133</w:t>
        </w:r>
        <w:r w:rsidR="00520D28" w:rsidRPr="0070572C">
          <w:rPr>
            <w:rFonts w:cs="Traditional Arabic"/>
            <w:noProof/>
            <w:webHidden/>
            <w:sz w:val="36"/>
            <w:szCs w:val="36"/>
          </w:rPr>
          <w:fldChar w:fldCharType="end"/>
        </w:r>
      </w:hyperlink>
    </w:p>
    <w:p w14:paraId="260BDF03" w14:textId="77777777" w:rsidR="00520D28" w:rsidRPr="006E5061" w:rsidRDefault="00AD48B0" w:rsidP="0070572C">
      <w:pPr>
        <w:pStyle w:val="TOC2"/>
        <w:ind w:left="1532"/>
        <w:rPr>
          <w:rFonts w:eastAsia="Times New Roman" w:cs="Traditional Arabic"/>
          <w:noProof/>
          <w:sz w:val="36"/>
          <w:szCs w:val="36"/>
          <w:lang w:val="en-US"/>
        </w:rPr>
      </w:pPr>
      <w:hyperlink w:anchor="_Toc413055063"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تصنيف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المصارف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من</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حيث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مجال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عملها</w:t>
        </w:r>
        <w:r w:rsidR="00520D28" w:rsidRPr="0070572C">
          <w:rPr>
            <w:rStyle w:val="Hyperlink"/>
            <w:rFonts w:cs="Traditional Arabic"/>
            <w:noProof/>
            <w:sz w:val="36"/>
            <w:szCs w:val="36"/>
            <w:shd w:val="clear" w:color="auto" w:fill="FFFFFF"/>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_Toc413055063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137</w:t>
        </w:r>
        <w:r w:rsidR="00520D28" w:rsidRPr="0070572C">
          <w:rPr>
            <w:rFonts w:cs="Traditional Arabic"/>
            <w:noProof/>
            <w:webHidden/>
            <w:sz w:val="36"/>
            <w:szCs w:val="36"/>
          </w:rPr>
          <w:fldChar w:fldCharType="end"/>
        </w:r>
      </w:hyperlink>
    </w:p>
    <w:p w14:paraId="260BDF04" w14:textId="77777777" w:rsidR="00520D28" w:rsidRPr="006E5061" w:rsidRDefault="00AD48B0" w:rsidP="00520D28">
      <w:pPr>
        <w:pStyle w:val="TOC2"/>
        <w:rPr>
          <w:rFonts w:eastAsia="Times New Roman" w:cs="Traditional Arabic"/>
          <w:noProof/>
          <w:sz w:val="36"/>
          <w:szCs w:val="36"/>
          <w:lang w:val="en-US"/>
        </w:rPr>
      </w:pPr>
      <w:hyperlink w:anchor="_Toc413055064"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الثالث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أسباب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اقتصار</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المصارف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على</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الأدوات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قصيرة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الأجل</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_Toc413055064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140</w:t>
        </w:r>
        <w:r w:rsidR="00520D28" w:rsidRPr="0070572C">
          <w:rPr>
            <w:rFonts w:cs="Traditional Arabic"/>
            <w:noProof/>
            <w:webHidden/>
            <w:sz w:val="36"/>
            <w:szCs w:val="36"/>
          </w:rPr>
          <w:fldChar w:fldCharType="end"/>
        </w:r>
      </w:hyperlink>
    </w:p>
    <w:p w14:paraId="260BDF05" w14:textId="77777777" w:rsidR="00520D28" w:rsidRPr="006E5061" w:rsidRDefault="00AD48B0" w:rsidP="0070572C">
      <w:pPr>
        <w:pStyle w:val="TOC2"/>
        <w:ind w:left="681"/>
        <w:rPr>
          <w:rFonts w:eastAsia="Times New Roman" w:cs="Traditional Arabic"/>
          <w:noProof/>
          <w:sz w:val="36"/>
          <w:szCs w:val="36"/>
          <w:lang w:val="en-US"/>
        </w:rPr>
      </w:pPr>
      <w:hyperlink w:anchor="_Toc413055065" w:history="1">
        <w:r w:rsidR="00520D28" w:rsidRPr="0070572C">
          <w:rPr>
            <w:rStyle w:val="Hyperlink"/>
            <w:rFonts w:cs="Traditional Arabic" w:hint="eastAsia"/>
            <w:noProof/>
            <w:sz w:val="36"/>
            <w:szCs w:val="36"/>
            <w:shd w:val="clear" w:color="auto" w:fill="FFFFFF"/>
            <w:rtl/>
          </w:rPr>
          <w:t>المبحث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قضايا</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فقهية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حية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متعلقة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بأدوات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تشغيل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السيولة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_Toc413055065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147</w:t>
        </w:r>
        <w:r w:rsidR="00520D28" w:rsidRPr="0070572C">
          <w:rPr>
            <w:rFonts w:cs="Traditional Arabic"/>
            <w:noProof/>
            <w:webHidden/>
            <w:sz w:val="36"/>
            <w:szCs w:val="36"/>
          </w:rPr>
          <w:fldChar w:fldCharType="end"/>
        </w:r>
      </w:hyperlink>
    </w:p>
    <w:p w14:paraId="260BDF06" w14:textId="77777777" w:rsidR="00520D28" w:rsidRPr="006E5061" w:rsidRDefault="00AD48B0" w:rsidP="0070572C">
      <w:pPr>
        <w:pStyle w:val="TOC2"/>
        <w:ind w:left="681"/>
        <w:rPr>
          <w:rFonts w:eastAsia="Times New Roman" w:cs="Traditional Arabic"/>
          <w:noProof/>
          <w:sz w:val="36"/>
          <w:szCs w:val="36"/>
          <w:lang w:val="en-US"/>
        </w:rPr>
      </w:pPr>
      <w:hyperlink w:anchor="_Toc413055066" w:history="1">
        <w:r w:rsidR="00520D28" w:rsidRPr="0070572C">
          <w:rPr>
            <w:rStyle w:val="Hyperlink"/>
            <w:rFonts w:cs="Traditional Arabic" w:hint="eastAsia"/>
            <w:noProof/>
            <w:sz w:val="36"/>
            <w:szCs w:val="36"/>
            <w:shd w:val="clear" w:color="auto" w:fill="FFFFFF"/>
            <w:rtl/>
          </w:rPr>
          <w:t>تمهيد</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_Toc413055066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147</w:t>
        </w:r>
        <w:r w:rsidR="00520D28" w:rsidRPr="0070572C">
          <w:rPr>
            <w:rFonts w:cs="Traditional Arabic"/>
            <w:noProof/>
            <w:webHidden/>
            <w:sz w:val="36"/>
            <w:szCs w:val="36"/>
          </w:rPr>
          <w:fldChar w:fldCharType="end"/>
        </w:r>
      </w:hyperlink>
    </w:p>
    <w:p w14:paraId="260BDF07" w14:textId="77777777" w:rsidR="00520D28" w:rsidRPr="006E5061" w:rsidRDefault="00AD48B0" w:rsidP="00520D28">
      <w:pPr>
        <w:pStyle w:val="TOC2"/>
        <w:rPr>
          <w:rFonts w:eastAsia="Times New Roman" w:cs="Traditional Arabic"/>
          <w:noProof/>
          <w:sz w:val="36"/>
          <w:szCs w:val="36"/>
          <w:lang w:val="en-US"/>
        </w:rPr>
      </w:pPr>
      <w:hyperlink w:anchor="_Toc413055067"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قضايا</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فقهية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حية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الأدوات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قصيرة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الأجل</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_Toc413055067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150</w:t>
        </w:r>
        <w:r w:rsidR="00520D28" w:rsidRPr="0070572C">
          <w:rPr>
            <w:rFonts w:cs="Traditional Arabic"/>
            <w:noProof/>
            <w:webHidden/>
            <w:sz w:val="36"/>
            <w:szCs w:val="36"/>
          </w:rPr>
          <w:fldChar w:fldCharType="end"/>
        </w:r>
      </w:hyperlink>
    </w:p>
    <w:p w14:paraId="260BDF08" w14:textId="77777777" w:rsidR="00520D28" w:rsidRPr="006E5061" w:rsidRDefault="00AD48B0" w:rsidP="00520D28">
      <w:pPr>
        <w:pStyle w:val="TOC2"/>
        <w:rPr>
          <w:rFonts w:eastAsia="Times New Roman" w:cs="Traditional Arabic"/>
          <w:noProof/>
          <w:sz w:val="36"/>
          <w:szCs w:val="36"/>
          <w:lang w:val="en-US"/>
        </w:rPr>
      </w:pPr>
      <w:hyperlink w:anchor="_Toc413055068"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المرابحة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للآمر</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بالشراء</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_Toc413055068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150</w:t>
        </w:r>
        <w:r w:rsidR="00520D28" w:rsidRPr="0070572C">
          <w:rPr>
            <w:rFonts w:cs="Traditional Arabic"/>
            <w:noProof/>
            <w:webHidden/>
            <w:sz w:val="36"/>
            <w:szCs w:val="36"/>
          </w:rPr>
          <w:fldChar w:fldCharType="end"/>
        </w:r>
      </w:hyperlink>
    </w:p>
    <w:p w14:paraId="260BDF09" w14:textId="77777777" w:rsidR="00520D28" w:rsidRPr="006E5061" w:rsidRDefault="00AD48B0" w:rsidP="0070572C">
      <w:pPr>
        <w:pStyle w:val="TOC2"/>
        <w:ind w:left="1532"/>
        <w:rPr>
          <w:rFonts w:eastAsia="Times New Roman" w:cs="Traditional Arabic"/>
          <w:noProof/>
          <w:sz w:val="36"/>
          <w:szCs w:val="36"/>
          <w:lang w:val="en-US"/>
        </w:rPr>
      </w:pPr>
      <w:hyperlink w:anchor="_Toc413055069"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التورق</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المصرفي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المنظم</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_Toc413055069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159</w:t>
        </w:r>
        <w:r w:rsidR="00520D28" w:rsidRPr="0070572C">
          <w:rPr>
            <w:rFonts w:cs="Traditional Arabic"/>
            <w:noProof/>
            <w:webHidden/>
            <w:sz w:val="36"/>
            <w:szCs w:val="36"/>
          </w:rPr>
          <w:fldChar w:fldCharType="end"/>
        </w:r>
      </w:hyperlink>
    </w:p>
    <w:p w14:paraId="260BDF0A" w14:textId="77777777" w:rsidR="00520D28" w:rsidRPr="006E5061" w:rsidRDefault="00AD48B0" w:rsidP="0070572C">
      <w:pPr>
        <w:pStyle w:val="TOC2"/>
        <w:ind w:left="1532"/>
        <w:rPr>
          <w:rFonts w:eastAsia="Times New Roman" w:cs="Traditional Arabic"/>
          <w:noProof/>
          <w:sz w:val="36"/>
          <w:szCs w:val="36"/>
          <w:lang w:val="en-US"/>
        </w:rPr>
      </w:pPr>
      <w:hyperlink w:anchor="_Toc413055070"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الثالث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الصكوك</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الاستثمارية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_Toc413055070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160</w:t>
        </w:r>
        <w:r w:rsidR="00520D28" w:rsidRPr="0070572C">
          <w:rPr>
            <w:rFonts w:cs="Traditional Arabic"/>
            <w:noProof/>
            <w:webHidden/>
            <w:sz w:val="36"/>
            <w:szCs w:val="36"/>
          </w:rPr>
          <w:fldChar w:fldCharType="end"/>
        </w:r>
      </w:hyperlink>
    </w:p>
    <w:p w14:paraId="260BDF0B" w14:textId="77777777" w:rsidR="00520D28" w:rsidRPr="006E5061" w:rsidRDefault="00AD48B0" w:rsidP="0070572C">
      <w:pPr>
        <w:pStyle w:val="TOC2"/>
        <w:ind w:left="1532"/>
        <w:rPr>
          <w:rFonts w:eastAsia="Times New Roman" w:cs="Traditional Arabic"/>
          <w:noProof/>
          <w:sz w:val="36"/>
          <w:szCs w:val="36"/>
          <w:lang w:val="en-US"/>
        </w:rPr>
      </w:pPr>
      <w:hyperlink w:anchor="_Toc413055071"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الرابع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القروض</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المتبادلة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_Toc413055071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166</w:t>
        </w:r>
        <w:r w:rsidR="00520D28" w:rsidRPr="0070572C">
          <w:rPr>
            <w:rFonts w:cs="Traditional Arabic"/>
            <w:noProof/>
            <w:webHidden/>
            <w:sz w:val="36"/>
            <w:szCs w:val="36"/>
          </w:rPr>
          <w:fldChar w:fldCharType="end"/>
        </w:r>
      </w:hyperlink>
    </w:p>
    <w:p w14:paraId="260BDF0C" w14:textId="77777777" w:rsidR="00520D28" w:rsidRPr="006E5061" w:rsidRDefault="00AD48B0" w:rsidP="00520D28">
      <w:pPr>
        <w:pStyle w:val="TOC2"/>
        <w:rPr>
          <w:rFonts w:eastAsia="Times New Roman" w:cs="Traditional Arabic"/>
          <w:noProof/>
          <w:sz w:val="36"/>
          <w:szCs w:val="36"/>
          <w:lang w:val="en-US"/>
        </w:rPr>
      </w:pPr>
      <w:hyperlink w:anchor="_Toc413055072"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قضايا</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فقهية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حية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الأدوات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طويلة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الأجل</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_Toc413055072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169</w:t>
        </w:r>
        <w:r w:rsidR="00520D28" w:rsidRPr="0070572C">
          <w:rPr>
            <w:rFonts w:cs="Traditional Arabic"/>
            <w:noProof/>
            <w:webHidden/>
            <w:sz w:val="36"/>
            <w:szCs w:val="36"/>
          </w:rPr>
          <w:fldChar w:fldCharType="end"/>
        </w:r>
      </w:hyperlink>
    </w:p>
    <w:p w14:paraId="260BDF0D" w14:textId="77777777" w:rsidR="00520D28" w:rsidRPr="006E5061" w:rsidRDefault="00AD48B0" w:rsidP="0070572C">
      <w:pPr>
        <w:pStyle w:val="TOC2"/>
        <w:ind w:left="1532"/>
        <w:rPr>
          <w:rFonts w:eastAsia="Times New Roman" w:cs="Traditional Arabic"/>
          <w:noProof/>
          <w:sz w:val="36"/>
          <w:szCs w:val="36"/>
          <w:lang w:val="en-US"/>
        </w:rPr>
      </w:pPr>
      <w:hyperlink w:anchor="_Toc413055073"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المضاربة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_Toc413055073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169</w:t>
        </w:r>
        <w:r w:rsidR="00520D28" w:rsidRPr="0070572C">
          <w:rPr>
            <w:rFonts w:cs="Traditional Arabic"/>
            <w:noProof/>
            <w:webHidden/>
            <w:sz w:val="36"/>
            <w:szCs w:val="36"/>
          </w:rPr>
          <w:fldChar w:fldCharType="end"/>
        </w:r>
      </w:hyperlink>
    </w:p>
    <w:p w14:paraId="260BDF0E" w14:textId="77777777" w:rsidR="00520D28" w:rsidRPr="006E5061" w:rsidRDefault="00AD48B0" w:rsidP="0070572C">
      <w:pPr>
        <w:pStyle w:val="TOC2"/>
        <w:ind w:left="1532"/>
        <w:rPr>
          <w:rFonts w:eastAsia="Times New Roman" w:cs="Traditional Arabic"/>
          <w:noProof/>
          <w:sz w:val="36"/>
          <w:szCs w:val="36"/>
          <w:lang w:val="en-US"/>
        </w:rPr>
      </w:pPr>
      <w:hyperlink w:anchor="_Toc413055074"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المشاركة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والمشاركة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المتناقصة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_Toc413055074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173</w:t>
        </w:r>
        <w:r w:rsidR="00520D28" w:rsidRPr="0070572C">
          <w:rPr>
            <w:rFonts w:cs="Traditional Arabic"/>
            <w:noProof/>
            <w:webHidden/>
            <w:sz w:val="36"/>
            <w:szCs w:val="36"/>
          </w:rPr>
          <w:fldChar w:fldCharType="end"/>
        </w:r>
      </w:hyperlink>
    </w:p>
    <w:p w14:paraId="260BDF0F" w14:textId="77777777" w:rsidR="00520D28" w:rsidRPr="006E5061" w:rsidRDefault="00AD48B0" w:rsidP="0070572C">
      <w:pPr>
        <w:pStyle w:val="TOC2"/>
        <w:ind w:left="1532"/>
        <w:rPr>
          <w:rFonts w:eastAsia="Times New Roman" w:cs="Traditional Arabic"/>
          <w:noProof/>
          <w:sz w:val="36"/>
          <w:szCs w:val="36"/>
          <w:lang w:val="en-US"/>
        </w:rPr>
      </w:pPr>
      <w:hyperlink w:anchor="_Toc413055075"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الثالث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الإجارة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المنتهية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بالتمليك</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_Toc413055075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175</w:t>
        </w:r>
        <w:r w:rsidR="00520D28" w:rsidRPr="0070572C">
          <w:rPr>
            <w:rFonts w:cs="Traditional Arabic"/>
            <w:noProof/>
            <w:webHidden/>
            <w:sz w:val="36"/>
            <w:szCs w:val="36"/>
          </w:rPr>
          <w:fldChar w:fldCharType="end"/>
        </w:r>
      </w:hyperlink>
    </w:p>
    <w:p w14:paraId="260BDF10" w14:textId="77777777" w:rsidR="00520D28" w:rsidRPr="006E5061" w:rsidRDefault="00AD48B0" w:rsidP="0070572C">
      <w:pPr>
        <w:pStyle w:val="TOC2"/>
        <w:ind w:left="1532"/>
        <w:rPr>
          <w:rFonts w:eastAsia="Times New Roman" w:cs="Traditional Arabic"/>
          <w:noProof/>
          <w:sz w:val="36"/>
          <w:szCs w:val="36"/>
          <w:lang w:val="en-US"/>
        </w:rPr>
      </w:pPr>
      <w:hyperlink w:anchor="_Toc413055076" w:history="1">
        <w:r w:rsidR="00520D28" w:rsidRPr="0070572C">
          <w:rPr>
            <w:rStyle w:val="Hyperlink"/>
            <w:rFonts w:cs="Traditional Arabic" w:hint="eastAsia"/>
            <w:noProof/>
            <w:sz w:val="36"/>
            <w:szCs w:val="36"/>
            <w:shd w:val="clear" w:color="auto" w:fill="FFFFFF"/>
            <w:rtl/>
          </w:rPr>
          <w:t>الفرع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الرابع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السلم</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والسلم</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الموازي</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_Toc413055076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180</w:t>
        </w:r>
        <w:r w:rsidR="00520D28" w:rsidRPr="0070572C">
          <w:rPr>
            <w:rFonts w:cs="Traditional Arabic"/>
            <w:noProof/>
            <w:webHidden/>
            <w:sz w:val="36"/>
            <w:szCs w:val="36"/>
          </w:rPr>
          <w:fldChar w:fldCharType="end"/>
        </w:r>
      </w:hyperlink>
    </w:p>
    <w:p w14:paraId="260BDF11" w14:textId="77777777" w:rsidR="00520D28" w:rsidRPr="006E5061" w:rsidRDefault="00AD48B0" w:rsidP="0070572C">
      <w:pPr>
        <w:pStyle w:val="TOC2"/>
        <w:ind w:left="681"/>
        <w:rPr>
          <w:rFonts w:eastAsia="Times New Roman" w:cs="Traditional Arabic"/>
          <w:noProof/>
          <w:sz w:val="36"/>
          <w:szCs w:val="36"/>
          <w:lang w:val="en-US"/>
        </w:rPr>
      </w:pPr>
      <w:hyperlink w:anchor="_Toc413055077" w:history="1">
        <w:r w:rsidR="00520D28" w:rsidRPr="0070572C">
          <w:rPr>
            <w:rStyle w:val="Hyperlink"/>
            <w:rFonts w:cs="Traditional Arabic" w:hint="eastAsia"/>
            <w:noProof/>
            <w:sz w:val="36"/>
            <w:szCs w:val="36"/>
            <w:shd w:val="clear" w:color="auto" w:fill="FFFFFF"/>
            <w:rtl/>
          </w:rPr>
          <w:t>المبحث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الثالث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مدى</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استخدام</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المصارف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أدوات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طويلة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الأجل</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_Toc413055077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181</w:t>
        </w:r>
        <w:r w:rsidR="00520D28" w:rsidRPr="0070572C">
          <w:rPr>
            <w:rFonts w:cs="Traditional Arabic"/>
            <w:noProof/>
            <w:webHidden/>
            <w:sz w:val="36"/>
            <w:szCs w:val="36"/>
          </w:rPr>
          <w:fldChar w:fldCharType="end"/>
        </w:r>
      </w:hyperlink>
    </w:p>
    <w:p w14:paraId="260BDF12" w14:textId="77777777" w:rsidR="00520D28" w:rsidRPr="006E5061" w:rsidRDefault="00AD48B0" w:rsidP="00520D28">
      <w:pPr>
        <w:pStyle w:val="TOC2"/>
        <w:rPr>
          <w:rFonts w:eastAsia="Times New Roman" w:cs="Traditional Arabic"/>
          <w:noProof/>
          <w:sz w:val="36"/>
          <w:szCs w:val="36"/>
          <w:lang w:val="en-US"/>
        </w:rPr>
      </w:pPr>
      <w:hyperlink w:anchor="_Toc413055078"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حجم</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استخدام</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المصارف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للأدوات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طويلة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الأجل</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_Toc413055078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181</w:t>
        </w:r>
        <w:r w:rsidR="00520D28" w:rsidRPr="0070572C">
          <w:rPr>
            <w:rFonts w:cs="Traditional Arabic"/>
            <w:noProof/>
            <w:webHidden/>
            <w:sz w:val="36"/>
            <w:szCs w:val="36"/>
          </w:rPr>
          <w:fldChar w:fldCharType="end"/>
        </w:r>
      </w:hyperlink>
    </w:p>
    <w:p w14:paraId="260BDF13" w14:textId="77777777" w:rsidR="00520D28" w:rsidRPr="006E5061" w:rsidRDefault="00AD48B0" w:rsidP="00520D28">
      <w:pPr>
        <w:pStyle w:val="TOC2"/>
        <w:rPr>
          <w:rFonts w:eastAsia="Times New Roman" w:cs="Traditional Arabic"/>
          <w:noProof/>
          <w:sz w:val="36"/>
          <w:szCs w:val="36"/>
          <w:lang w:val="en-US"/>
        </w:rPr>
      </w:pPr>
      <w:hyperlink w:anchor="_Toc413055079"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جدوى</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استخدام</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الأدوات</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طويلة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الأجل</w:t>
        </w:r>
        <w:r w:rsidR="00520D28" w:rsidRPr="0070572C">
          <w:rPr>
            <w:rStyle w:val="Hyperlink"/>
            <w:rFonts w:cs="Traditional Arabic"/>
            <w:noProof/>
            <w:sz w:val="36"/>
            <w:szCs w:val="36"/>
            <w:shd w:val="clear" w:color="auto" w:fill="FFFFFF"/>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_Toc413055079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183</w:t>
        </w:r>
        <w:r w:rsidR="00520D28" w:rsidRPr="0070572C">
          <w:rPr>
            <w:rFonts w:cs="Traditional Arabic"/>
            <w:noProof/>
            <w:webHidden/>
            <w:sz w:val="36"/>
            <w:szCs w:val="36"/>
          </w:rPr>
          <w:fldChar w:fldCharType="end"/>
        </w:r>
      </w:hyperlink>
    </w:p>
    <w:p w14:paraId="260BDF14" w14:textId="77777777" w:rsidR="00520D28" w:rsidRPr="006E5061" w:rsidRDefault="00AD48B0" w:rsidP="0070572C">
      <w:pPr>
        <w:pStyle w:val="TOC1"/>
        <w:rPr>
          <w:rFonts w:eastAsia="Times New Roman"/>
          <w:lang w:val="en-US"/>
        </w:rPr>
      </w:pPr>
      <w:hyperlink w:anchor="_Toc413055080" w:history="1">
        <w:r w:rsidR="00520D28" w:rsidRPr="0070572C">
          <w:rPr>
            <w:rStyle w:val="Hyperlink"/>
            <w:rFonts w:hint="eastAsia"/>
            <w:shd w:val="clear" w:color="auto" w:fill="FFFFFF"/>
            <w:rtl/>
          </w:rPr>
          <w:t>الفصل</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الثالث</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الأدوات</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الجديدة</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المستخدمة</w:t>
        </w:r>
        <w:r w:rsidR="00520D28" w:rsidRPr="0070572C">
          <w:rPr>
            <w:rStyle w:val="Hyperlink"/>
            <w:shd w:val="clear" w:color="auto" w:fill="FFFFFF"/>
            <w:rtl/>
          </w:rPr>
          <w:t xml:space="preserve"> </w:t>
        </w:r>
        <w:r w:rsidR="00520D28" w:rsidRPr="0070572C">
          <w:rPr>
            <w:rStyle w:val="Hyperlink"/>
            <w:rFonts w:hint="eastAsia"/>
            <w:shd w:val="clear" w:color="auto" w:fill="FFFFFF"/>
            <w:rtl/>
          </w:rPr>
          <w:t>في</w:t>
        </w:r>
        <w:r w:rsidR="00520D28" w:rsidRPr="0070572C">
          <w:rPr>
            <w:rStyle w:val="Hyperlink"/>
            <w:shd w:val="clear" w:color="auto" w:fill="FFFFFF"/>
            <w:rtl/>
          </w:rPr>
          <w:t xml:space="preserve"> </w:t>
        </w:r>
        <w:r w:rsidR="00520D28" w:rsidRPr="0070572C">
          <w:rPr>
            <w:rStyle w:val="Hyperlink"/>
            <w:rFonts w:hint="eastAsia"/>
            <w:shd w:val="clear" w:color="auto" w:fill="FFFFFF"/>
            <w:rtl/>
          </w:rPr>
          <w:t>تشغيل</w:t>
        </w:r>
        <w:r w:rsidR="00520D28" w:rsidRPr="0070572C">
          <w:rPr>
            <w:rStyle w:val="Hyperlink"/>
            <w:shd w:val="clear" w:color="auto" w:fill="FFFFFF"/>
            <w:rtl/>
          </w:rPr>
          <w:t xml:space="preserve"> </w:t>
        </w:r>
        <w:r w:rsidR="00520D28" w:rsidRPr="0070572C">
          <w:rPr>
            <w:rStyle w:val="Hyperlink"/>
            <w:rFonts w:hint="eastAsia"/>
            <w:shd w:val="clear" w:color="auto" w:fill="FFFFFF"/>
            <w:rtl/>
          </w:rPr>
          <w:t>فائض</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السيولة</w:t>
        </w:r>
        <w:r w:rsidR="00520D28" w:rsidRPr="0070572C">
          <w:rPr>
            <w:webHidden/>
          </w:rPr>
          <w:tab/>
        </w:r>
        <w:r w:rsidR="00520D28" w:rsidRPr="0070572C">
          <w:rPr>
            <w:webHidden/>
          </w:rPr>
          <w:fldChar w:fldCharType="begin"/>
        </w:r>
        <w:r w:rsidR="00520D28" w:rsidRPr="0070572C">
          <w:rPr>
            <w:webHidden/>
          </w:rPr>
          <w:instrText xml:space="preserve"> PAGEREF _Toc413055080 \h </w:instrText>
        </w:r>
        <w:r w:rsidR="00520D28" w:rsidRPr="0070572C">
          <w:rPr>
            <w:webHidden/>
          </w:rPr>
        </w:r>
        <w:r w:rsidR="00520D28" w:rsidRPr="0070572C">
          <w:rPr>
            <w:webHidden/>
          </w:rPr>
          <w:fldChar w:fldCharType="separate"/>
        </w:r>
        <w:r w:rsidR="00F751CF">
          <w:rPr>
            <w:webHidden/>
            <w:rtl/>
          </w:rPr>
          <w:t>190</w:t>
        </w:r>
        <w:r w:rsidR="00520D28" w:rsidRPr="0070572C">
          <w:rPr>
            <w:webHidden/>
          </w:rPr>
          <w:fldChar w:fldCharType="end"/>
        </w:r>
      </w:hyperlink>
    </w:p>
    <w:p w14:paraId="260BDF15" w14:textId="77777777" w:rsidR="00520D28" w:rsidRPr="006E5061" w:rsidRDefault="00AD48B0" w:rsidP="0070572C">
      <w:pPr>
        <w:pStyle w:val="TOC2"/>
        <w:ind w:left="681"/>
        <w:rPr>
          <w:rFonts w:eastAsia="Times New Roman" w:cs="Traditional Arabic"/>
          <w:noProof/>
          <w:sz w:val="36"/>
          <w:szCs w:val="36"/>
          <w:lang w:val="en-US"/>
        </w:rPr>
      </w:pPr>
      <w:hyperlink w:anchor="_Toc413055081" w:history="1">
        <w:r w:rsidR="00520D28" w:rsidRPr="0070572C">
          <w:rPr>
            <w:rStyle w:val="Hyperlink"/>
            <w:rFonts w:cs="Traditional Arabic" w:hint="eastAsia"/>
            <w:noProof/>
            <w:sz w:val="36"/>
            <w:szCs w:val="36"/>
            <w:shd w:val="clear" w:color="auto" w:fill="FFFFFF"/>
            <w:rtl/>
          </w:rPr>
          <w:t>المبحث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الأول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بورصة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السلع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الماليزية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وسبب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التأسيس</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_Toc413055081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190</w:t>
        </w:r>
        <w:r w:rsidR="00520D28" w:rsidRPr="0070572C">
          <w:rPr>
            <w:rFonts w:cs="Traditional Arabic"/>
            <w:noProof/>
            <w:webHidden/>
            <w:sz w:val="36"/>
            <w:szCs w:val="36"/>
          </w:rPr>
          <w:fldChar w:fldCharType="end"/>
        </w:r>
      </w:hyperlink>
    </w:p>
    <w:p w14:paraId="260BDF16" w14:textId="77777777" w:rsidR="00520D28" w:rsidRPr="006E5061" w:rsidRDefault="00AD48B0" w:rsidP="0070572C">
      <w:pPr>
        <w:pStyle w:val="TOC4"/>
        <w:tabs>
          <w:tab w:val="left" w:leader="dot" w:pos="7655"/>
          <w:tab w:val="right" w:leader="dot" w:pos="8326"/>
        </w:tabs>
        <w:bidi/>
        <w:spacing w:after="0" w:line="240" w:lineRule="auto"/>
        <w:ind w:left="1106"/>
        <w:rPr>
          <w:rFonts w:eastAsia="Times New Roman" w:cs="Traditional Arabic"/>
          <w:noProof/>
          <w:sz w:val="36"/>
          <w:szCs w:val="36"/>
          <w:lang w:val="en-US"/>
        </w:rPr>
      </w:pPr>
      <w:hyperlink w:anchor="_Toc413055082" w:history="1">
        <w:r w:rsidR="00520D28" w:rsidRPr="0070572C">
          <w:rPr>
            <w:rStyle w:val="Hyperlink"/>
            <w:rFonts w:ascii="Traditional Arabic" w:hAnsi="Traditional Arabic" w:cs="Traditional Arabic" w:hint="eastAsia"/>
            <w:noProof/>
            <w:sz w:val="36"/>
            <w:szCs w:val="36"/>
            <w:shd w:val="clear" w:color="auto" w:fill="FFFFFF"/>
            <w:rtl/>
          </w:rPr>
          <w:t>المطلب</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الأول</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المعاملة</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التي</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تناولها</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قرار</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المجمع،</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والإشكاليات</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التي</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وقف</w:t>
        </w:r>
        <w:r w:rsidR="00520D28" w:rsidRPr="0070572C">
          <w:rPr>
            <w:rStyle w:val="Hyperlink"/>
            <w:rFonts w:ascii="Traditional Arabic" w:hAnsi="Traditional Arabic" w:cs="Traditional Arabic"/>
            <w:noProof/>
            <w:sz w:val="36"/>
            <w:szCs w:val="36"/>
            <w:shd w:val="clear" w:color="auto" w:fill="FFFFFF"/>
            <w:rtl/>
          </w:rPr>
          <w:t xml:space="preserve"> </w:t>
        </w:r>
        <w:r w:rsidR="0070572C">
          <w:rPr>
            <w:rStyle w:val="Hyperlink"/>
            <w:rFonts w:ascii="Traditional Arabic" w:hAnsi="Traditional Arabic" w:cs="Traditional Arabic" w:hint="cs"/>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عندها</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قرار</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المجمع</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الفقهي</w:t>
        </w:r>
        <w:r w:rsidR="00520D28" w:rsidRPr="0070572C">
          <w:rPr>
            <w:rStyle w:val="Hyperlink"/>
            <w:rFonts w:ascii="Traditional Arabic" w:hAnsi="Traditional Arabic" w:cs="Traditional Arabic"/>
            <w:noProof/>
            <w:sz w:val="36"/>
            <w:szCs w:val="36"/>
            <w:shd w:val="clear" w:color="auto" w:fill="FFFFFF"/>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_Toc413055082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192</w:t>
        </w:r>
        <w:r w:rsidR="00520D28" w:rsidRPr="0070572C">
          <w:rPr>
            <w:rFonts w:cs="Traditional Arabic"/>
            <w:noProof/>
            <w:webHidden/>
            <w:sz w:val="36"/>
            <w:szCs w:val="36"/>
          </w:rPr>
          <w:fldChar w:fldCharType="end"/>
        </w:r>
      </w:hyperlink>
    </w:p>
    <w:p w14:paraId="260BDF17" w14:textId="77777777" w:rsidR="00520D28" w:rsidRPr="006E5061" w:rsidRDefault="00AD48B0" w:rsidP="00520D28">
      <w:pPr>
        <w:pStyle w:val="TOC2"/>
        <w:rPr>
          <w:rFonts w:eastAsia="Times New Roman" w:cs="Traditional Arabic"/>
          <w:noProof/>
          <w:sz w:val="36"/>
          <w:szCs w:val="36"/>
          <w:lang w:val="en-US"/>
        </w:rPr>
      </w:pPr>
      <w:hyperlink w:anchor="_Toc413055083"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مبادرة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ماليزية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لمحاولة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الخروج</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من</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المشكلة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إنشاء</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بورصة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السلع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الماليزية</w:t>
        </w:r>
        <w:r w:rsidR="00520D28" w:rsidRPr="0070572C">
          <w:rPr>
            <w:rStyle w:val="Hyperlink"/>
            <w:rFonts w:cs="Traditional Arabic"/>
            <w:noProof/>
            <w:sz w:val="36"/>
            <w:szCs w:val="36"/>
            <w:shd w:val="clear" w:color="auto" w:fill="FFFFFF"/>
            <w:rtl/>
          </w:rPr>
          <w:t>)</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_Toc413055083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194</w:t>
        </w:r>
        <w:r w:rsidR="00520D28" w:rsidRPr="0070572C">
          <w:rPr>
            <w:rFonts w:cs="Traditional Arabic"/>
            <w:noProof/>
            <w:webHidden/>
            <w:sz w:val="36"/>
            <w:szCs w:val="36"/>
          </w:rPr>
          <w:fldChar w:fldCharType="end"/>
        </w:r>
      </w:hyperlink>
    </w:p>
    <w:p w14:paraId="260BDF18" w14:textId="77777777" w:rsidR="00520D28" w:rsidRPr="006E5061" w:rsidRDefault="00AD48B0" w:rsidP="00520D28">
      <w:pPr>
        <w:pStyle w:val="TOC2"/>
        <w:rPr>
          <w:rFonts w:eastAsia="Times New Roman" w:cs="Traditional Arabic"/>
          <w:noProof/>
          <w:sz w:val="36"/>
          <w:szCs w:val="36"/>
          <w:lang w:val="en-US"/>
        </w:rPr>
      </w:pPr>
      <w:hyperlink w:anchor="_Toc413055084" w:history="1">
        <w:r w:rsidR="00520D28" w:rsidRPr="0070572C">
          <w:rPr>
            <w:rStyle w:val="Hyperlink"/>
            <w:rFonts w:cs="Traditional Arabic" w:hint="eastAsia"/>
            <w:noProof/>
            <w:sz w:val="36"/>
            <w:szCs w:val="36"/>
            <w:shd w:val="clear" w:color="auto" w:fill="FFFFFF"/>
            <w:rtl/>
          </w:rPr>
          <w:t>المبحث</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تقويم</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التجربة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من</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الناحية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الفقهية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والاقتصادية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_Toc413055084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197</w:t>
        </w:r>
        <w:r w:rsidR="00520D28" w:rsidRPr="0070572C">
          <w:rPr>
            <w:rFonts w:cs="Traditional Arabic"/>
            <w:noProof/>
            <w:webHidden/>
            <w:sz w:val="36"/>
            <w:szCs w:val="36"/>
          </w:rPr>
          <w:fldChar w:fldCharType="end"/>
        </w:r>
      </w:hyperlink>
    </w:p>
    <w:p w14:paraId="260BDF19" w14:textId="77777777" w:rsidR="00520D28" w:rsidRPr="006E5061" w:rsidRDefault="00AD48B0" w:rsidP="0070572C">
      <w:pPr>
        <w:pStyle w:val="TOC4"/>
        <w:tabs>
          <w:tab w:val="left" w:leader="dot" w:pos="7655"/>
          <w:tab w:val="right" w:leader="dot" w:pos="8326"/>
        </w:tabs>
        <w:bidi/>
        <w:spacing w:after="0" w:line="240" w:lineRule="auto"/>
        <w:ind w:left="1106"/>
        <w:rPr>
          <w:rFonts w:eastAsia="Times New Roman" w:cs="Traditional Arabic"/>
          <w:noProof/>
          <w:sz w:val="36"/>
          <w:szCs w:val="36"/>
          <w:lang w:val="en-US"/>
        </w:rPr>
      </w:pPr>
      <w:hyperlink w:anchor="_Toc413055085" w:history="1">
        <w:r w:rsidR="00520D28" w:rsidRPr="0070572C">
          <w:rPr>
            <w:rStyle w:val="Hyperlink"/>
            <w:rFonts w:ascii="Traditional Arabic" w:hAnsi="Traditional Arabic" w:cs="Traditional Arabic" w:hint="eastAsia"/>
            <w:noProof/>
            <w:sz w:val="36"/>
            <w:szCs w:val="36"/>
            <w:shd w:val="clear" w:color="auto" w:fill="FFFFFF"/>
            <w:rtl/>
          </w:rPr>
          <w:t>المطلب</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الأول</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مدى</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نجاح</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بورصة</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السلع</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الماليزية</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في</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تجاوز</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الموانع</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التي</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من</w:t>
        </w:r>
        <w:r w:rsidR="00520D28" w:rsidRPr="0070572C">
          <w:rPr>
            <w:rStyle w:val="Hyperlink"/>
            <w:rFonts w:ascii="Traditional Arabic" w:hAnsi="Traditional Arabic" w:cs="Traditional Arabic"/>
            <w:noProof/>
            <w:sz w:val="36"/>
            <w:szCs w:val="36"/>
            <w:shd w:val="clear" w:color="auto" w:fill="FFFFFF"/>
            <w:rtl/>
          </w:rPr>
          <w:t xml:space="preserve"> </w:t>
        </w:r>
        <w:r w:rsidR="0070572C">
          <w:rPr>
            <w:rStyle w:val="Hyperlink"/>
            <w:rFonts w:ascii="Traditional Arabic" w:hAnsi="Traditional Arabic" w:cs="Traditional Arabic" w:hint="cs"/>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أجلها</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حُرِّم</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التورق</w:t>
        </w:r>
        <w:r w:rsidR="00520D28" w:rsidRPr="0070572C">
          <w:rPr>
            <w:rStyle w:val="Hyperlink"/>
            <w:rFonts w:ascii="Traditional Arabic" w:hAnsi="Traditional Arabic" w:cs="Traditional Arabic"/>
            <w:noProof/>
            <w:sz w:val="36"/>
            <w:szCs w:val="36"/>
            <w:shd w:val="clear" w:color="auto" w:fill="FFFFFF"/>
            <w:rtl/>
          </w:rPr>
          <w:t xml:space="preserve"> </w:t>
        </w:r>
        <w:r w:rsidR="00520D28" w:rsidRPr="0070572C">
          <w:rPr>
            <w:rStyle w:val="Hyperlink"/>
            <w:rFonts w:ascii="Traditional Arabic" w:hAnsi="Traditional Arabic" w:cs="Traditional Arabic" w:hint="eastAsia"/>
            <w:noProof/>
            <w:sz w:val="36"/>
            <w:szCs w:val="36"/>
            <w:shd w:val="clear" w:color="auto" w:fill="FFFFFF"/>
            <w:rtl/>
          </w:rPr>
          <w:t>المنظم</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_Toc413055085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198</w:t>
        </w:r>
        <w:r w:rsidR="00520D28" w:rsidRPr="0070572C">
          <w:rPr>
            <w:rFonts w:cs="Traditional Arabic"/>
            <w:noProof/>
            <w:webHidden/>
            <w:sz w:val="36"/>
            <w:szCs w:val="36"/>
          </w:rPr>
          <w:fldChar w:fldCharType="end"/>
        </w:r>
      </w:hyperlink>
    </w:p>
    <w:p w14:paraId="260BDF1A" w14:textId="77777777" w:rsidR="00520D28" w:rsidRPr="006E5061" w:rsidRDefault="00AD48B0" w:rsidP="00520D28">
      <w:pPr>
        <w:pStyle w:val="TOC2"/>
        <w:rPr>
          <w:rFonts w:eastAsia="Times New Roman" w:cs="Traditional Arabic"/>
          <w:noProof/>
          <w:sz w:val="36"/>
          <w:szCs w:val="36"/>
          <w:lang w:val="en-US"/>
        </w:rPr>
      </w:pPr>
      <w:hyperlink w:anchor="_Toc413055086" w:history="1">
        <w:r w:rsidR="00520D28" w:rsidRPr="0070572C">
          <w:rPr>
            <w:rStyle w:val="Hyperlink"/>
            <w:rFonts w:cs="Traditional Arabic" w:hint="eastAsia"/>
            <w:noProof/>
            <w:sz w:val="36"/>
            <w:szCs w:val="36"/>
            <w:shd w:val="clear" w:color="auto" w:fill="FFFFFF"/>
            <w:rtl/>
          </w:rPr>
          <w:t>المطلب</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الثاني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دور</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بورصة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السلع</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الماليزية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تشغيل</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فائض</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السيولة</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في</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المصارف</w:t>
        </w:r>
        <w:r w:rsidR="00520D28" w:rsidRPr="0070572C">
          <w:rPr>
            <w:rStyle w:val="Hyperlink"/>
            <w:rFonts w:cs="Traditional Arabic"/>
            <w:noProof/>
            <w:sz w:val="36"/>
            <w:szCs w:val="36"/>
            <w:shd w:val="clear" w:color="auto" w:fill="FFFFFF"/>
            <w:rtl/>
          </w:rPr>
          <w:t xml:space="preserve"> </w:t>
        </w:r>
        <w:r w:rsidR="00520D28" w:rsidRPr="0070572C">
          <w:rPr>
            <w:rStyle w:val="Hyperlink"/>
            <w:rFonts w:cs="Traditional Arabic" w:hint="eastAsia"/>
            <w:noProof/>
            <w:sz w:val="36"/>
            <w:szCs w:val="36"/>
            <w:shd w:val="clear" w:color="auto" w:fill="FFFFFF"/>
            <w:rtl/>
          </w:rPr>
          <w:t>الإسلامية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_Toc413055086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201</w:t>
        </w:r>
        <w:r w:rsidR="00520D28" w:rsidRPr="0070572C">
          <w:rPr>
            <w:rFonts w:cs="Traditional Arabic"/>
            <w:noProof/>
            <w:webHidden/>
            <w:sz w:val="36"/>
            <w:szCs w:val="36"/>
          </w:rPr>
          <w:fldChar w:fldCharType="end"/>
        </w:r>
      </w:hyperlink>
    </w:p>
    <w:p w14:paraId="260BDF1B" w14:textId="77777777" w:rsidR="0070572C" w:rsidRDefault="0070572C" w:rsidP="0070572C">
      <w:pPr>
        <w:pStyle w:val="TOC1"/>
        <w:rPr>
          <w:rStyle w:val="Hyperlink"/>
          <w:rtl/>
        </w:rPr>
      </w:pPr>
    </w:p>
    <w:p w14:paraId="260BDF1C" w14:textId="77777777" w:rsidR="00520D28" w:rsidRPr="006E5061" w:rsidRDefault="00AD48B0" w:rsidP="0070572C">
      <w:pPr>
        <w:pStyle w:val="TOC1"/>
        <w:rPr>
          <w:rFonts w:eastAsia="Times New Roman"/>
          <w:lang w:val="en-US"/>
        </w:rPr>
      </w:pPr>
      <w:hyperlink w:anchor="_Toc413055087" w:history="1">
        <w:r w:rsidR="00520D28" w:rsidRPr="0070572C">
          <w:rPr>
            <w:rStyle w:val="Hyperlink"/>
            <w:rFonts w:hint="eastAsia"/>
            <w:shd w:val="clear" w:color="auto" w:fill="FFFFFF"/>
            <w:rtl/>
          </w:rPr>
          <w:t>الباب</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الرابع</w:t>
        </w:r>
        <w:r w:rsidR="0070572C">
          <w:rPr>
            <w:rStyle w:val="Hyperlink"/>
            <w:rFonts w:hint="cs"/>
            <w:shd w:val="clear" w:color="auto" w:fill="FFFFFF"/>
            <w:rtl/>
          </w:rPr>
          <w:t xml:space="preserve">: </w:t>
        </w:r>
      </w:hyperlink>
      <w:hyperlink w:anchor="_Toc413055088" w:history="1">
        <w:r w:rsidR="00520D28" w:rsidRPr="0070572C">
          <w:rPr>
            <w:rStyle w:val="Hyperlink"/>
            <w:rFonts w:hint="eastAsia"/>
            <w:shd w:val="clear" w:color="auto" w:fill="FFFFFF"/>
            <w:rtl/>
          </w:rPr>
          <w:t>التطبيق</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العملي</w:t>
        </w:r>
        <w:r w:rsidR="00520D28" w:rsidRPr="0070572C">
          <w:rPr>
            <w:rStyle w:val="Hyperlink"/>
            <w:shd w:val="clear" w:color="auto" w:fill="FFFFFF"/>
            <w:rtl/>
          </w:rPr>
          <w:t xml:space="preserve"> </w:t>
        </w:r>
        <w:r w:rsidR="00520D28" w:rsidRPr="0070572C">
          <w:rPr>
            <w:rStyle w:val="Hyperlink"/>
            <w:rFonts w:hint="eastAsia"/>
            <w:shd w:val="clear" w:color="auto" w:fill="FFFFFF"/>
            <w:rtl/>
          </w:rPr>
          <w:t>على</w:t>
        </w:r>
        <w:r w:rsidR="00520D28" w:rsidRPr="0070572C">
          <w:rPr>
            <w:rStyle w:val="Hyperlink"/>
            <w:shd w:val="clear" w:color="auto" w:fill="FFFFFF"/>
            <w:rtl/>
          </w:rPr>
          <w:t xml:space="preserve"> </w:t>
        </w:r>
        <w:r w:rsidR="00520D28" w:rsidRPr="0070572C">
          <w:rPr>
            <w:rStyle w:val="Hyperlink"/>
            <w:rFonts w:hint="eastAsia"/>
            <w:shd w:val="clear" w:color="auto" w:fill="FFFFFF"/>
            <w:rtl/>
          </w:rPr>
          <w:t>مصرفي</w:t>
        </w:r>
        <w:r w:rsidR="00520D28" w:rsidRPr="0070572C">
          <w:rPr>
            <w:rStyle w:val="Hyperlink"/>
            <w:shd w:val="clear" w:color="auto" w:fill="FFFFFF"/>
            <w:rtl/>
          </w:rPr>
          <w:t xml:space="preserve"> </w:t>
        </w:r>
        <w:r w:rsidR="00520D28" w:rsidRPr="0070572C">
          <w:rPr>
            <w:rStyle w:val="Hyperlink"/>
            <w:rFonts w:hint="eastAsia"/>
            <w:shd w:val="clear" w:color="auto" w:fill="FFFFFF"/>
            <w:rtl/>
          </w:rPr>
          <w:t>بنك</w:t>
        </w:r>
        <w:r w:rsidR="00520D28" w:rsidRPr="0070572C">
          <w:rPr>
            <w:rStyle w:val="Hyperlink"/>
            <w:shd w:val="clear" w:color="auto" w:fill="FFFFFF"/>
            <w:rtl/>
          </w:rPr>
          <w:t xml:space="preserve"> </w:t>
        </w:r>
        <w:r w:rsidR="00520D28" w:rsidRPr="0070572C">
          <w:rPr>
            <w:rStyle w:val="Hyperlink"/>
            <w:rFonts w:hint="eastAsia"/>
            <w:shd w:val="clear" w:color="auto" w:fill="FFFFFF"/>
            <w:rtl/>
          </w:rPr>
          <w:t>إسلام</w:t>
        </w:r>
        <w:r w:rsidR="00520D28" w:rsidRPr="0070572C">
          <w:rPr>
            <w:rStyle w:val="Hyperlink"/>
            <w:shd w:val="clear" w:color="auto" w:fill="FFFFFF"/>
            <w:rtl/>
          </w:rPr>
          <w:t xml:space="preserve"> </w:t>
        </w:r>
        <w:r w:rsidR="00520D28" w:rsidRPr="0070572C">
          <w:rPr>
            <w:rStyle w:val="Hyperlink"/>
            <w:rFonts w:hint="eastAsia"/>
            <w:shd w:val="clear" w:color="auto" w:fill="FFFFFF"/>
            <w:rtl/>
          </w:rPr>
          <w:t>ماليزيا</w:t>
        </w:r>
        <w:r w:rsidR="00520D28" w:rsidRPr="0070572C">
          <w:rPr>
            <w:rStyle w:val="Hyperlink"/>
            <w:shd w:val="clear" w:color="auto" w:fill="FFFFFF"/>
            <w:rtl/>
          </w:rPr>
          <w:t xml:space="preserve"> </w:t>
        </w:r>
        <w:r w:rsidR="00520D28" w:rsidRPr="0070572C">
          <w:rPr>
            <w:rStyle w:val="Hyperlink"/>
            <w:rFonts w:hint="eastAsia"/>
            <w:shd w:val="clear" w:color="auto" w:fill="FFFFFF"/>
            <w:rtl/>
          </w:rPr>
          <w:t>وبيت</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التمويل</w:t>
        </w:r>
        <w:r w:rsidR="00520D28" w:rsidRPr="0070572C">
          <w:rPr>
            <w:rStyle w:val="Hyperlink"/>
            <w:shd w:val="clear" w:color="auto" w:fill="FFFFFF"/>
            <w:rtl/>
          </w:rPr>
          <w:t xml:space="preserve"> </w:t>
        </w:r>
        <w:r w:rsidR="00520D28" w:rsidRPr="0070572C">
          <w:rPr>
            <w:rStyle w:val="Hyperlink"/>
            <w:rFonts w:hint="eastAsia"/>
            <w:shd w:val="clear" w:color="auto" w:fill="FFFFFF"/>
            <w:rtl/>
          </w:rPr>
          <w:t>الكويتي</w:t>
        </w:r>
        <w:r w:rsidR="00520D28" w:rsidRPr="0070572C">
          <w:rPr>
            <w:rStyle w:val="Hyperlink"/>
            <w:shd w:val="clear" w:color="auto" w:fill="FFFFFF"/>
            <w:rtl/>
          </w:rPr>
          <w:t xml:space="preserve"> </w:t>
        </w:r>
        <w:r w:rsidR="00520D28" w:rsidRPr="0070572C">
          <w:rPr>
            <w:rStyle w:val="Hyperlink"/>
            <w:rFonts w:hint="eastAsia"/>
            <w:shd w:val="clear" w:color="auto" w:fill="FFFFFF"/>
            <w:rtl/>
          </w:rPr>
          <w:t>بماليزيا</w:t>
        </w:r>
        <w:r w:rsidR="00520D28" w:rsidRPr="0070572C">
          <w:rPr>
            <w:webHidden/>
          </w:rPr>
          <w:tab/>
        </w:r>
        <w:r w:rsidR="00520D28" w:rsidRPr="0070572C">
          <w:rPr>
            <w:webHidden/>
          </w:rPr>
          <w:fldChar w:fldCharType="begin"/>
        </w:r>
        <w:r w:rsidR="00520D28" w:rsidRPr="0070572C">
          <w:rPr>
            <w:webHidden/>
          </w:rPr>
          <w:instrText xml:space="preserve"> PAGEREF _Toc413055088 \h </w:instrText>
        </w:r>
        <w:r w:rsidR="00520D28" w:rsidRPr="0070572C">
          <w:rPr>
            <w:webHidden/>
          </w:rPr>
        </w:r>
        <w:r w:rsidR="00520D28" w:rsidRPr="0070572C">
          <w:rPr>
            <w:webHidden/>
          </w:rPr>
          <w:fldChar w:fldCharType="separate"/>
        </w:r>
        <w:r w:rsidR="00F751CF">
          <w:rPr>
            <w:webHidden/>
            <w:rtl/>
          </w:rPr>
          <w:t>204</w:t>
        </w:r>
        <w:r w:rsidR="00520D28" w:rsidRPr="0070572C">
          <w:rPr>
            <w:webHidden/>
          </w:rPr>
          <w:fldChar w:fldCharType="end"/>
        </w:r>
      </w:hyperlink>
    </w:p>
    <w:p w14:paraId="260BDF1D" w14:textId="77777777" w:rsidR="00520D28" w:rsidRPr="006E5061" w:rsidRDefault="00AD48B0" w:rsidP="0070572C">
      <w:pPr>
        <w:pStyle w:val="TOC2"/>
        <w:ind w:left="681"/>
        <w:rPr>
          <w:rFonts w:eastAsia="Times New Roman" w:cs="Traditional Arabic"/>
          <w:noProof/>
          <w:sz w:val="36"/>
          <w:szCs w:val="36"/>
          <w:lang w:val="en-US"/>
        </w:rPr>
      </w:pPr>
      <w:hyperlink w:anchor="_Toc413055089" w:history="1">
        <w:r w:rsidR="00520D28" w:rsidRPr="0070572C">
          <w:rPr>
            <w:rStyle w:val="Hyperlink"/>
            <w:rFonts w:cs="Traditional Arabic" w:hint="eastAsia"/>
            <w:noProof/>
            <w:sz w:val="36"/>
            <w:szCs w:val="36"/>
            <w:rtl/>
            <w:lang w:bidi="ar-JO"/>
          </w:rPr>
          <w:t>تمهيد</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_Toc413055089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204</w:t>
        </w:r>
        <w:r w:rsidR="00520D28" w:rsidRPr="0070572C">
          <w:rPr>
            <w:rFonts w:cs="Traditional Arabic"/>
            <w:noProof/>
            <w:webHidden/>
            <w:sz w:val="36"/>
            <w:szCs w:val="36"/>
          </w:rPr>
          <w:fldChar w:fldCharType="end"/>
        </w:r>
      </w:hyperlink>
    </w:p>
    <w:p w14:paraId="260BDF1E" w14:textId="77777777" w:rsidR="00520D28" w:rsidRPr="006E5061" w:rsidRDefault="00AD48B0" w:rsidP="0070572C">
      <w:pPr>
        <w:pStyle w:val="TOC1"/>
        <w:rPr>
          <w:rFonts w:eastAsia="Times New Roman"/>
          <w:lang w:val="en-US"/>
        </w:rPr>
      </w:pPr>
      <w:hyperlink w:anchor="_Toc413055090" w:history="1">
        <w:r w:rsidR="00520D28" w:rsidRPr="0070572C">
          <w:rPr>
            <w:rStyle w:val="Hyperlink"/>
            <w:rFonts w:hint="eastAsia"/>
            <w:rtl/>
            <w:lang w:bidi="ar-JO"/>
          </w:rPr>
          <w:t>الفصل</w:t>
        </w:r>
        <w:r w:rsidR="00520D28" w:rsidRPr="0070572C">
          <w:rPr>
            <w:rStyle w:val="Hyperlink"/>
            <w:rtl/>
            <w:lang w:bidi="ar-JO"/>
          </w:rPr>
          <w:t xml:space="preserve"> </w:t>
        </w:r>
        <w:r w:rsidR="00520D28" w:rsidRPr="0070572C">
          <w:rPr>
            <w:rStyle w:val="Hyperlink"/>
            <w:rFonts w:hint="eastAsia"/>
            <w:rtl/>
            <w:lang w:bidi="ar-JO"/>
          </w:rPr>
          <w:t>الأول</w:t>
        </w:r>
        <w:r w:rsidR="0070572C">
          <w:rPr>
            <w:rStyle w:val="Hyperlink"/>
            <w:rFonts w:hint="cs"/>
            <w:rtl/>
            <w:lang w:bidi="ar-JO"/>
          </w:rPr>
          <w:t xml:space="preserve">: </w:t>
        </w:r>
      </w:hyperlink>
      <w:hyperlink w:anchor="_Toc413055091" w:history="1">
        <w:r w:rsidR="00520D28" w:rsidRPr="0070572C">
          <w:rPr>
            <w:rStyle w:val="Hyperlink"/>
            <w:rFonts w:hint="eastAsia"/>
            <w:rtl/>
            <w:lang w:bidi="ar-JO"/>
          </w:rPr>
          <w:t>السيولة</w:t>
        </w:r>
        <w:r w:rsidR="00520D28" w:rsidRPr="0070572C">
          <w:rPr>
            <w:rStyle w:val="Hyperlink"/>
            <w:rtl/>
            <w:lang w:bidi="ar-JO"/>
          </w:rPr>
          <w:t xml:space="preserve"> </w:t>
        </w:r>
        <w:r w:rsidR="00520D28" w:rsidRPr="0070572C">
          <w:rPr>
            <w:rStyle w:val="Hyperlink"/>
            <w:rFonts w:hint="eastAsia"/>
            <w:rtl/>
            <w:lang w:bidi="ar-JO"/>
          </w:rPr>
          <w:t>في</w:t>
        </w:r>
        <w:r w:rsidR="00520D28" w:rsidRPr="0070572C">
          <w:rPr>
            <w:rStyle w:val="Hyperlink"/>
            <w:rtl/>
            <w:lang w:bidi="ar-JO"/>
          </w:rPr>
          <w:t xml:space="preserve"> </w:t>
        </w:r>
        <w:r w:rsidR="00520D28" w:rsidRPr="0070572C">
          <w:rPr>
            <w:rStyle w:val="Hyperlink"/>
            <w:rFonts w:hint="eastAsia"/>
            <w:rtl/>
            <w:lang w:bidi="ar-JO"/>
          </w:rPr>
          <w:t>بنك</w:t>
        </w:r>
        <w:r w:rsidR="00520D28" w:rsidRPr="0070572C">
          <w:rPr>
            <w:rStyle w:val="Hyperlink"/>
            <w:rtl/>
            <w:lang w:bidi="ar-JO"/>
          </w:rPr>
          <w:t xml:space="preserve"> </w:t>
        </w:r>
        <w:r w:rsidR="00520D28" w:rsidRPr="0070572C">
          <w:rPr>
            <w:rStyle w:val="Hyperlink"/>
            <w:rFonts w:hint="eastAsia"/>
            <w:rtl/>
            <w:lang w:bidi="ar-JO"/>
          </w:rPr>
          <w:t>إسلام</w:t>
        </w:r>
        <w:r w:rsidR="00520D28" w:rsidRPr="0070572C">
          <w:rPr>
            <w:rStyle w:val="Hyperlink"/>
            <w:rtl/>
            <w:lang w:bidi="ar-JO"/>
          </w:rPr>
          <w:t xml:space="preserve"> </w:t>
        </w:r>
        <w:r w:rsidR="00520D28" w:rsidRPr="0070572C">
          <w:rPr>
            <w:rStyle w:val="Hyperlink"/>
            <w:rFonts w:hint="eastAsia"/>
            <w:rtl/>
            <w:lang w:bidi="ar-JO"/>
          </w:rPr>
          <w:t>ماليزيا</w:t>
        </w:r>
        <w:r w:rsidR="00520D28" w:rsidRPr="0070572C">
          <w:rPr>
            <w:webHidden/>
          </w:rPr>
          <w:tab/>
        </w:r>
        <w:r w:rsidR="00520D28" w:rsidRPr="0070572C">
          <w:rPr>
            <w:webHidden/>
          </w:rPr>
          <w:fldChar w:fldCharType="begin"/>
        </w:r>
        <w:r w:rsidR="00520D28" w:rsidRPr="0070572C">
          <w:rPr>
            <w:webHidden/>
          </w:rPr>
          <w:instrText xml:space="preserve"> PAGEREF _Toc413055091 \h </w:instrText>
        </w:r>
        <w:r w:rsidR="00520D28" w:rsidRPr="0070572C">
          <w:rPr>
            <w:webHidden/>
          </w:rPr>
        </w:r>
        <w:r w:rsidR="00520D28" w:rsidRPr="0070572C">
          <w:rPr>
            <w:webHidden/>
          </w:rPr>
          <w:fldChar w:fldCharType="separate"/>
        </w:r>
        <w:r w:rsidR="00F751CF">
          <w:rPr>
            <w:webHidden/>
            <w:rtl/>
          </w:rPr>
          <w:t>205</w:t>
        </w:r>
        <w:r w:rsidR="00520D28" w:rsidRPr="0070572C">
          <w:rPr>
            <w:webHidden/>
          </w:rPr>
          <w:fldChar w:fldCharType="end"/>
        </w:r>
      </w:hyperlink>
    </w:p>
    <w:p w14:paraId="260BDF1F" w14:textId="77777777" w:rsidR="00520D28" w:rsidRPr="006E5061" w:rsidRDefault="00AD48B0" w:rsidP="0070572C">
      <w:pPr>
        <w:pStyle w:val="TOC2"/>
        <w:ind w:left="681"/>
        <w:rPr>
          <w:rFonts w:eastAsia="Times New Roman" w:cs="Traditional Arabic"/>
          <w:noProof/>
          <w:sz w:val="36"/>
          <w:szCs w:val="36"/>
          <w:lang w:val="en-US"/>
        </w:rPr>
      </w:pPr>
      <w:hyperlink w:anchor="_Toc413055092" w:history="1">
        <w:r w:rsidR="00520D28" w:rsidRPr="0070572C">
          <w:rPr>
            <w:rStyle w:val="Hyperlink"/>
            <w:rFonts w:cs="Traditional Arabic" w:hint="eastAsia"/>
            <w:noProof/>
            <w:sz w:val="36"/>
            <w:szCs w:val="36"/>
            <w:rtl/>
            <w:lang w:bidi="ar-JO"/>
          </w:rPr>
          <w:t>المبحث</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الأول</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أثر</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التشريعات</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القانونية</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الماليزية</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على</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إدارة</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السيولة</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في</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بنك</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إسلام</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ماليزيا</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_Toc413055092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205</w:t>
        </w:r>
        <w:r w:rsidR="00520D28" w:rsidRPr="0070572C">
          <w:rPr>
            <w:rFonts w:cs="Traditional Arabic"/>
            <w:noProof/>
            <w:webHidden/>
            <w:sz w:val="36"/>
            <w:szCs w:val="36"/>
          </w:rPr>
          <w:fldChar w:fldCharType="end"/>
        </w:r>
      </w:hyperlink>
    </w:p>
    <w:p w14:paraId="260BDF20" w14:textId="77777777" w:rsidR="00520D28" w:rsidRPr="006E5061" w:rsidRDefault="00AD48B0" w:rsidP="00520D28">
      <w:pPr>
        <w:pStyle w:val="TOC2"/>
        <w:rPr>
          <w:rFonts w:eastAsia="Times New Roman" w:cs="Traditional Arabic"/>
          <w:noProof/>
          <w:sz w:val="36"/>
          <w:szCs w:val="36"/>
          <w:lang w:val="en-US"/>
        </w:rPr>
      </w:pPr>
      <w:hyperlink w:anchor="_Toc413055093" w:history="1">
        <w:r w:rsidR="00520D28" w:rsidRPr="0070572C">
          <w:rPr>
            <w:rStyle w:val="Hyperlink"/>
            <w:rFonts w:cs="Traditional Arabic" w:hint="eastAsia"/>
            <w:noProof/>
            <w:sz w:val="36"/>
            <w:szCs w:val="36"/>
            <w:rtl/>
            <w:lang w:bidi="ar-JO"/>
          </w:rPr>
          <w:t>المطلب</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الأول</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نشأة</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المصارف</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الإسلامية</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في</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ماليزيا</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_Toc413055093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205</w:t>
        </w:r>
        <w:r w:rsidR="00520D28" w:rsidRPr="0070572C">
          <w:rPr>
            <w:rFonts w:cs="Traditional Arabic"/>
            <w:noProof/>
            <w:webHidden/>
            <w:sz w:val="36"/>
            <w:szCs w:val="36"/>
          </w:rPr>
          <w:fldChar w:fldCharType="end"/>
        </w:r>
      </w:hyperlink>
    </w:p>
    <w:p w14:paraId="260BDF21" w14:textId="77777777" w:rsidR="00520D28" w:rsidRPr="006E5061" w:rsidRDefault="00AD48B0" w:rsidP="00520D28">
      <w:pPr>
        <w:pStyle w:val="TOC2"/>
        <w:rPr>
          <w:rFonts w:eastAsia="Times New Roman" w:cs="Traditional Arabic"/>
          <w:noProof/>
          <w:sz w:val="36"/>
          <w:szCs w:val="36"/>
          <w:lang w:val="en-US"/>
        </w:rPr>
      </w:pPr>
      <w:hyperlink w:anchor="_Toc413055096" w:history="1">
        <w:r w:rsidR="00520D28" w:rsidRPr="0070572C">
          <w:rPr>
            <w:rStyle w:val="Hyperlink"/>
            <w:rFonts w:cs="Traditional Arabic" w:hint="eastAsia"/>
            <w:noProof/>
            <w:sz w:val="36"/>
            <w:szCs w:val="36"/>
            <w:rtl/>
            <w:lang w:bidi="ar-JO"/>
          </w:rPr>
          <w:t>المطلب</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الثاني</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القانون</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الماليزي</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وأثره</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على</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السيولة</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في</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بنك</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إسلام</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ماليزيا</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_Toc413055096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207</w:t>
        </w:r>
        <w:r w:rsidR="00520D28" w:rsidRPr="0070572C">
          <w:rPr>
            <w:rFonts w:cs="Traditional Arabic"/>
            <w:noProof/>
            <w:webHidden/>
            <w:sz w:val="36"/>
            <w:szCs w:val="36"/>
          </w:rPr>
          <w:fldChar w:fldCharType="end"/>
        </w:r>
      </w:hyperlink>
    </w:p>
    <w:p w14:paraId="260BDF22" w14:textId="77777777" w:rsidR="00520D28" w:rsidRPr="006E5061" w:rsidRDefault="00AD48B0" w:rsidP="00520D28">
      <w:pPr>
        <w:pStyle w:val="TOC2"/>
        <w:rPr>
          <w:rFonts w:eastAsia="Times New Roman" w:cs="Traditional Arabic"/>
          <w:noProof/>
          <w:sz w:val="36"/>
          <w:szCs w:val="36"/>
          <w:lang w:val="en-US"/>
        </w:rPr>
      </w:pPr>
      <w:hyperlink w:anchor="_Toc413055097" w:history="1">
        <w:r w:rsidR="00520D28" w:rsidRPr="0070572C">
          <w:rPr>
            <w:rStyle w:val="Hyperlink"/>
            <w:rFonts w:cs="Traditional Arabic" w:hint="eastAsia"/>
            <w:noProof/>
            <w:sz w:val="36"/>
            <w:szCs w:val="36"/>
            <w:rtl/>
            <w:lang w:bidi="ar-JO"/>
          </w:rPr>
          <w:t>المطلب</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الثالث</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تأثير</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بازل</w:t>
        </w:r>
        <w:r w:rsidR="00520D28" w:rsidRPr="0070572C">
          <w:rPr>
            <w:rStyle w:val="Hyperlink"/>
            <w:rFonts w:cs="Traditional Arabic"/>
            <w:noProof/>
            <w:sz w:val="36"/>
            <w:szCs w:val="36"/>
            <w:rtl/>
            <w:lang w:bidi="ar-JO"/>
          </w:rPr>
          <w:t xml:space="preserve"> 3 </w:t>
        </w:r>
        <w:r w:rsidR="00520D28" w:rsidRPr="0070572C">
          <w:rPr>
            <w:rStyle w:val="Hyperlink"/>
            <w:rFonts w:cs="Traditional Arabic" w:hint="eastAsia"/>
            <w:noProof/>
            <w:sz w:val="36"/>
            <w:szCs w:val="36"/>
            <w:rtl/>
            <w:lang w:bidi="ar-JO"/>
          </w:rPr>
          <w:t>على</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نسبة</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السيولة</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في</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بنك</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إسلام</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ماليزيا</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_Toc413055097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208</w:t>
        </w:r>
        <w:r w:rsidR="00520D28" w:rsidRPr="0070572C">
          <w:rPr>
            <w:rFonts w:cs="Traditional Arabic"/>
            <w:noProof/>
            <w:webHidden/>
            <w:sz w:val="36"/>
            <w:szCs w:val="36"/>
          </w:rPr>
          <w:fldChar w:fldCharType="end"/>
        </w:r>
      </w:hyperlink>
    </w:p>
    <w:p w14:paraId="260BDF23" w14:textId="77777777" w:rsidR="00520D28" w:rsidRPr="006E5061" w:rsidRDefault="00AD48B0" w:rsidP="0070572C">
      <w:pPr>
        <w:pStyle w:val="TOC2"/>
        <w:ind w:left="1673"/>
        <w:rPr>
          <w:rFonts w:eastAsia="Times New Roman" w:cs="Traditional Arabic"/>
          <w:noProof/>
          <w:sz w:val="36"/>
          <w:szCs w:val="36"/>
          <w:lang w:val="en-US"/>
        </w:rPr>
      </w:pPr>
      <w:hyperlink w:anchor="_Toc413055098" w:history="1">
        <w:r w:rsidR="00520D28" w:rsidRPr="0070572C">
          <w:rPr>
            <w:rStyle w:val="Hyperlink"/>
            <w:rFonts w:cs="Traditional Arabic" w:hint="eastAsia"/>
            <w:noProof/>
            <w:sz w:val="36"/>
            <w:szCs w:val="36"/>
            <w:rtl/>
            <w:lang w:bidi="ar-JO"/>
          </w:rPr>
          <w:t>الفرع</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الأول</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التعريف</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باتفاقيات</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بازل،</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وتأثير</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بازل</w:t>
        </w:r>
        <w:r w:rsidR="00520D28" w:rsidRPr="0070572C">
          <w:rPr>
            <w:rStyle w:val="Hyperlink"/>
            <w:rFonts w:cs="Traditional Arabic"/>
            <w:noProof/>
            <w:sz w:val="36"/>
            <w:szCs w:val="36"/>
            <w:rtl/>
            <w:lang w:bidi="ar-JO"/>
          </w:rPr>
          <w:t xml:space="preserve">3) </w:t>
        </w:r>
        <w:r w:rsidR="00520D28" w:rsidRPr="0070572C">
          <w:rPr>
            <w:rStyle w:val="Hyperlink"/>
            <w:rFonts w:cs="Traditional Arabic" w:hint="eastAsia"/>
            <w:noProof/>
            <w:sz w:val="36"/>
            <w:szCs w:val="36"/>
            <w:rtl/>
            <w:lang w:bidi="ar-JO"/>
          </w:rPr>
          <w:t>على</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المصرفية</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الإسلامية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_Toc413055098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208</w:t>
        </w:r>
        <w:r w:rsidR="00520D28" w:rsidRPr="0070572C">
          <w:rPr>
            <w:rFonts w:cs="Traditional Arabic"/>
            <w:noProof/>
            <w:webHidden/>
            <w:sz w:val="36"/>
            <w:szCs w:val="36"/>
          </w:rPr>
          <w:fldChar w:fldCharType="end"/>
        </w:r>
      </w:hyperlink>
    </w:p>
    <w:p w14:paraId="260BDF24" w14:textId="77777777" w:rsidR="00520D28" w:rsidRPr="006E5061" w:rsidRDefault="00AD48B0" w:rsidP="0070572C">
      <w:pPr>
        <w:pStyle w:val="TOC2"/>
        <w:ind w:left="1673"/>
        <w:rPr>
          <w:rFonts w:eastAsia="Times New Roman" w:cs="Traditional Arabic"/>
          <w:noProof/>
          <w:sz w:val="36"/>
          <w:szCs w:val="36"/>
          <w:lang w:val="en-US"/>
        </w:rPr>
      </w:pPr>
      <w:hyperlink w:anchor="_Toc413055099" w:history="1">
        <w:r w:rsidR="00520D28" w:rsidRPr="0070572C">
          <w:rPr>
            <w:rStyle w:val="Hyperlink"/>
            <w:rFonts w:cs="Traditional Arabic" w:hint="eastAsia"/>
            <w:noProof/>
            <w:sz w:val="36"/>
            <w:szCs w:val="36"/>
            <w:rtl/>
            <w:lang w:bidi="ar-JO"/>
          </w:rPr>
          <w:t>الفرع</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الثاني</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تأثير</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بازل</w:t>
        </w:r>
        <w:r w:rsidR="00520D28" w:rsidRPr="0070572C">
          <w:rPr>
            <w:rStyle w:val="Hyperlink"/>
            <w:rFonts w:cs="Traditional Arabic"/>
            <w:noProof/>
            <w:sz w:val="36"/>
            <w:szCs w:val="36"/>
            <w:rtl/>
            <w:lang w:bidi="ar-JO"/>
          </w:rPr>
          <w:t xml:space="preserve">3) </w:t>
        </w:r>
        <w:r w:rsidR="00520D28" w:rsidRPr="0070572C">
          <w:rPr>
            <w:rStyle w:val="Hyperlink"/>
            <w:rFonts w:cs="Traditional Arabic" w:hint="eastAsia"/>
            <w:noProof/>
            <w:sz w:val="36"/>
            <w:szCs w:val="36"/>
            <w:rtl/>
            <w:lang w:bidi="ar-JO"/>
          </w:rPr>
          <w:t>على</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بنك</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إسلام</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ماليزيا</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في</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جانب</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السيولة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_Toc413055099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212</w:t>
        </w:r>
        <w:r w:rsidR="00520D28" w:rsidRPr="0070572C">
          <w:rPr>
            <w:rFonts w:cs="Traditional Arabic"/>
            <w:noProof/>
            <w:webHidden/>
            <w:sz w:val="36"/>
            <w:szCs w:val="36"/>
          </w:rPr>
          <w:fldChar w:fldCharType="end"/>
        </w:r>
      </w:hyperlink>
    </w:p>
    <w:p w14:paraId="260BDF25" w14:textId="77777777" w:rsidR="00520D28" w:rsidRPr="006E5061" w:rsidRDefault="00AD48B0" w:rsidP="0070572C">
      <w:pPr>
        <w:pStyle w:val="TOC2"/>
        <w:ind w:left="681"/>
        <w:rPr>
          <w:rFonts w:eastAsia="Times New Roman" w:cs="Traditional Arabic"/>
          <w:noProof/>
          <w:sz w:val="36"/>
          <w:szCs w:val="36"/>
          <w:lang w:val="en-US"/>
        </w:rPr>
      </w:pPr>
      <w:hyperlink w:anchor="_Toc413055100" w:history="1">
        <w:r w:rsidR="00520D28" w:rsidRPr="0070572C">
          <w:rPr>
            <w:rStyle w:val="Hyperlink"/>
            <w:rFonts w:cs="Traditional Arabic" w:hint="eastAsia"/>
            <w:noProof/>
            <w:sz w:val="36"/>
            <w:szCs w:val="36"/>
            <w:rtl/>
            <w:lang w:bidi="ar-JO"/>
          </w:rPr>
          <w:t>المبحث</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الثاني</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فائض</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السيولة</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لبنك</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إسلام</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ماليزيا</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للفترة</w:t>
        </w:r>
        <w:r w:rsidR="00520D28" w:rsidRPr="0070572C">
          <w:rPr>
            <w:rStyle w:val="Hyperlink"/>
            <w:rFonts w:cs="Traditional Arabic"/>
            <w:noProof/>
            <w:sz w:val="36"/>
            <w:szCs w:val="36"/>
            <w:rtl/>
            <w:lang w:bidi="ar-JO"/>
          </w:rPr>
          <w:t xml:space="preserve"> 2008 – 2012</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_Toc413055100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213</w:t>
        </w:r>
        <w:r w:rsidR="00520D28" w:rsidRPr="0070572C">
          <w:rPr>
            <w:rFonts w:cs="Traditional Arabic"/>
            <w:noProof/>
            <w:webHidden/>
            <w:sz w:val="36"/>
            <w:szCs w:val="36"/>
          </w:rPr>
          <w:fldChar w:fldCharType="end"/>
        </w:r>
      </w:hyperlink>
    </w:p>
    <w:p w14:paraId="260BDF26" w14:textId="77777777" w:rsidR="00520D28" w:rsidRPr="006E5061" w:rsidRDefault="00AD48B0" w:rsidP="00520D28">
      <w:pPr>
        <w:pStyle w:val="TOC2"/>
        <w:rPr>
          <w:rFonts w:eastAsia="Times New Roman" w:cs="Traditional Arabic"/>
          <w:noProof/>
          <w:sz w:val="36"/>
          <w:szCs w:val="36"/>
          <w:lang w:val="en-US"/>
        </w:rPr>
      </w:pPr>
      <w:hyperlink w:anchor="_Toc413055101" w:history="1">
        <w:r w:rsidR="00520D28" w:rsidRPr="0070572C">
          <w:rPr>
            <w:rStyle w:val="Hyperlink"/>
            <w:rFonts w:cs="Traditional Arabic" w:hint="eastAsia"/>
            <w:noProof/>
            <w:sz w:val="36"/>
            <w:szCs w:val="36"/>
            <w:rtl/>
            <w:lang w:bidi="ar-JO"/>
          </w:rPr>
          <w:t>المطلب</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الأول</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تحليل</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نسب</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السيولة</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في</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بنك</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إسلام</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ماليزيا</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_Toc413055101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213</w:t>
        </w:r>
        <w:r w:rsidR="00520D28" w:rsidRPr="0070572C">
          <w:rPr>
            <w:rFonts w:cs="Traditional Arabic"/>
            <w:noProof/>
            <w:webHidden/>
            <w:sz w:val="36"/>
            <w:szCs w:val="36"/>
          </w:rPr>
          <w:fldChar w:fldCharType="end"/>
        </w:r>
      </w:hyperlink>
    </w:p>
    <w:p w14:paraId="260BDF27" w14:textId="77777777" w:rsidR="00520D28" w:rsidRPr="006E5061" w:rsidRDefault="00AD48B0" w:rsidP="00520D28">
      <w:pPr>
        <w:pStyle w:val="TOC2"/>
        <w:rPr>
          <w:rFonts w:eastAsia="Times New Roman" w:cs="Traditional Arabic"/>
          <w:noProof/>
          <w:sz w:val="36"/>
          <w:szCs w:val="36"/>
          <w:lang w:val="en-US"/>
        </w:rPr>
      </w:pPr>
      <w:hyperlink w:anchor="_Toc413055102" w:history="1">
        <w:r w:rsidR="00520D28" w:rsidRPr="0070572C">
          <w:rPr>
            <w:rStyle w:val="Hyperlink"/>
            <w:rFonts w:cs="Traditional Arabic" w:hint="eastAsia"/>
            <w:noProof/>
            <w:sz w:val="36"/>
            <w:szCs w:val="36"/>
            <w:rtl/>
            <w:lang w:bidi="ar-JO"/>
          </w:rPr>
          <w:t>المطلب</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الثاني</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أدوات</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تشغيل</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السيولة</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في</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بنك</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إسلام</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ماليزيا</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_Toc413055102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215</w:t>
        </w:r>
        <w:r w:rsidR="00520D28" w:rsidRPr="0070572C">
          <w:rPr>
            <w:rFonts w:cs="Traditional Arabic"/>
            <w:noProof/>
            <w:webHidden/>
            <w:sz w:val="36"/>
            <w:szCs w:val="36"/>
          </w:rPr>
          <w:fldChar w:fldCharType="end"/>
        </w:r>
      </w:hyperlink>
    </w:p>
    <w:p w14:paraId="260BDF28" w14:textId="77777777" w:rsidR="00520D28" w:rsidRPr="006E5061" w:rsidRDefault="00AD48B0" w:rsidP="0070572C">
      <w:pPr>
        <w:pStyle w:val="TOC2"/>
        <w:ind w:left="1532"/>
        <w:rPr>
          <w:rFonts w:eastAsia="Times New Roman" w:cs="Traditional Arabic"/>
          <w:noProof/>
          <w:sz w:val="36"/>
          <w:szCs w:val="36"/>
          <w:lang w:val="en-US"/>
        </w:rPr>
      </w:pPr>
      <w:hyperlink w:anchor="_Toc413055103" w:history="1">
        <w:r w:rsidR="00520D28" w:rsidRPr="0070572C">
          <w:rPr>
            <w:rStyle w:val="Hyperlink"/>
            <w:rFonts w:cs="Traditional Arabic" w:hint="eastAsia"/>
            <w:noProof/>
            <w:sz w:val="36"/>
            <w:szCs w:val="36"/>
            <w:rtl/>
            <w:lang w:bidi="ar-JO"/>
          </w:rPr>
          <w:t>الفرع</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الأول</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عقود</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التمويل</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_Toc413055103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217</w:t>
        </w:r>
        <w:r w:rsidR="00520D28" w:rsidRPr="0070572C">
          <w:rPr>
            <w:rFonts w:cs="Traditional Arabic"/>
            <w:noProof/>
            <w:webHidden/>
            <w:sz w:val="36"/>
            <w:szCs w:val="36"/>
          </w:rPr>
          <w:fldChar w:fldCharType="end"/>
        </w:r>
      </w:hyperlink>
    </w:p>
    <w:p w14:paraId="260BDF29" w14:textId="77777777" w:rsidR="00520D28" w:rsidRPr="006E5061" w:rsidRDefault="00AD48B0" w:rsidP="0070572C">
      <w:pPr>
        <w:pStyle w:val="TOC2"/>
        <w:ind w:left="1532"/>
        <w:rPr>
          <w:rFonts w:eastAsia="Times New Roman" w:cs="Traditional Arabic"/>
          <w:noProof/>
          <w:sz w:val="36"/>
          <w:szCs w:val="36"/>
          <w:lang w:val="en-US"/>
        </w:rPr>
      </w:pPr>
      <w:hyperlink w:anchor="_Toc413055104" w:history="1">
        <w:r w:rsidR="00520D28" w:rsidRPr="0070572C">
          <w:rPr>
            <w:rStyle w:val="Hyperlink"/>
            <w:rFonts w:cs="Traditional Arabic" w:hint="eastAsia"/>
            <w:noProof/>
            <w:sz w:val="36"/>
            <w:szCs w:val="36"/>
            <w:rtl/>
            <w:lang w:bidi="ar-JO"/>
          </w:rPr>
          <w:t>الفرع</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الثاني</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أسواق</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المال</w:t>
        </w:r>
        <w:r w:rsidR="00520D28" w:rsidRPr="0070572C">
          <w:rPr>
            <w:rStyle w:val="Hyperlink"/>
            <w:rFonts w:cs="Traditional Arabic"/>
            <w:noProof/>
            <w:sz w:val="36"/>
            <w:szCs w:val="36"/>
            <w:rtl/>
            <w:lang w:bidi="ar-JO"/>
          </w:rPr>
          <w:t xml:space="preserve"> </w:t>
        </w:r>
        <w:r w:rsidR="00520D28" w:rsidRPr="0070572C">
          <w:rPr>
            <w:rStyle w:val="Hyperlink"/>
            <w:rFonts w:cs="Traditional Arabic" w:hint="eastAsia"/>
            <w:noProof/>
            <w:sz w:val="36"/>
            <w:szCs w:val="36"/>
            <w:rtl/>
            <w:lang w:bidi="ar-JO"/>
          </w:rPr>
          <w:t>الإسلامية</w:t>
        </w:r>
        <w:r w:rsidR="00520D28" w:rsidRPr="0070572C">
          <w:rPr>
            <w:rFonts w:cs="Traditional Arabic"/>
            <w:noProof/>
            <w:webHidden/>
            <w:sz w:val="36"/>
            <w:szCs w:val="36"/>
          </w:rPr>
          <w:tab/>
        </w:r>
        <w:r w:rsidR="00520D28" w:rsidRPr="0070572C">
          <w:rPr>
            <w:rFonts w:cs="Traditional Arabic"/>
            <w:noProof/>
            <w:webHidden/>
            <w:sz w:val="36"/>
            <w:szCs w:val="36"/>
          </w:rPr>
          <w:fldChar w:fldCharType="begin"/>
        </w:r>
        <w:r w:rsidR="00520D28" w:rsidRPr="0070572C">
          <w:rPr>
            <w:rFonts w:cs="Traditional Arabic"/>
            <w:noProof/>
            <w:webHidden/>
            <w:sz w:val="36"/>
            <w:szCs w:val="36"/>
          </w:rPr>
          <w:instrText xml:space="preserve"> PAGEREF _Toc413055104 \h </w:instrText>
        </w:r>
        <w:r w:rsidR="00520D28" w:rsidRPr="0070572C">
          <w:rPr>
            <w:rFonts w:cs="Traditional Arabic"/>
            <w:noProof/>
            <w:webHidden/>
            <w:sz w:val="36"/>
            <w:szCs w:val="36"/>
          </w:rPr>
        </w:r>
        <w:r w:rsidR="00520D28" w:rsidRPr="0070572C">
          <w:rPr>
            <w:rFonts w:cs="Traditional Arabic"/>
            <w:noProof/>
            <w:webHidden/>
            <w:sz w:val="36"/>
            <w:szCs w:val="36"/>
          </w:rPr>
          <w:fldChar w:fldCharType="separate"/>
        </w:r>
        <w:r w:rsidR="00F751CF">
          <w:rPr>
            <w:rFonts w:cs="Traditional Arabic"/>
            <w:noProof/>
            <w:webHidden/>
            <w:sz w:val="36"/>
            <w:szCs w:val="36"/>
            <w:rtl/>
          </w:rPr>
          <w:t>222</w:t>
        </w:r>
        <w:r w:rsidR="00520D28" w:rsidRPr="0070572C">
          <w:rPr>
            <w:rFonts w:cs="Traditional Arabic"/>
            <w:noProof/>
            <w:webHidden/>
            <w:sz w:val="36"/>
            <w:szCs w:val="36"/>
          </w:rPr>
          <w:fldChar w:fldCharType="end"/>
        </w:r>
      </w:hyperlink>
    </w:p>
    <w:p w14:paraId="260BDF2A" w14:textId="77777777" w:rsidR="00520D28" w:rsidRPr="006E5061" w:rsidRDefault="00AD48B0" w:rsidP="0070572C">
      <w:pPr>
        <w:pStyle w:val="TOC1"/>
        <w:rPr>
          <w:rFonts w:eastAsia="Times New Roman"/>
          <w:lang w:val="en-US"/>
        </w:rPr>
      </w:pPr>
      <w:hyperlink w:anchor="_Toc413055105" w:history="1">
        <w:r w:rsidR="00520D28" w:rsidRPr="0070572C">
          <w:rPr>
            <w:rStyle w:val="Hyperlink"/>
            <w:rFonts w:hint="eastAsia"/>
            <w:rtl/>
            <w:lang w:bidi="ar-JO"/>
          </w:rPr>
          <w:t>الفصل</w:t>
        </w:r>
        <w:r w:rsidR="00520D28" w:rsidRPr="0070572C">
          <w:rPr>
            <w:rStyle w:val="Hyperlink"/>
            <w:rtl/>
            <w:lang w:bidi="ar-JO"/>
          </w:rPr>
          <w:t xml:space="preserve"> </w:t>
        </w:r>
        <w:r w:rsidR="00520D28" w:rsidRPr="0070572C">
          <w:rPr>
            <w:rStyle w:val="Hyperlink"/>
            <w:rFonts w:hint="eastAsia"/>
            <w:rtl/>
            <w:lang w:bidi="ar-JO"/>
          </w:rPr>
          <w:t>الثاني</w:t>
        </w:r>
        <w:r w:rsidR="00520D28" w:rsidRPr="0070572C">
          <w:rPr>
            <w:rStyle w:val="Hyperlink"/>
            <w:rtl/>
            <w:lang w:bidi="ar-JO"/>
          </w:rPr>
          <w:t xml:space="preserve">: </w:t>
        </w:r>
        <w:r w:rsidR="00520D28" w:rsidRPr="0070572C">
          <w:rPr>
            <w:rStyle w:val="Hyperlink"/>
            <w:rFonts w:hint="eastAsia"/>
            <w:rtl/>
            <w:lang w:bidi="ar-JO"/>
          </w:rPr>
          <w:t>السيولة</w:t>
        </w:r>
        <w:r w:rsidR="00520D28" w:rsidRPr="0070572C">
          <w:rPr>
            <w:rStyle w:val="Hyperlink"/>
            <w:rtl/>
            <w:lang w:bidi="ar-JO"/>
          </w:rPr>
          <w:t xml:space="preserve"> </w:t>
        </w:r>
        <w:r w:rsidR="00520D28" w:rsidRPr="0070572C">
          <w:rPr>
            <w:rStyle w:val="Hyperlink"/>
            <w:rFonts w:hint="eastAsia"/>
            <w:rtl/>
            <w:lang w:bidi="ar-JO"/>
          </w:rPr>
          <w:t>في</w:t>
        </w:r>
        <w:r w:rsidR="00520D28" w:rsidRPr="0070572C">
          <w:rPr>
            <w:rStyle w:val="Hyperlink"/>
            <w:rtl/>
            <w:lang w:bidi="ar-JO"/>
          </w:rPr>
          <w:t xml:space="preserve"> </w:t>
        </w:r>
        <w:r w:rsidR="00520D28" w:rsidRPr="0070572C">
          <w:rPr>
            <w:rStyle w:val="Hyperlink"/>
            <w:rFonts w:hint="eastAsia"/>
            <w:rtl/>
            <w:lang w:bidi="ar-JO"/>
          </w:rPr>
          <w:t>بيت</w:t>
        </w:r>
        <w:r w:rsidR="00520D28" w:rsidRPr="0070572C">
          <w:rPr>
            <w:rStyle w:val="Hyperlink"/>
            <w:rtl/>
            <w:lang w:bidi="ar-JO"/>
          </w:rPr>
          <w:t xml:space="preserve"> </w:t>
        </w:r>
        <w:r w:rsidR="00520D28" w:rsidRPr="0070572C">
          <w:rPr>
            <w:rStyle w:val="Hyperlink"/>
            <w:rFonts w:hint="eastAsia"/>
            <w:rtl/>
            <w:lang w:bidi="ar-JO"/>
          </w:rPr>
          <w:t>التمويل</w:t>
        </w:r>
        <w:r w:rsidR="00520D28" w:rsidRPr="0070572C">
          <w:rPr>
            <w:rStyle w:val="Hyperlink"/>
            <w:rtl/>
            <w:lang w:bidi="ar-JO"/>
          </w:rPr>
          <w:t xml:space="preserve"> </w:t>
        </w:r>
        <w:r w:rsidR="00520D28" w:rsidRPr="0070572C">
          <w:rPr>
            <w:rStyle w:val="Hyperlink"/>
            <w:rFonts w:hint="eastAsia"/>
            <w:rtl/>
            <w:lang w:bidi="ar-JO"/>
          </w:rPr>
          <w:t>الكويتي</w:t>
        </w:r>
        <w:r w:rsidR="00520D28" w:rsidRPr="0070572C">
          <w:rPr>
            <w:webHidden/>
          </w:rPr>
          <w:tab/>
        </w:r>
        <w:r w:rsidR="00520D28" w:rsidRPr="0070572C">
          <w:rPr>
            <w:webHidden/>
          </w:rPr>
          <w:fldChar w:fldCharType="begin"/>
        </w:r>
        <w:r w:rsidR="00520D28" w:rsidRPr="0070572C">
          <w:rPr>
            <w:webHidden/>
          </w:rPr>
          <w:instrText xml:space="preserve"> PAGEREF _Toc413055105 \h </w:instrText>
        </w:r>
        <w:r w:rsidR="00520D28" w:rsidRPr="0070572C">
          <w:rPr>
            <w:webHidden/>
          </w:rPr>
        </w:r>
        <w:r w:rsidR="00520D28" w:rsidRPr="0070572C">
          <w:rPr>
            <w:webHidden/>
          </w:rPr>
          <w:fldChar w:fldCharType="separate"/>
        </w:r>
        <w:r w:rsidR="00F751CF">
          <w:rPr>
            <w:webHidden/>
            <w:rtl/>
          </w:rPr>
          <w:t>232</w:t>
        </w:r>
        <w:r w:rsidR="00520D28" w:rsidRPr="0070572C">
          <w:rPr>
            <w:webHidden/>
          </w:rPr>
          <w:fldChar w:fldCharType="end"/>
        </w:r>
      </w:hyperlink>
    </w:p>
    <w:p w14:paraId="260BDF2B" w14:textId="77777777" w:rsidR="00520D28" w:rsidRPr="006E5061" w:rsidRDefault="00AD48B0" w:rsidP="0070572C">
      <w:pPr>
        <w:pStyle w:val="TOC2"/>
        <w:ind w:left="681"/>
        <w:rPr>
          <w:rFonts w:eastAsia="Times New Roman" w:cs="Traditional Arabic"/>
          <w:noProof/>
          <w:sz w:val="24"/>
          <w:szCs w:val="36"/>
          <w:lang w:val="en-US"/>
        </w:rPr>
      </w:pPr>
      <w:hyperlink w:anchor="_Toc413055106" w:history="1">
        <w:r w:rsidR="00520D28" w:rsidRPr="003D1E5E">
          <w:rPr>
            <w:rStyle w:val="Hyperlink"/>
            <w:rFonts w:cs="Traditional Arabic" w:hint="eastAsia"/>
            <w:noProof/>
            <w:sz w:val="24"/>
            <w:szCs w:val="36"/>
            <w:rtl/>
            <w:lang w:bidi="ar-JO"/>
          </w:rPr>
          <w:t>المبحث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الأول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نشأة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بيت</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التمويل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الكويتي</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_Toc413055106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232</w:t>
        </w:r>
        <w:r w:rsidR="00520D28" w:rsidRPr="003D1E5E">
          <w:rPr>
            <w:rFonts w:cs="Traditional Arabic"/>
            <w:noProof/>
            <w:webHidden/>
            <w:sz w:val="24"/>
            <w:szCs w:val="36"/>
          </w:rPr>
          <w:fldChar w:fldCharType="end"/>
        </w:r>
      </w:hyperlink>
    </w:p>
    <w:p w14:paraId="260BDF2C" w14:textId="77777777" w:rsidR="00520D28" w:rsidRPr="006E5061" w:rsidRDefault="00AD48B0" w:rsidP="0070572C">
      <w:pPr>
        <w:pStyle w:val="TOC2"/>
        <w:ind w:left="681"/>
        <w:rPr>
          <w:rFonts w:eastAsia="Times New Roman" w:cs="Traditional Arabic"/>
          <w:noProof/>
          <w:sz w:val="24"/>
          <w:szCs w:val="36"/>
          <w:lang w:val="en-US"/>
        </w:rPr>
      </w:pPr>
      <w:hyperlink w:anchor="_Toc413055107" w:history="1">
        <w:r w:rsidR="00520D28" w:rsidRPr="003D1E5E">
          <w:rPr>
            <w:rStyle w:val="Hyperlink"/>
            <w:rFonts w:cs="Traditional Arabic" w:hint="eastAsia"/>
            <w:noProof/>
            <w:sz w:val="24"/>
            <w:szCs w:val="36"/>
            <w:rtl/>
            <w:lang w:bidi="ar-JO"/>
          </w:rPr>
          <w:t>المبحث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الثاني</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نشأة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بيت</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التمويل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الكويتي</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ماليزيا</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بيرهاد</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_Toc413055107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233</w:t>
        </w:r>
        <w:r w:rsidR="00520D28" w:rsidRPr="003D1E5E">
          <w:rPr>
            <w:rFonts w:cs="Traditional Arabic"/>
            <w:noProof/>
            <w:webHidden/>
            <w:sz w:val="24"/>
            <w:szCs w:val="36"/>
          </w:rPr>
          <w:fldChar w:fldCharType="end"/>
        </w:r>
      </w:hyperlink>
    </w:p>
    <w:p w14:paraId="260BDF2D" w14:textId="77777777" w:rsidR="00520D28" w:rsidRPr="006E5061" w:rsidRDefault="00AD48B0" w:rsidP="0070572C">
      <w:pPr>
        <w:pStyle w:val="TOC2"/>
        <w:ind w:left="681"/>
        <w:rPr>
          <w:rFonts w:eastAsia="Times New Roman" w:cs="Traditional Arabic"/>
          <w:noProof/>
          <w:sz w:val="24"/>
          <w:szCs w:val="36"/>
          <w:lang w:val="en-US"/>
        </w:rPr>
      </w:pPr>
      <w:hyperlink w:anchor="_Toc413055108" w:history="1">
        <w:r w:rsidR="00520D28" w:rsidRPr="003D1E5E">
          <w:rPr>
            <w:rStyle w:val="Hyperlink"/>
            <w:rFonts w:cs="Traditional Arabic" w:hint="eastAsia"/>
            <w:noProof/>
            <w:sz w:val="24"/>
            <w:szCs w:val="36"/>
            <w:rtl/>
            <w:lang w:bidi="ar-JO"/>
          </w:rPr>
          <w:t>المبحث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الثالث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واقع</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السيولة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في</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بيت</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التمويل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الكويتي</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بماليزيا</w:t>
        </w:r>
        <w:r w:rsidR="00520D28" w:rsidRPr="003D1E5E">
          <w:rPr>
            <w:rStyle w:val="Hyperlink"/>
            <w:rFonts w:cs="Traditional Arabic"/>
            <w:noProof/>
            <w:sz w:val="24"/>
            <w:szCs w:val="36"/>
            <w:rtl/>
            <w:lang w:bidi="ar-JO"/>
          </w:rPr>
          <w:t xml:space="preserve"> (</w:t>
        </w:r>
        <w:r w:rsidR="00520D28" w:rsidRPr="003D1E5E">
          <w:rPr>
            <w:rStyle w:val="Hyperlink"/>
            <w:rFonts w:cs="Traditional Arabic"/>
            <w:noProof/>
            <w:sz w:val="24"/>
            <w:szCs w:val="36"/>
            <w:lang w:bidi="ar-JO"/>
          </w:rPr>
          <w:t>KFHM</w:t>
        </w:r>
        <w:r w:rsidR="00520D28" w:rsidRPr="003D1E5E">
          <w:rPr>
            <w:rStyle w:val="Hyperlink"/>
            <w:rFonts w:cs="Traditional Arabic"/>
            <w:noProof/>
            <w:sz w:val="24"/>
            <w:szCs w:val="36"/>
            <w:rtl/>
            <w:lang w:bidi="ar-JO"/>
          </w:rPr>
          <w:t>)</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_Toc413055108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235</w:t>
        </w:r>
        <w:r w:rsidR="00520D28" w:rsidRPr="003D1E5E">
          <w:rPr>
            <w:rFonts w:cs="Traditional Arabic"/>
            <w:noProof/>
            <w:webHidden/>
            <w:sz w:val="24"/>
            <w:szCs w:val="36"/>
          </w:rPr>
          <w:fldChar w:fldCharType="end"/>
        </w:r>
      </w:hyperlink>
    </w:p>
    <w:p w14:paraId="260BDF2E" w14:textId="77777777" w:rsidR="00520D28" w:rsidRPr="006E5061" w:rsidRDefault="00AD48B0" w:rsidP="00520D28">
      <w:pPr>
        <w:pStyle w:val="TOC2"/>
        <w:rPr>
          <w:rFonts w:eastAsia="Times New Roman" w:cs="Traditional Arabic"/>
          <w:noProof/>
          <w:sz w:val="24"/>
          <w:szCs w:val="36"/>
          <w:lang w:val="en-US"/>
        </w:rPr>
      </w:pPr>
      <w:hyperlink w:anchor="_Toc413055109" w:history="1">
        <w:r w:rsidR="00520D28" w:rsidRPr="003D1E5E">
          <w:rPr>
            <w:rStyle w:val="Hyperlink"/>
            <w:rFonts w:cs="Traditional Arabic" w:hint="eastAsia"/>
            <w:noProof/>
            <w:sz w:val="24"/>
            <w:szCs w:val="36"/>
            <w:rtl/>
            <w:lang w:bidi="ar-JO"/>
          </w:rPr>
          <w:t>المطلب</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الأول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تأثير</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بازل</w:t>
        </w:r>
        <w:r w:rsidR="00520D28" w:rsidRPr="003D1E5E">
          <w:rPr>
            <w:rStyle w:val="Hyperlink"/>
            <w:rFonts w:cs="Traditional Arabic"/>
            <w:noProof/>
            <w:sz w:val="24"/>
            <w:szCs w:val="36"/>
            <w:rtl/>
            <w:lang w:bidi="ar-JO"/>
          </w:rPr>
          <w:t xml:space="preserve">3) </w:t>
        </w:r>
        <w:r w:rsidR="00520D28" w:rsidRPr="003D1E5E">
          <w:rPr>
            <w:rStyle w:val="Hyperlink"/>
            <w:rFonts w:cs="Traditional Arabic" w:hint="eastAsia"/>
            <w:noProof/>
            <w:sz w:val="24"/>
            <w:szCs w:val="36"/>
            <w:rtl/>
            <w:lang w:bidi="ar-JO"/>
          </w:rPr>
          <w:t>على</w:t>
        </w:r>
        <w:r w:rsidR="00520D28" w:rsidRPr="003D1E5E">
          <w:rPr>
            <w:rStyle w:val="Hyperlink"/>
            <w:rFonts w:cs="Traditional Arabic"/>
            <w:noProof/>
            <w:sz w:val="24"/>
            <w:szCs w:val="36"/>
            <w:rtl/>
            <w:lang w:bidi="ar-JO"/>
          </w:rPr>
          <w:t xml:space="preserve"> (</w:t>
        </w:r>
        <w:r w:rsidR="00520D28" w:rsidRPr="003D1E5E">
          <w:rPr>
            <w:rStyle w:val="Hyperlink"/>
            <w:rFonts w:cs="Traditional Arabic"/>
            <w:noProof/>
            <w:sz w:val="24"/>
            <w:szCs w:val="36"/>
            <w:lang w:bidi="ar-JO"/>
          </w:rPr>
          <w:t>KFHM</w:t>
        </w:r>
        <w:r w:rsidR="00520D28" w:rsidRPr="003D1E5E">
          <w:rPr>
            <w:rStyle w:val="Hyperlink"/>
            <w:rFonts w:cs="Traditional Arabic"/>
            <w:noProof/>
            <w:sz w:val="24"/>
            <w:szCs w:val="36"/>
            <w:rtl/>
            <w:lang w:bidi="ar-JO"/>
          </w:rPr>
          <w:t>)</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_Toc413055109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235</w:t>
        </w:r>
        <w:r w:rsidR="00520D28" w:rsidRPr="003D1E5E">
          <w:rPr>
            <w:rFonts w:cs="Traditional Arabic"/>
            <w:noProof/>
            <w:webHidden/>
            <w:sz w:val="24"/>
            <w:szCs w:val="36"/>
          </w:rPr>
          <w:fldChar w:fldCharType="end"/>
        </w:r>
      </w:hyperlink>
    </w:p>
    <w:p w14:paraId="260BDF2F" w14:textId="77777777" w:rsidR="00520D28" w:rsidRPr="006E5061" w:rsidRDefault="00AD48B0" w:rsidP="00520D28">
      <w:pPr>
        <w:pStyle w:val="TOC2"/>
        <w:rPr>
          <w:rFonts w:eastAsia="Times New Roman" w:cs="Traditional Arabic"/>
          <w:noProof/>
          <w:sz w:val="24"/>
          <w:szCs w:val="36"/>
          <w:lang w:val="en-US"/>
        </w:rPr>
      </w:pPr>
      <w:hyperlink w:anchor="_Toc413055110" w:history="1">
        <w:r w:rsidR="00520D28" w:rsidRPr="003D1E5E">
          <w:rPr>
            <w:rStyle w:val="Hyperlink"/>
            <w:rFonts w:cs="Traditional Arabic" w:hint="eastAsia"/>
            <w:noProof/>
            <w:sz w:val="24"/>
            <w:szCs w:val="36"/>
            <w:rtl/>
            <w:lang w:bidi="ar-JO"/>
          </w:rPr>
          <w:t>المطلب</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الثاني</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تحليل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نسب</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السيولة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في</w:t>
        </w:r>
        <w:r w:rsidR="00520D28" w:rsidRPr="003D1E5E">
          <w:rPr>
            <w:rStyle w:val="Hyperlink"/>
            <w:rFonts w:cs="Traditional Arabic"/>
            <w:noProof/>
            <w:sz w:val="24"/>
            <w:szCs w:val="36"/>
            <w:rtl/>
            <w:lang w:bidi="ar-JO"/>
          </w:rPr>
          <w:t xml:space="preserve"> (</w:t>
        </w:r>
        <w:r w:rsidR="00520D28" w:rsidRPr="003D1E5E">
          <w:rPr>
            <w:rStyle w:val="Hyperlink"/>
            <w:rFonts w:cs="Traditional Arabic"/>
            <w:noProof/>
            <w:sz w:val="24"/>
            <w:szCs w:val="36"/>
            <w:lang w:bidi="ar-JO"/>
          </w:rPr>
          <w:t>KFHM</w:t>
        </w:r>
        <w:r w:rsidR="00520D28" w:rsidRPr="003D1E5E">
          <w:rPr>
            <w:rStyle w:val="Hyperlink"/>
            <w:rFonts w:cs="Traditional Arabic"/>
            <w:noProof/>
            <w:sz w:val="24"/>
            <w:szCs w:val="36"/>
            <w:rtl/>
            <w:lang w:bidi="ar-JO"/>
          </w:rPr>
          <w:t>)</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_Toc413055110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236</w:t>
        </w:r>
        <w:r w:rsidR="00520D28" w:rsidRPr="003D1E5E">
          <w:rPr>
            <w:rFonts w:cs="Traditional Arabic"/>
            <w:noProof/>
            <w:webHidden/>
            <w:sz w:val="24"/>
            <w:szCs w:val="36"/>
          </w:rPr>
          <w:fldChar w:fldCharType="end"/>
        </w:r>
      </w:hyperlink>
    </w:p>
    <w:p w14:paraId="260BDF30" w14:textId="77777777" w:rsidR="00520D28" w:rsidRPr="006E5061" w:rsidRDefault="00AD48B0" w:rsidP="0070572C">
      <w:pPr>
        <w:pStyle w:val="TOC2"/>
        <w:ind w:left="681"/>
        <w:rPr>
          <w:rFonts w:eastAsia="Times New Roman" w:cs="Traditional Arabic"/>
          <w:noProof/>
          <w:sz w:val="24"/>
          <w:szCs w:val="36"/>
          <w:lang w:val="en-US"/>
        </w:rPr>
      </w:pPr>
      <w:hyperlink w:anchor="_Toc413055111" w:history="1">
        <w:r w:rsidR="00520D28" w:rsidRPr="003D1E5E">
          <w:rPr>
            <w:rStyle w:val="Hyperlink"/>
            <w:rFonts w:cs="Traditional Arabic" w:hint="eastAsia"/>
            <w:noProof/>
            <w:sz w:val="24"/>
            <w:szCs w:val="36"/>
            <w:rtl/>
            <w:lang w:bidi="ar-JO"/>
          </w:rPr>
          <w:t>المبحث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الثالث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أدوات</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تشغيل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السيولة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في</w:t>
        </w:r>
        <w:r w:rsidR="00520D28" w:rsidRPr="003D1E5E">
          <w:rPr>
            <w:rStyle w:val="Hyperlink"/>
            <w:rFonts w:cs="Traditional Arabic"/>
            <w:noProof/>
            <w:sz w:val="24"/>
            <w:szCs w:val="36"/>
            <w:rtl/>
            <w:lang w:bidi="ar-JO"/>
          </w:rPr>
          <w:t xml:space="preserve"> (</w:t>
        </w:r>
        <w:r w:rsidR="00520D28" w:rsidRPr="003D1E5E">
          <w:rPr>
            <w:rStyle w:val="Hyperlink"/>
            <w:rFonts w:cs="Traditional Arabic"/>
            <w:noProof/>
            <w:sz w:val="24"/>
            <w:szCs w:val="36"/>
            <w:lang w:bidi="ar-JO"/>
          </w:rPr>
          <w:t>KFHM</w:t>
        </w:r>
        <w:r w:rsidR="00520D28" w:rsidRPr="003D1E5E">
          <w:rPr>
            <w:rStyle w:val="Hyperlink"/>
            <w:rFonts w:cs="Traditional Arabic"/>
            <w:noProof/>
            <w:sz w:val="24"/>
            <w:szCs w:val="36"/>
            <w:rtl/>
            <w:lang w:bidi="ar-JO"/>
          </w:rPr>
          <w:t>)</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_Toc413055111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239</w:t>
        </w:r>
        <w:r w:rsidR="00520D28" w:rsidRPr="003D1E5E">
          <w:rPr>
            <w:rFonts w:cs="Traditional Arabic"/>
            <w:noProof/>
            <w:webHidden/>
            <w:sz w:val="24"/>
            <w:szCs w:val="36"/>
          </w:rPr>
          <w:fldChar w:fldCharType="end"/>
        </w:r>
      </w:hyperlink>
    </w:p>
    <w:p w14:paraId="260BDF31" w14:textId="77777777" w:rsidR="00520D28" w:rsidRPr="006E5061" w:rsidRDefault="00AD48B0" w:rsidP="00520D28">
      <w:pPr>
        <w:pStyle w:val="TOC2"/>
        <w:rPr>
          <w:rFonts w:eastAsia="Times New Roman" w:cs="Traditional Arabic"/>
          <w:noProof/>
          <w:sz w:val="24"/>
          <w:szCs w:val="36"/>
          <w:lang w:val="en-US"/>
        </w:rPr>
      </w:pPr>
      <w:hyperlink w:anchor="_Toc413055112" w:history="1">
        <w:r w:rsidR="00520D28" w:rsidRPr="003D1E5E">
          <w:rPr>
            <w:rStyle w:val="Hyperlink"/>
            <w:rFonts w:cs="Traditional Arabic" w:hint="eastAsia"/>
            <w:noProof/>
            <w:sz w:val="24"/>
            <w:szCs w:val="36"/>
            <w:rtl/>
            <w:lang w:bidi="ar-JO"/>
          </w:rPr>
          <w:t>المطلب</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الأول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عقود</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التمويل</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_Toc413055112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239</w:t>
        </w:r>
        <w:r w:rsidR="00520D28" w:rsidRPr="003D1E5E">
          <w:rPr>
            <w:rFonts w:cs="Traditional Arabic"/>
            <w:noProof/>
            <w:webHidden/>
            <w:sz w:val="24"/>
            <w:szCs w:val="36"/>
          </w:rPr>
          <w:fldChar w:fldCharType="end"/>
        </w:r>
      </w:hyperlink>
    </w:p>
    <w:p w14:paraId="260BDF32" w14:textId="77777777" w:rsidR="00520D28" w:rsidRPr="006E5061" w:rsidRDefault="00AD48B0" w:rsidP="0070572C">
      <w:pPr>
        <w:pStyle w:val="TOC1"/>
        <w:rPr>
          <w:rFonts w:eastAsia="Times New Roman"/>
          <w:sz w:val="24"/>
          <w:lang w:val="en-US"/>
        </w:rPr>
      </w:pPr>
      <w:hyperlink w:anchor="_Toc413055113" w:history="1">
        <w:r w:rsidR="00520D28" w:rsidRPr="003D1E5E">
          <w:rPr>
            <w:rStyle w:val="Hyperlink"/>
            <w:rFonts w:hint="eastAsia"/>
            <w:sz w:val="24"/>
            <w:rtl/>
            <w:lang w:bidi="ar-JO"/>
          </w:rPr>
          <w:t>الفصل</w:t>
        </w:r>
        <w:r w:rsidR="00520D28" w:rsidRPr="003D1E5E">
          <w:rPr>
            <w:rStyle w:val="Hyperlink"/>
            <w:sz w:val="24"/>
            <w:rtl/>
            <w:lang w:bidi="ar-JO"/>
          </w:rPr>
          <w:t xml:space="preserve"> </w:t>
        </w:r>
        <w:r w:rsidR="00520D28" w:rsidRPr="003D1E5E">
          <w:rPr>
            <w:rStyle w:val="Hyperlink"/>
            <w:rFonts w:hint="eastAsia"/>
            <w:sz w:val="24"/>
            <w:rtl/>
            <w:lang w:bidi="ar-JO"/>
          </w:rPr>
          <w:t>الثالث</w:t>
        </w:r>
        <w:r w:rsidR="0070572C" w:rsidRPr="003D1E5E">
          <w:rPr>
            <w:rStyle w:val="Hyperlink"/>
            <w:rFonts w:hint="cs"/>
            <w:sz w:val="24"/>
            <w:rtl/>
            <w:lang w:bidi="ar-JO"/>
          </w:rPr>
          <w:t xml:space="preserve">: </w:t>
        </w:r>
      </w:hyperlink>
      <w:hyperlink w:anchor="_Toc413055114" w:history="1">
        <w:r w:rsidR="00520D28" w:rsidRPr="003D1E5E">
          <w:rPr>
            <w:rStyle w:val="Hyperlink"/>
            <w:rFonts w:hint="eastAsia"/>
            <w:sz w:val="24"/>
            <w:rtl/>
            <w:lang w:bidi="ar-JO"/>
          </w:rPr>
          <w:t>مقارنة</w:t>
        </w:r>
        <w:r w:rsidR="00520D28" w:rsidRPr="003D1E5E">
          <w:rPr>
            <w:rStyle w:val="Hyperlink"/>
            <w:sz w:val="24"/>
            <w:rtl/>
            <w:lang w:bidi="ar-JO"/>
          </w:rPr>
          <w:t xml:space="preserve"> </w:t>
        </w:r>
        <w:r w:rsidR="00520D28" w:rsidRPr="003D1E5E">
          <w:rPr>
            <w:rStyle w:val="Hyperlink"/>
            <w:rFonts w:hint="eastAsia"/>
            <w:sz w:val="24"/>
            <w:rtl/>
            <w:lang w:bidi="ar-JO"/>
          </w:rPr>
          <w:t>بين</w:t>
        </w:r>
        <w:r w:rsidR="00520D28" w:rsidRPr="003D1E5E">
          <w:rPr>
            <w:rStyle w:val="Hyperlink"/>
            <w:sz w:val="24"/>
            <w:rtl/>
            <w:lang w:bidi="ar-JO"/>
          </w:rPr>
          <w:t xml:space="preserve"> </w:t>
        </w:r>
        <w:r w:rsidR="00520D28" w:rsidRPr="003D1E5E">
          <w:rPr>
            <w:rStyle w:val="Hyperlink"/>
            <w:rFonts w:hint="eastAsia"/>
            <w:sz w:val="24"/>
            <w:rtl/>
            <w:lang w:bidi="ar-JO"/>
          </w:rPr>
          <w:t>أداءَي</w:t>
        </w:r>
        <w:r w:rsidR="00520D28" w:rsidRPr="003D1E5E">
          <w:rPr>
            <w:rStyle w:val="Hyperlink"/>
            <w:sz w:val="24"/>
            <w:rtl/>
            <w:lang w:bidi="ar-JO"/>
          </w:rPr>
          <w:t xml:space="preserve"> </w:t>
        </w:r>
        <w:r w:rsidR="00520D28" w:rsidRPr="003D1E5E">
          <w:rPr>
            <w:rStyle w:val="Hyperlink"/>
            <w:rFonts w:hint="eastAsia"/>
            <w:sz w:val="24"/>
            <w:rtl/>
            <w:lang w:bidi="ar-JO"/>
          </w:rPr>
          <w:t>بنك</w:t>
        </w:r>
        <w:r w:rsidR="00520D28" w:rsidRPr="003D1E5E">
          <w:rPr>
            <w:rStyle w:val="Hyperlink"/>
            <w:sz w:val="24"/>
            <w:rtl/>
            <w:lang w:bidi="ar-JO"/>
          </w:rPr>
          <w:t xml:space="preserve"> </w:t>
        </w:r>
        <w:r w:rsidR="00520D28" w:rsidRPr="003D1E5E">
          <w:rPr>
            <w:rStyle w:val="Hyperlink"/>
            <w:rFonts w:hint="eastAsia"/>
            <w:sz w:val="24"/>
            <w:rtl/>
            <w:lang w:bidi="ar-JO"/>
          </w:rPr>
          <w:t>إسلام</w:t>
        </w:r>
        <w:r w:rsidR="00520D28" w:rsidRPr="003D1E5E">
          <w:rPr>
            <w:rStyle w:val="Hyperlink"/>
            <w:sz w:val="24"/>
            <w:rtl/>
            <w:lang w:bidi="ar-JO"/>
          </w:rPr>
          <w:t xml:space="preserve"> </w:t>
        </w:r>
        <w:r w:rsidR="00520D28" w:rsidRPr="003D1E5E">
          <w:rPr>
            <w:rStyle w:val="Hyperlink"/>
            <w:rFonts w:hint="eastAsia"/>
            <w:sz w:val="24"/>
            <w:rtl/>
            <w:lang w:bidi="ar-JO"/>
          </w:rPr>
          <w:t>ماليزيا</w:t>
        </w:r>
        <w:r w:rsidR="00520D28" w:rsidRPr="003D1E5E">
          <w:rPr>
            <w:rStyle w:val="Hyperlink"/>
            <w:sz w:val="24"/>
            <w:rtl/>
            <w:lang w:bidi="ar-JO"/>
          </w:rPr>
          <w:t xml:space="preserve"> (</w:t>
        </w:r>
        <w:r w:rsidR="00520D28" w:rsidRPr="003D1E5E">
          <w:rPr>
            <w:rStyle w:val="Hyperlink"/>
            <w:sz w:val="24"/>
            <w:lang w:bidi="ar-JO"/>
          </w:rPr>
          <w:t>BIMB</w:t>
        </w:r>
        <w:r w:rsidR="00520D28" w:rsidRPr="003D1E5E">
          <w:rPr>
            <w:rStyle w:val="Hyperlink"/>
            <w:sz w:val="24"/>
            <w:rtl/>
            <w:lang w:bidi="ar-JO"/>
          </w:rPr>
          <w:t>)</w:t>
        </w:r>
        <w:r w:rsidR="00520D28" w:rsidRPr="003D1E5E">
          <w:rPr>
            <w:rStyle w:val="Hyperlink"/>
            <w:rFonts w:hint="eastAsia"/>
            <w:sz w:val="24"/>
            <w:rtl/>
            <w:lang w:bidi="ar-JO"/>
          </w:rPr>
          <w:t>،</w:t>
        </w:r>
        <w:r w:rsidR="00520D28" w:rsidRPr="003D1E5E">
          <w:rPr>
            <w:rStyle w:val="Hyperlink"/>
            <w:sz w:val="24"/>
            <w:rtl/>
            <w:lang w:bidi="ar-JO"/>
          </w:rPr>
          <w:t xml:space="preserve"> </w:t>
        </w:r>
        <w:r w:rsidR="00520D28" w:rsidRPr="003D1E5E">
          <w:rPr>
            <w:rStyle w:val="Hyperlink"/>
            <w:rFonts w:hint="eastAsia"/>
            <w:sz w:val="24"/>
            <w:rtl/>
            <w:lang w:bidi="ar-JO"/>
          </w:rPr>
          <w:t>وبيتك</w:t>
        </w:r>
        <w:r w:rsidR="00520D28" w:rsidRPr="003D1E5E">
          <w:rPr>
            <w:rStyle w:val="Hyperlink"/>
            <w:sz w:val="24"/>
            <w:rtl/>
            <w:lang w:bidi="ar-JO"/>
          </w:rPr>
          <w:t xml:space="preserve"> </w:t>
        </w:r>
        <w:r w:rsidR="00520D28" w:rsidRPr="003D1E5E">
          <w:rPr>
            <w:rStyle w:val="Hyperlink"/>
            <w:rFonts w:hint="eastAsia"/>
            <w:sz w:val="24"/>
            <w:rtl/>
            <w:lang w:bidi="ar-JO"/>
          </w:rPr>
          <w:t>ماليزيا</w:t>
        </w:r>
        <w:r w:rsidR="00520D28" w:rsidRPr="003D1E5E">
          <w:rPr>
            <w:rStyle w:val="Hyperlink"/>
            <w:sz w:val="24"/>
            <w:rtl/>
            <w:lang w:bidi="ar-JO"/>
          </w:rPr>
          <w:t xml:space="preserve"> (</w:t>
        </w:r>
        <w:r w:rsidR="00520D28" w:rsidRPr="003D1E5E">
          <w:rPr>
            <w:rStyle w:val="Hyperlink"/>
            <w:sz w:val="24"/>
            <w:lang w:bidi="ar-JO"/>
          </w:rPr>
          <w:t>KFHM</w:t>
        </w:r>
        <w:r w:rsidR="00520D28" w:rsidRPr="003D1E5E">
          <w:rPr>
            <w:rStyle w:val="Hyperlink"/>
            <w:sz w:val="24"/>
            <w:rtl/>
            <w:lang w:bidi="ar-JO"/>
          </w:rPr>
          <w:t>)</w:t>
        </w:r>
        <w:r w:rsidR="00520D28" w:rsidRPr="003D1E5E">
          <w:rPr>
            <w:webHidden/>
            <w:sz w:val="24"/>
          </w:rPr>
          <w:tab/>
        </w:r>
        <w:r w:rsidR="00520D28" w:rsidRPr="003D1E5E">
          <w:rPr>
            <w:webHidden/>
            <w:sz w:val="24"/>
          </w:rPr>
          <w:fldChar w:fldCharType="begin"/>
        </w:r>
        <w:r w:rsidR="00520D28" w:rsidRPr="003D1E5E">
          <w:rPr>
            <w:webHidden/>
            <w:sz w:val="24"/>
          </w:rPr>
          <w:instrText xml:space="preserve"> PAGEREF _Toc413055114 \h </w:instrText>
        </w:r>
        <w:r w:rsidR="00520D28" w:rsidRPr="003D1E5E">
          <w:rPr>
            <w:webHidden/>
            <w:sz w:val="24"/>
          </w:rPr>
        </w:r>
        <w:r w:rsidR="00520D28" w:rsidRPr="003D1E5E">
          <w:rPr>
            <w:webHidden/>
            <w:sz w:val="24"/>
          </w:rPr>
          <w:fldChar w:fldCharType="separate"/>
        </w:r>
        <w:r w:rsidR="00F751CF">
          <w:rPr>
            <w:webHidden/>
            <w:sz w:val="24"/>
            <w:rtl/>
          </w:rPr>
          <w:t>243</w:t>
        </w:r>
        <w:r w:rsidR="00520D28" w:rsidRPr="003D1E5E">
          <w:rPr>
            <w:webHidden/>
            <w:sz w:val="24"/>
          </w:rPr>
          <w:fldChar w:fldCharType="end"/>
        </w:r>
      </w:hyperlink>
    </w:p>
    <w:p w14:paraId="260BDF33" w14:textId="77777777" w:rsidR="00520D28" w:rsidRPr="006E5061" w:rsidRDefault="00AD48B0" w:rsidP="0070572C">
      <w:pPr>
        <w:pStyle w:val="TOC2"/>
        <w:ind w:left="681"/>
        <w:rPr>
          <w:rFonts w:eastAsia="Times New Roman" w:cs="Traditional Arabic"/>
          <w:noProof/>
          <w:sz w:val="24"/>
          <w:szCs w:val="36"/>
          <w:lang w:val="en-US"/>
        </w:rPr>
      </w:pPr>
      <w:hyperlink w:anchor="_Toc413055115" w:history="1">
        <w:r w:rsidR="00520D28" w:rsidRPr="003D1E5E">
          <w:rPr>
            <w:rStyle w:val="Hyperlink"/>
            <w:rFonts w:cs="Traditional Arabic" w:hint="eastAsia"/>
            <w:noProof/>
            <w:sz w:val="24"/>
            <w:szCs w:val="36"/>
            <w:rtl/>
            <w:lang w:bidi="ar-JO"/>
          </w:rPr>
          <w:t>المبحث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الأول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المقارنة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من</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حيث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النشأة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وحجم</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رأس</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المال</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_Toc413055115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243</w:t>
        </w:r>
        <w:r w:rsidR="00520D28" w:rsidRPr="003D1E5E">
          <w:rPr>
            <w:rFonts w:cs="Traditional Arabic"/>
            <w:noProof/>
            <w:webHidden/>
            <w:sz w:val="24"/>
            <w:szCs w:val="36"/>
          </w:rPr>
          <w:fldChar w:fldCharType="end"/>
        </w:r>
      </w:hyperlink>
    </w:p>
    <w:p w14:paraId="260BDF34" w14:textId="77777777" w:rsidR="00520D28" w:rsidRPr="006E5061" w:rsidRDefault="00AD48B0" w:rsidP="0070572C">
      <w:pPr>
        <w:pStyle w:val="TOC2"/>
        <w:ind w:left="681"/>
        <w:rPr>
          <w:rFonts w:eastAsia="Times New Roman" w:cs="Traditional Arabic"/>
          <w:noProof/>
          <w:sz w:val="24"/>
          <w:szCs w:val="36"/>
          <w:lang w:val="en-US"/>
        </w:rPr>
      </w:pPr>
      <w:hyperlink w:anchor="_Toc413055116" w:history="1">
        <w:r w:rsidR="00520D28" w:rsidRPr="003D1E5E">
          <w:rPr>
            <w:rStyle w:val="Hyperlink"/>
            <w:rFonts w:cs="Traditional Arabic" w:hint="eastAsia"/>
            <w:noProof/>
            <w:sz w:val="24"/>
            <w:szCs w:val="36"/>
            <w:rtl/>
            <w:lang w:bidi="ar-JO"/>
          </w:rPr>
          <w:t>المبحث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الثاني</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المقارنة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من</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حيث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السيولة</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_Toc413055116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244</w:t>
        </w:r>
        <w:r w:rsidR="00520D28" w:rsidRPr="003D1E5E">
          <w:rPr>
            <w:rFonts w:cs="Traditional Arabic"/>
            <w:noProof/>
            <w:webHidden/>
            <w:sz w:val="24"/>
            <w:szCs w:val="36"/>
          </w:rPr>
          <w:fldChar w:fldCharType="end"/>
        </w:r>
      </w:hyperlink>
    </w:p>
    <w:p w14:paraId="260BDF35" w14:textId="77777777" w:rsidR="00520D28" w:rsidRPr="006E5061" w:rsidRDefault="00AD48B0" w:rsidP="0070572C">
      <w:pPr>
        <w:pStyle w:val="TOC2"/>
        <w:ind w:left="681"/>
        <w:rPr>
          <w:rFonts w:eastAsia="Times New Roman" w:cs="Traditional Arabic"/>
          <w:noProof/>
          <w:sz w:val="24"/>
          <w:szCs w:val="36"/>
          <w:lang w:val="en-US"/>
        </w:rPr>
      </w:pPr>
      <w:hyperlink w:anchor="_Toc413055117" w:history="1">
        <w:r w:rsidR="00520D28" w:rsidRPr="003D1E5E">
          <w:rPr>
            <w:rStyle w:val="Hyperlink"/>
            <w:rFonts w:cs="Traditional Arabic" w:hint="eastAsia"/>
            <w:noProof/>
            <w:sz w:val="24"/>
            <w:szCs w:val="36"/>
            <w:rtl/>
            <w:lang w:bidi="ar-JO"/>
          </w:rPr>
          <w:t>المبحث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الثالث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المقارنة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من</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خلال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استخدام</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أدوات</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تشغيل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السيولة</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_Toc413055117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245</w:t>
        </w:r>
        <w:r w:rsidR="00520D28" w:rsidRPr="003D1E5E">
          <w:rPr>
            <w:rFonts w:cs="Traditional Arabic"/>
            <w:noProof/>
            <w:webHidden/>
            <w:sz w:val="24"/>
            <w:szCs w:val="36"/>
          </w:rPr>
          <w:fldChar w:fldCharType="end"/>
        </w:r>
      </w:hyperlink>
    </w:p>
    <w:p w14:paraId="260BDF36" w14:textId="77777777" w:rsidR="00520D28" w:rsidRPr="006E5061" w:rsidRDefault="00AD48B0" w:rsidP="0070572C">
      <w:pPr>
        <w:pStyle w:val="TOC1"/>
        <w:rPr>
          <w:rFonts w:eastAsia="Times New Roman"/>
          <w:sz w:val="24"/>
          <w:lang w:val="en-US"/>
        </w:rPr>
      </w:pPr>
      <w:hyperlink w:anchor="_Toc413055118" w:history="1">
        <w:r w:rsidR="00520D28" w:rsidRPr="003D1E5E">
          <w:rPr>
            <w:rStyle w:val="Hyperlink"/>
            <w:rFonts w:hint="eastAsia"/>
            <w:sz w:val="24"/>
            <w:rtl/>
            <w:lang w:bidi="ar-JO"/>
          </w:rPr>
          <w:t>الفصل</w:t>
        </w:r>
        <w:r w:rsidR="00520D28" w:rsidRPr="003D1E5E">
          <w:rPr>
            <w:rStyle w:val="Hyperlink"/>
            <w:sz w:val="24"/>
            <w:rtl/>
            <w:lang w:bidi="ar-JO"/>
          </w:rPr>
          <w:t xml:space="preserve"> </w:t>
        </w:r>
        <w:r w:rsidR="00520D28" w:rsidRPr="003D1E5E">
          <w:rPr>
            <w:rStyle w:val="Hyperlink"/>
            <w:rFonts w:hint="eastAsia"/>
            <w:sz w:val="24"/>
            <w:rtl/>
            <w:lang w:bidi="ar-JO"/>
          </w:rPr>
          <w:t>الرابع</w:t>
        </w:r>
        <w:r w:rsidR="00520D28" w:rsidRPr="003D1E5E">
          <w:rPr>
            <w:rStyle w:val="Hyperlink"/>
            <w:sz w:val="24"/>
            <w:rtl/>
            <w:lang w:bidi="ar-JO"/>
          </w:rPr>
          <w:t xml:space="preserve">: </w:t>
        </w:r>
        <w:r w:rsidR="00520D28" w:rsidRPr="003D1E5E">
          <w:rPr>
            <w:rStyle w:val="Hyperlink"/>
            <w:rFonts w:hint="eastAsia"/>
            <w:sz w:val="24"/>
            <w:rtl/>
            <w:lang w:bidi="ar-JO"/>
          </w:rPr>
          <w:t>حلول</w:t>
        </w:r>
        <w:r w:rsidR="00520D28" w:rsidRPr="003D1E5E">
          <w:rPr>
            <w:rStyle w:val="Hyperlink"/>
            <w:sz w:val="24"/>
            <w:rtl/>
            <w:lang w:bidi="ar-JO"/>
          </w:rPr>
          <w:t xml:space="preserve"> </w:t>
        </w:r>
        <w:r w:rsidR="00520D28" w:rsidRPr="003D1E5E">
          <w:rPr>
            <w:rStyle w:val="Hyperlink"/>
            <w:rFonts w:hint="eastAsia"/>
            <w:sz w:val="24"/>
            <w:rtl/>
            <w:lang w:bidi="ar-JO"/>
          </w:rPr>
          <w:t>مقترحة</w:t>
        </w:r>
        <w:r w:rsidR="00520D28" w:rsidRPr="003D1E5E">
          <w:rPr>
            <w:rStyle w:val="Hyperlink"/>
            <w:sz w:val="24"/>
            <w:rtl/>
            <w:lang w:bidi="ar-JO"/>
          </w:rPr>
          <w:t xml:space="preserve"> </w:t>
        </w:r>
        <w:r w:rsidR="00520D28" w:rsidRPr="003D1E5E">
          <w:rPr>
            <w:rStyle w:val="Hyperlink"/>
            <w:rFonts w:hint="eastAsia"/>
            <w:sz w:val="24"/>
            <w:rtl/>
            <w:lang w:bidi="ar-JO"/>
          </w:rPr>
          <w:t>لمشكلة</w:t>
        </w:r>
        <w:r w:rsidR="00520D28" w:rsidRPr="003D1E5E">
          <w:rPr>
            <w:rStyle w:val="Hyperlink"/>
            <w:sz w:val="24"/>
            <w:rtl/>
            <w:lang w:bidi="ar-JO"/>
          </w:rPr>
          <w:t xml:space="preserve"> </w:t>
        </w:r>
        <w:r w:rsidR="00520D28" w:rsidRPr="003D1E5E">
          <w:rPr>
            <w:rStyle w:val="Hyperlink"/>
            <w:rFonts w:hint="eastAsia"/>
            <w:sz w:val="24"/>
            <w:rtl/>
            <w:lang w:bidi="ar-JO"/>
          </w:rPr>
          <w:t>فائض</w:t>
        </w:r>
        <w:r w:rsidR="00520D28" w:rsidRPr="003D1E5E">
          <w:rPr>
            <w:rStyle w:val="Hyperlink"/>
            <w:sz w:val="24"/>
            <w:rtl/>
            <w:lang w:bidi="ar-JO"/>
          </w:rPr>
          <w:t xml:space="preserve"> </w:t>
        </w:r>
        <w:r w:rsidR="00520D28" w:rsidRPr="003D1E5E">
          <w:rPr>
            <w:rStyle w:val="Hyperlink"/>
            <w:rFonts w:hint="eastAsia"/>
            <w:sz w:val="24"/>
            <w:rtl/>
            <w:lang w:bidi="ar-JO"/>
          </w:rPr>
          <w:t>السيولة</w:t>
        </w:r>
        <w:r w:rsidR="00520D28" w:rsidRPr="003D1E5E">
          <w:rPr>
            <w:webHidden/>
            <w:sz w:val="24"/>
          </w:rPr>
          <w:tab/>
        </w:r>
        <w:r w:rsidR="00520D28" w:rsidRPr="003D1E5E">
          <w:rPr>
            <w:webHidden/>
            <w:sz w:val="24"/>
          </w:rPr>
          <w:fldChar w:fldCharType="begin"/>
        </w:r>
        <w:r w:rsidR="00520D28" w:rsidRPr="003D1E5E">
          <w:rPr>
            <w:webHidden/>
            <w:sz w:val="24"/>
          </w:rPr>
          <w:instrText xml:space="preserve"> PAGEREF _Toc413055118 \h </w:instrText>
        </w:r>
        <w:r w:rsidR="00520D28" w:rsidRPr="003D1E5E">
          <w:rPr>
            <w:webHidden/>
            <w:sz w:val="24"/>
          </w:rPr>
        </w:r>
        <w:r w:rsidR="00520D28" w:rsidRPr="003D1E5E">
          <w:rPr>
            <w:webHidden/>
            <w:sz w:val="24"/>
          </w:rPr>
          <w:fldChar w:fldCharType="separate"/>
        </w:r>
        <w:r w:rsidR="00F751CF">
          <w:rPr>
            <w:webHidden/>
            <w:sz w:val="24"/>
            <w:rtl/>
          </w:rPr>
          <w:t>247</w:t>
        </w:r>
        <w:r w:rsidR="00520D28" w:rsidRPr="003D1E5E">
          <w:rPr>
            <w:webHidden/>
            <w:sz w:val="24"/>
          </w:rPr>
          <w:fldChar w:fldCharType="end"/>
        </w:r>
      </w:hyperlink>
    </w:p>
    <w:p w14:paraId="260BDF37" w14:textId="77777777" w:rsidR="00520D28" w:rsidRPr="006E5061" w:rsidRDefault="00AD48B0" w:rsidP="0070572C">
      <w:pPr>
        <w:pStyle w:val="TOC2"/>
        <w:ind w:left="681"/>
        <w:rPr>
          <w:rFonts w:eastAsia="Times New Roman" w:cs="Traditional Arabic"/>
          <w:noProof/>
          <w:sz w:val="24"/>
          <w:szCs w:val="36"/>
          <w:lang w:val="en-US"/>
        </w:rPr>
      </w:pPr>
      <w:hyperlink w:anchor="_Toc413055119" w:history="1">
        <w:r w:rsidR="00520D28" w:rsidRPr="003D1E5E">
          <w:rPr>
            <w:rStyle w:val="Hyperlink"/>
            <w:rFonts w:cs="Traditional Arabic" w:hint="eastAsia"/>
            <w:noProof/>
            <w:sz w:val="24"/>
            <w:szCs w:val="36"/>
            <w:rtl/>
            <w:lang w:bidi="ar-JO"/>
          </w:rPr>
          <w:t>المبحث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الأول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حلول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مقترحة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لمشكلة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فائض</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السيولة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على</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مستوى</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الأفراد</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_Toc413055119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248</w:t>
        </w:r>
        <w:r w:rsidR="00520D28" w:rsidRPr="003D1E5E">
          <w:rPr>
            <w:rFonts w:cs="Traditional Arabic"/>
            <w:noProof/>
            <w:webHidden/>
            <w:sz w:val="24"/>
            <w:szCs w:val="36"/>
          </w:rPr>
          <w:fldChar w:fldCharType="end"/>
        </w:r>
      </w:hyperlink>
    </w:p>
    <w:p w14:paraId="260BDF38" w14:textId="77777777" w:rsidR="00520D28" w:rsidRPr="006E5061" w:rsidRDefault="00AD48B0" w:rsidP="00520D28">
      <w:pPr>
        <w:pStyle w:val="TOC2"/>
        <w:rPr>
          <w:rFonts w:eastAsia="Times New Roman" w:cs="Traditional Arabic"/>
          <w:noProof/>
          <w:sz w:val="24"/>
          <w:szCs w:val="36"/>
          <w:lang w:val="en-US"/>
        </w:rPr>
      </w:pPr>
      <w:hyperlink w:anchor="_Toc413055120" w:history="1">
        <w:r w:rsidR="00520D28" w:rsidRPr="003D1E5E">
          <w:rPr>
            <w:rStyle w:val="Hyperlink"/>
            <w:rFonts w:cs="Traditional Arabic" w:hint="eastAsia"/>
            <w:noProof/>
            <w:sz w:val="24"/>
            <w:szCs w:val="36"/>
            <w:rtl/>
            <w:lang w:bidi="ar-JO"/>
          </w:rPr>
          <w:t>الاقتراح</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الأول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التوعية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بجدوى</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استخدام</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الأدوات</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طويلة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الأجل</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_Toc413055120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248</w:t>
        </w:r>
        <w:r w:rsidR="00520D28" w:rsidRPr="003D1E5E">
          <w:rPr>
            <w:rFonts w:cs="Traditional Arabic"/>
            <w:noProof/>
            <w:webHidden/>
            <w:sz w:val="24"/>
            <w:szCs w:val="36"/>
          </w:rPr>
          <w:fldChar w:fldCharType="end"/>
        </w:r>
      </w:hyperlink>
    </w:p>
    <w:p w14:paraId="260BDF39" w14:textId="77777777" w:rsidR="00520D28" w:rsidRPr="006E5061" w:rsidRDefault="00AD48B0" w:rsidP="0070572C">
      <w:pPr>
        <w:pStyle w:val="TOC2"/>
        <w:ind w:left="681"/>
        <w:rPr>
          <w:rFonts w:eastAsia="Times New Roman" w:cs="Traditional Arabic"/>
          <w:noProof/>
          <w:sz w:val="24"/>
          <w:szCs w:val="36"/>
          <w:lang w:val="en-US"/>
        </w:rPr>
      </w:pPr>
      <w:hyperlink w:anchor="_Toc413055121" w:history="1">
        <w:r w:rsidR="00520D28" w:rsidRPr="003D1E5E">
          <w:rPr>
            <w:rStyle w:val="Hyperlink"/>
            <w:rFonts w:cs="Traditional Arabic" w:hint="eastAsia"/>
            <w:noProof/>
            <w:sz w:val="24"/>
            <w:szCs w:val="36"/>
            <w:rtl/>
            <w:lang w:bidi="ar-JO"/>
          </w:rPr>
          <w:t>المبحث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الثاني</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حلول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مقترحة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لمشكلة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فائض</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السيولة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على</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مستوى</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المصارف</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_Toc413055121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251</w:t>
        </w:r>
        <w:r w:rsidR="00520D28" w:rsidRPr="003D1E5E">
          <w:rPr>
            <w:rFonts w:cs="Traditional Arabic"/>
            <w:noProof/>
            <w:webHidden/>
            <w:sz w:val="24"/>
            <w:szCs w:val="36"/>
          </w:rPr>
          <w:fldChar w:fldCharType="end"/>
        </w:r>
      </w:hyperlink>
    </w:p>
    <w:p w14:paraId="260BDF3A" w14:textId="77777777" w:rsidR="00520D28" w:rsidRPr="006E5061" w:rsidRDefault="00AD48B0" w:rsidP="00520D28">
      <w:pPr>
        <w:pStyle w:val="TOC2"/>
        <w:rPr>
          <w:rFonts w:eastAsia="Times New Roman" w:cs="Traditional Arabic"/>
          <w:noProof/>
          <w:sz w:val="24"/>
          <w:szCs w:val="36"/>
          <w:lang w:val="en-US"/>
        </w:rPr>
      </w:pPr>
      <w:hyperlink w:anchor="_Toc413055122" w:history="1">
        <w:r w:rsidR="00520D28" w:rsidRPr="003D1E5E">
          <w:rPr>
            <w:rStyle w:val="Hyperlink"/>
            <w:rFonts w:cs="Traditional Arabic" w:hint="eastAsia"/>
            <w:noProof/>
            <w:sz w:val="24"/>
            <w:szCs w:val="36"/>
            <w:rtl/>
            <w:lang w:bidi="ar-JO"/>
          </w:rPr>
          <w:t>الاقتراح</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الأول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الإقبال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على</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استخدام</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الأدوات</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طويلة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الأجل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لما</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لها</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من</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فوائد</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عائدة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على</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المصرف</w:t>
        </w:r>
        <w:r w:rsidR="00520D28" w:rsidRPr="003D1E5E">
          <w:rPr>
            <w:rStyle w:val="Hyperlink"/>
            <w:rFonts w:cs="Traditional Arabic"/>
            <w:noProof/>
            <w:sz w:val="24"/>
            <w:szCs w:val="36"/>
            <w:rtl/>
            <w:lang w:bidi="ar-JO"/>
          </w:rPr>
          <w:t>:</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_Toc413055122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252</w:t>
        </w:r>
        <w:r w:rsidR="00520D28" w:rsidRPr="003D1E5E">
          <w:rPr>
            <w:rFonts w:cs="Traditional Arabic"/>
            <w:noProof/>
            <w:webHidden/>
            <w:sz w:val="24"/>
            <w:szCs w:val="36"/>
          </w:rPr>
          <w:fldChar w:fldCharType="end"/>
        </w:r>
      </w:hyperlink>
    </w:p>
    <w:p w14:paraId="260BDF3B" w14:textId="77777777" w:rsidR="00520D28" w:rsidRPr="006E5061" w:rsidRDefault="00AD48B0" w:rsidP="00520D28">
      <w:pPr>
        <w:pStyle w:val="TOC2"/>
        <w:rPr>
          <w:rFonts w:eastAsia="Times New Roman" w:cs="Traditional Arabic"/>
          <w:noProof/>
          <w:sz w:val="24"/>
          <w:szCs w:val="36"/>
          <w:lang w:val="en-US"/>
        </w:rPr>
      </w:pPr>
      <w:hyperlink w:anchor="_Toc413055123" w:history="1">
        <w:r w:rsidR="00520D28" w:rsidRPr="003D1E5E">
          <w:rPr>
            <w:rStyle w:val="Hyperlink"/>
            <w:rFonts w:cs="Traditional Arabic" w:hint="eastAsia"/>
            <w:noProof/>
            <w:sz w:val="24"/>
            <w:szCs w:val="36"/>
            <w:rtl/>
            <w:lang w:bidi="ar-JO"/>
          </w:rPr>
          <w:t>الاقتراح</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الثاني</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استخدام</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أدوات</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استثمارية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مكملة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لأداء</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الأدوات</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الاستثمارية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الأولية</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_Toc413055123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255</w:t>
        </w:r>
        <w:r w:rsidR="00520D28" w:rsidRPr="003D1E5E">
          <w:rPr>
            <w:rFonts w:cs="Traditional Arabic"/>
            <w:noProof/>
            <w:webHidden/>
            <w:sz w:val="24"/>
            <w:szCs w:val="36"/>
          </w:rPr>
          <w:fldChar w:fldCharType="end"/>
        </w:r>
      </w:hyperlink>
    </w:p>
    <w:p w14:paraId="260BDF3C" w14:textId="77777777" w:rsidR="00520D28" w:rsidRPr="006E5061" w:rsidRDefault="00AD48B0" w:rsidP="00520D28">
      <w:pPr>
        <w:pStyle w:val="TOC2"/>
        <w:rPr>
          <w:rFonts w:eastAsia="Times New Roman" w:cs="Traditional Arabic"/>
          <w:noProof/>
          <w:sz w:val="24"/>
          <w:szCs w:val="36"/>
          <w:lang w:val="en-US"/>
        </w:rPr>
      </w:pPr>
      <w:hyperlink w:anchor="_Toc413055124" w:history="1">
        <w:r w:rsidR="00520D28" w:rsidRPr="003D1E5E">
          <w:rPr>
            <w:rStyle w:val="Hyperlink"/>
            <w:rFonts w:cs="Traditional Arabic" w:hint="eastAsia"/>
            <w:noProof/>
            <w:sz w:val="24"/>
            <w:szCs w:val="36"/>
            <w:rtl/>
            <w:lang w:bidi="ar-JO"/>
          </w:rPr>
          <w:t>الاقتراح</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الثالث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التمويل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المتبادل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بين</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المصارف</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الإسلامية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لتغذية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الخزينة</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_Toc413055124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257</w:t>
        </w:r>
        <w:r w:rsidR="00520D28" w:rsidRPr="003D1E5E">
          <w:rPr>
            <w:rFonts w:cs="Traditional Arabic"/>
            <w:noProof/>
            <w:webHidden/>
            <w:sz w:val="24"/>
            <w:szCs w:val="36"/>
          </w:rPr>
          <w:fldChar w:fldCharType="end"/>
        </w:r>
      </w:hyperlink>
    </w:p>
    <w:p w14:paraId="260BDF3D" w14:textId="77777777" w:rsidR="00520D28" w:rsidRPr="006E5061" w:rsidRDefault="00AD48B0" w:rsidP="00520D28">
      <w:pPr>
        <w:pStyle w:val="TOC2"/>
        <w:rPr>
          <w:rFonts w:eastAsia="Times New Roman" w:cs="Traditional Arabic"/>
          <w:noProof/>
          <w:sz w:val="24"/>
          <w:szCs w:val="36"/>
          <w:lang w:val="en-US"/>
        </w:rPr>
      </w:pPr>
      <w:hyperlink w:anchor="_Toc413055125" w:history="1">
        <w:r w:rsidR="00520D28" w:rsidRPr="003D1E5E">
          <w:rPr>
            <w:rStyle w:val="Hyperlink"/>
            <w:rFonts w:cs="Traditional Arabic" w:hint="eastAsia"/>
            <w:noProof/>
            <w:sz w:val="24"/>
            <w:szCs w:val="36"/>
            <w:rtl/>
            <w:lang w:bidi="ar-JO"/>
          </w:rPr>
          <w:t>الاقتراح</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الرابع</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التعاون</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بين</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المصارف</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الإسلامية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لإنشاء</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المحافظ</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الاستثمارية</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_Toc413055125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257</w:t>
        </w:r>
        <w:r w:rsidR="00520D28" w:rsidRPr="003D1E5E">
          <w:rPr>
            <w:rFonts w:cs="Traditional Arabic"/>
            <w:noProof/>
            <w:webHidden/>
            <w:sz w:val="24"/>
            <w:szCs w:val="36"/>
          </w:rPr>
          <w:fldChar w:fldCharType="end"/>
        </w:r>
      </w:hyperlink>
    </w:p>
    <w:p w14:paraId="260BDF3E" w14:textId="77777777" w:rsidR="00520D28" w:rsidRPr="006E5061" w:rsidRDefault="00AD48B0" w:rsidP="00520D28">
      <w:pPr>
        <w:pStyle w:val="TOC2"/>
        <w:rPr>
          <w:rFonts w:eastAsia="Times New Roman" w:cs="Traditional Arabic"/>
          <w:noProof/>
          <w:sz w:val="24"/>
          <w:szCs w:val="36"/>
          <w:lang w:val="en-US"/>
        </w:rPr>
      </w:pPr>
      <w:hyperlink w:anchor="_Toc413055126" w:history="1">
        <w:r w:rsidR="00520D28" w:rsidRPr="003D1E5E">
          <w:rPr>
            <w:rStyle w:val="Hyperlink"/>
            <w:rFonts w:cs="Traditional Arabic" w:hint="eastAsia"/>
            <w:noProof/>
            <w:sz w:val="24"/>
            <w:szCs w:val="36"/>
            <w:rtl/>
            <w:lang w:bidi="ar-JO"/>
          </w:rPr>
          <w:t>الاقتراح</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الخامس</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إنشاء</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شركات</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التوظيف</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_Toc413055126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259</w:t>
        </w:r>
        <w:r w:rsidR="00520D28" w:rsidRPr="003D1E5E">
          <w:rPr>
            <w:rFonts w:cs="Traditional Arabic"/>
            <w:noProof/>
            <w:webHidden/>
            <w:sz w:val="24"/>
            <w:szCs w:val="36"/>
          </w:rPr>
          <w:fldChar w:fldCharType="end"/>
        </w:r>
      </w:hyperlink>
    </w:p>
    <w:p w14:paraId="260BDF3F" w14:textId="77777777" w:rsidR="00520D28" w:rsidRPr="006E5061" w:rsidRDefault="00AD48B0" w:rsidP="0070572C">
      <w:pPr>
        <w:pStyle w:val="TOC2"/>
        <w:ind w:left="681"/>
        <w:rPr>
          <w:rFonts w:eastAsia="Times New Roman" w:cs="Traditional Arabic"/>
          <w:noProof/>
          <w:sz w:val="24"/>
          <w:szCs w:val="36"/>
          <w:lang w:val="en-US"/>
        </w:rPr>
      </w:pPr>
      <w:hyperlink w:anchor="_Toc413055127" w:history="1">
        <w:r w:rsidR="00520D28" w:rsidRPr="003D1E5E">
          <w:rPr>
            <w:rStyle w:val="Hyperlink"/>
            <w:rFonts w:cs="Traditional Arabic" w:hint="eastAsia"/>
            <w:noProof/>
            <w:sz w:val="24"/>
            <w:szCs w:val="36"/>
            <w:rtl/>
            <w:lang w:bidi="ar-JO"/>
          </w:rPr>
          <w:t>المبحث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الثالث</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حلول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مقترحة</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على</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مستوى</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الدول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الإسلامية</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_Toc413055127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261</w:t>
        </w:r>
        <w:r w:rsidR="00520D28" w:rsidRPr="003D1E5E">
          <w:rPr>
            <w:rFonts w:cs="Traditional Arabic"/>
            <w:noProof/>
            <w:webHidden/>
            <w:sz w:val="24"/>
            <w:szCs w:val="36"/>
          </w:rPr>
          <w:fldChar w:fldCharType="end"/>
        </w:r>
      </w:hyperlink>
    </w:p>
    <w:p w14:paraId="260BDF40" w14:textId="77777777" w:rsidR="00520D28" w:rsidRPr="006E5061" w:rsidRDefault="00AD48B0" w:rsidP="00520D28">
      <w:pPr>
        <w:pStyle w:val="TOC2"/>
        <w:rPr>
          <w:rFonts w:eastAsia="Times New Roman" w:cs="Traditional Arabic"/>
          <w:noProof/>
          <w:sz w:val="24"/>
          <w:szCs w:val="36"/>
          <w:lang w:val="en-US"/>
        </w:rPr>
      </w:pPr>
      <w:hyperlink w:anchor="_Toc413055128" w:history="1">
        <w:r w:rsidR="00520D28" w:rsidRPr="003D1E5E">
          <w:rPr>
            <w:rStyle w:val="Hyperlink"/>
            <w:rFonts w:cs="Traditional Arabic" w:hint="eastAsia"/>
            <w:noProof/>
            <w:sz w:val="24"/>
            <w:szCs w:val="36"/>
            <w:rtl/>
            <w:lang w:bidi="ar-JO"/>
          </w:rPr>
          <w:t>الاقتراح</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الأول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دور</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البنك</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المركزي</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في</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حل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المشكلة</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_Toc413055128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261</w:t>
        </w:r>
        <w:r w:rsidR="00520D28" w:rsidRPr="003D1E5E">
          <w:rPr>
            <w:rFonts w:cs="Traditional Arabic"/>
            <w:noProof/>
            <w:webHidden/>
            <w:sz w:val="24"/>
            <w:szCs w:val="36"/>
          </w:rPr>
          <w:fldChar w:fldCharType="end"/>
        </w:r>
      </w:hyperlink>
    </w:p>
    <w:p w14:paraId="260BDF41" w14:textId="77777777" w:rsidR="00520D28" w:rsidRPr="006E5061" w:rsidRDefault="00AD48B0" w:rsidP="00520D28">
      <w:pPr>
        <w:pStyle w:val="TOC2"/>
        <w:rPr>
          <w:rFonts w:eastAsia="Times New Roman" w:cs="Traditional Arabic"/>
          <w:noProof/>
          <w:sz w:val="24"/>
          <w:szCs w:val="36"/>
          <w:lang w:val="en-US"/>
        </w:rPr>
      </w:pPr>
      <w:hyperlink w:anchor="_Toc413055129" w:history="1">
        <w:r w:rsidR="00520D28" w:rsidRPr="003D1E5E">
          <w:rPr>
            <w:rStyle w:val="Hyperlink"/>
            <w:rFonts w:cs="Traditional Arabic" w:hint="eastAsia"/>
            <w:noProof/>
            <w:sz w:val="24"/>
            <w:szCs w:val="36"/>
            <w:rtl/>
            <w:lang w:bidi="ar-JO"/>
          </w:rPr>
          <w:t>الاقتراح</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الثاني</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إنشاء</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سوق</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رأس</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المال</w:t>
        </w:r>
        <w:r w:rsidR="00520D28" w:rsidRPr="003D1E5E">
          <w:rPr>
            <w:rStyle w:val="Hyperlink"/>
            <w:rFonts w:cs="Traditional Arabic"/>
            <w:noProof/>
            <w:sz w:val="24"/>
            <w:szCs w:val="36"/>
            <w:rtl/>
            <w:lang w:bidi="ar-JO"/>
          </w:rPr>
          <w:t xml:space="preserve"> </w:t>
        </w:r>
        <w:r w:rsidR="00520D28" w:rsidRPr="003D1E5E">
          <w:rPr>
            <w:rStyle w:val="Hyperlink"/>
            <w:rFonts w:cs="Traditional Arabic" w:hint="eastAsia"/>
            <w:noProof/>
            <w:sz w:val="24"/>
            <w:szCs w:val="36"/>
            <w:rtl/>
            <w:lang w:bidi="ar-JO"/>
          </w:rPr>
          <w:t>الإسلامي</w:t>
        </w:r>
        <w:r w:rsidR="00520D28" w:rsidRPr="003D1E5E">
          <w:rPr>
            <w:rFonts w:cs="Traditional Arabic"/>
            <w:noProof/>
            <w:webHidden/>
            <w:sz w:val="24"/>
            <w:szCs w:val="36"/>
          </w:rPr>
          <w:tab/>
        </w:r>
        <w:r w:rsidR="00520D28" w:rsidRPr="003D1E5E">
          <w:rPr>
            <w:rFonts w:cs="Traditional Arabic"/>
            <w:noProof/>
            <w:webHidden/>
            <w:sz w:val="24"/>
            <w:szCs w:val="36"/>
          </w:rPr>
          <w:fldChar w:fldCharType="begin"/>
        </w:r>
        <w:r w:rsidR="00520D28" w:rsidRPr="003D1E5E">
          <w:rPr>
            <w:rFonts w:cs="Traditional Arabic"/>
            <w:noProof/>
            <w:webHidden/>
            <w:sz w:val="24"/>
            <w:szCs w:val="36"/>
          </w:rPr>
          <w:instrText xml:space="preserve"> PAGEREF _Toc413055129 \h </w:instrText>
        </w:r>
        <w:r w:rsidR="00520D28" w:rsidRPr="003D1E5E">
          <w:rPr>
            <w:rFonts w:cs="Traditional Arabic"/>
            <w:noProof/>
            <w:webHidden/>
            <w:sz w:val="24"/>
            <w:szCs w:val="36"/>
          </w:rPr>
        </w:r>
        <w:r w:rsidR="00520D28" w:rsidRPr="003D1E5E">
          <w:rPr>
            <w:rFonts w:cs="Traditional Arabic"/>
            <w:noProof/>
            <w:webHidden/>
            <w:sz w:val="24"/>
            <w:szCs w:val="36"/>
          </w:rPr>
          <w:fldChar w:fldCharType="separate"/>
        </w:r>
        <w:r w:rsidR="00F751CF">
          <w:rPr>
            <w:rFonts w:cs="Traditional Arabic"/>
            <w:noProof/>
            <w:webHidden/>
            <w:sz w:val="24"/>
            <w:szCs w:val="36"/>
            <w:rtl/>
          </w:rPr>
          <w:t>263</w:t>
        </w:r>
        <w:r w:rsidR="00520D28" w:rsidRPr="003D1E5E">
          <w:rPr>
            <w:rFonts w:cs="Traditional Arabic"/>
            <w:noProof/>
            <w:webHidden/>
            <w:sz w:val="24"/>
            <w:szCs w:val="36"/>
          </w:rPr>
          <w:fldChar w:fldCharType="end"/>
        </w:r>
      </w:hyperlink>
    </w:p>
    <w:p w14:paraId="260BDF42" w14:textId="77777777" w:rsidR="0070572C" w:rsidRPr="0070572C" w:rsidRDefault="0070572C" w:rsidP="0070572C">
      <w:pPr>
        <w:pStyle w:val="TOC1"/>
        <w:rPr>
          <w:rStyle w:val="Hyperlink"/>
          <w:rtl/>
        </w:rPr>
      </w:pPr>
    </w:p>
    <w:p w14:paraId="260BDF43" w14:textId="77777777" w:rsidR="00520D28" w:rsidRPr="006E5061" w:rsidRDefault="00AD48B0" w:rsidP="0070572C">
      <w:pPr>
        <w:pStyle w:val="TOC1"/>
        <w:rPr>
          <w:rFonts w:eastAsia="Times New Roman"/>
          <w:lang w:val="en-US"/>
        </w:rPr>
      </w:pPr>
      <w:hyperlink w:anchor="_Toc413055130" w:history="1">
        <w:r w:rsidR="00520D28" w:rsidRPr="0070572C">
          <w:rPr>
            <w:rStyle w:val="Hyperlink"/>
            <w:rFonts w:hint="eastAsia"/>
            <w:rtl/>
            <w:lang w:bidi="ar-JO"/>
          </w:rPr>
          <w:t>الخاتمة</w:t>
        </w:r>
        <w:r w:rsidR="00520D28" w:rsidRPr="0070572C">
          <w:rPr>
            <w:rStyle w:val="Hyperlink"/>
            <w:rtl/>
            <w:lang w:bidi="ar-JO"/>
          </w:rPr>
          <w:t xml:space="preserve"> </w:t>
        </w:r>
        <w:r w:rsidR="00520D28" w:rsidRPr="0070572C">
          <w:rPr>
            <w:rStyle w:val="Hyperlink"/>
            <w:rFonts w:hint="eastAsia"/>
            <w:rtl/>
            <w:lang w:bidi="ar-JO"/>
          </w:rPr>
          <w:t>والنتائج</w:t>
        </w:r>
        <w:r w:rsidR="00520D28" w:rsidRPr="0070572C">
          <w:rPr>
            <w:rStyle w:val="Hyperlink"/>
            <w:rtl/>
            <w:lang w:bidi="ar-JO"/>
          </w:rPr>
          <w:t xml:space="preserve"> </w:t>
        </w:r>
        <w:r w:rsidR="00520D28" w:rsidRPr="0070572C">
          <w:rPr>
            <w:rStyle w:val="Hyperlink"/>
            <w:rFonts w:hint="eastAsia"/>
            <w:rtl/>
            <w:lang w:bidi="ar-JO"/>
          </w:rPr>
          <w:t>والتوصيات</w:t>
        </w:r>
        <w:r w:rsidR="00520D28" w:rsidRPr="0070572C">
          <w:rPr>
            <w:webHidden/>
          </w:rPr>
          <w:tab/>
        </w:r>
        <w:r w:rsidR="00520D28" w:rsidRPr="0070572C">
          <w:rPr>
            <w:webHidden/>
          </w:rPr>
          <w:fldChar w:fldCharType="begin"/>
        </w:r>
        <w:r w:rsidR="00520D28" w:rsidRPr="0070572C">
          <w:rPr>
            <w:webHidden/>
          </w:rPr>
          <w:instrText xml:space="preserve"> PAGEREF _Toc413055130 \h </w:instrText>
        </w:r>
        <w:r w:rsidR="00520D28" w:rsidRPr="0070572C">
          <w:rPr>
            <w:webHidden/>
          </w:rPr>
        </w:r>
        <w:r w:rsidR="00520D28" w:rsidRPr="0070572C">
          <w:rPr>
            <w:webHidden/>
          </w:rPr>
          <w:fldChar w:fldCharType="separate"/>
        </w:r>
        <w:r w:rsidR="00F751CF">
          <w:rPr>
            <w:webHidden/>
            <w:rtl/>
          </w:rPr>
          <w:t>265</w:t>
        </w:r>
        <w:r w:rsidR="00520D28" w:rsidRPr="0070572C">
          <w:rPr>
            <w:webHidden/>
          </w:rPr>
          <w:fldChar w:fldCharType="end"/>
        </w:r>
      </w:hyperlink>
    </w:p>
    <w:p w14:paraId="260BDF44" w14:textId="77777777" w:rsidR="0070572C" w:rsidRPr="0070572C" w:rsidRDefault="0070572C" w:rsidP="0070572C">
      <w:pPr>
        <w:pStyle w:val="TOC1"/>
        <w:rPr>
          <w:rStyle w:val="Hyperlink"/>
          <w:rtl/>
        </w:rPr>
      </w:pPr>
    </w:p>
    <w:p w14:paraId="260BDF45" w14:textId="77777777" w:rsidR="00520D28" w:rsidRPr="006E5061" w:rsidRDefault="00AD48B0" w:rsidP="0070572C">
      <w:pPr>
        <w:pStyle w:val="TOC1"/>
        <w:rPr>
          <w:rFonts w:eastAsia="Times New Roman"/>
          <w:lang w:val="en-US"/>
        </w:rPr>
      </w:pPr>
      <w:hyperlink w:anchor="_Toc413055132" w:history="1">
        <w:r w:rsidR="00520D28" w:rsidRPr="0070572C">
          <w:rPr>
            <w:rStyle w:val="Hyperlink"/>
            <w:rFonts w:hint="eastAsia"/>
            <w:rtl/>
            <w:lang w:bidi="ar-JO"/>
          </w:rPr>
          <w:t>المصادر</w:t>
        </w:r>
        <w:r w:rsidR="00520D28" w:rsidRPr="0070572C">
          <w:rPr>
            <w:rStyle w:val="Hyperlink"/>
            <w:rtl/>
            <w:lang w:bidi="ar-JO"/>
          </w:rPr>
          <w:t xml:space="preserve"> </w:t>
        </w:r>
        <w:r w:rsidR="00520D28" w:rsidRPr="0070572C">
          <w:rPr>
            <w:rStyle w:val="Hyperlink"/>
            <w:rFonts w:hint="eastAsia"/>
            <w:rtl/>
            <w:lang w:bidi="ar-JO"/>
          </w:rPr>
          <w:t>والمراجع</w:t>
        </w:r>
        <w:r w:rsidR="00520D28" w:rsidRPr="0070572C">
          <w:rPr>
            <w:webHidden/>
          </w:rPr>
          <w:tab/>
        </w:r>
        <w:r w:rsidR="00520D28" w:rsidRPr="0070572C">
          <w:rPr>
            <w:webHidden/>
          </w:rPr>
          <w:fldChar w:fldCharType="begin"/>
        </w:r>
        <w:r w:rsidR="00520D28" w:rsidRPr="0070572C">
          <w:rPr>
            <w:webHidden/>
          </w:rPr>
          <w:instrText xml:space="preserve"> PAGEREF _Toc413055132 \h </w:instrText>
        </w:r>
        <w:r w:rsidR="00520D28" w:rsidRPr="0070572C">
          <w:rPr>
            <w:webHidden/>
          </w:rPr>
        </w:r>
        <w:r w:rsidR="00520D28" w:rsidRPr="0070572C">
          <w:rPr>
            <w:webHidden/>
          </w:rPr>
          <w:fldChar w:fldCharType="separate"/>
        </w:r>
        <w:r w:rsidR="00F751CF">
          <w:rPr>
            <w:webHidden/>
            <w:rtl/>
          </w:rPr>
          <w:t>270</w:t>
        </w:r>
        <w:r w:rsidR="00520D28" w:rsidRPr="0070572C">
          <w:rPr>
            <w:webHidden/>
          </w:rPr>
          <w:fldChar w:fldCharType="end"/>
        </w:r>
      </w:hyperlink>
    </w:p>
    <w:p w14:paraId="260BDF46" w14:textId="77777777" w:rsidR="00C638A9" w:rsidRDefault="00667A8C" w:rsidP="00520D28">
      <w:pPr>
        <w:tabs>
          <w:tab w:val="left" w:leader="dot" w:pos="7655"/>
        </w:tabs>
        <w:bidi/>
        <w:spacing w:after="0" w:line="240" w:lineRule="auto"/>
        <w:rPr>
          <w:rFonts w:ascii="Traditional Arabic" w:hAnsi="Traditional Arabic" w:cs="Traditional Arabic"/>
          <w:sz w:val="36"/>
          <w:szCs w:val="36"/>
        </w:rPr>
        <w:sectPr w:rsidR="00C638A9" w:rsidSect="00C638A9">
          <w:headerReference w:type="default" r:id="rId9"/>
          <w:footerReference w:type="default" r:id="rId10"/>
          <w:footnotePr>
            <w:numRestart w:val="eachSect"/>
          </w:footnotePr>
          <w:type w:val="continuous"/>
          <w:pgSz w:w="11909" w:h="16834" w:code="9"/>
          <w:pgMar w:top="1418" w:right="2155" w:bottom="1701" w:left="1418" w:header="0" w:footer="737" w:gutter="0"/>
          <w:pgNumType w:fmt="arabicAbjad" w:start="2"/>
          <w:cols w:space="708"/>
          <w:docGrid w:linePitch="360"/>
        </w:sectPr>
      </w:pPr>
      <w:r w:rsidRPr="0070572C">
        <w:rPr>
          <w:rFonts w:ascii="Traditional Arabic" w:hAnsi="Traditional Arabic" w:cs="Traditional Arabic"/>
          <w:sz w:val="36"/>
          <w:szCs w:val="36"/>
        </w:rPr>
        <w:fldChar w:fldCharType="end"/>
      </w:r>
    </w:p>
    <w:p w14:paraId="260BDF47" w14:textId="77777777" w:rsidR="00BB0D23" w:rsidRPr="00F72878" w:rsidRDefault="00C638A9" w:rsidP="00C51799">
      <w:pPr>
        <w:pStyle w:val="Heading1"/>
        <w:rPr>
          <w:rtl/>
        </w:rPr>
      </w:pPr>
      <w:r>
        <w:rPr>
          <w:rtl/>
        </w:rPr>
        <w:br w:type="page"/>
      </w:r>
      <w:bookmarkStart w:id="16" w:name="_Toc413055003"/>
      <w:r w:rsidR="007A7275" w:rsidRPr="00F72878">
        <w:rPr>
          <w:rtl/>
        </w:rPr>
        <w:lastRenderedPageBreak/>
        <w:t>الباب</w:t>
      </w:r>
      <w:r w:rsidR="00BB0D23" w:rsidRPr="00F72878">
        <w:rPr>
          <w:rtl/>
        </w:rPr>
        <w:t xml:space="preserve"> </w:t>
      </w:r>
      <w:r w:rsidR="009F7E34" w:rsidRPr="00F72878">
        <w:rPr>
          <w:rtl/>
        </w:rPr>
        <w:t>التمهيدي</w:t>
      </w:r>
      <w:bookmarkEnd w:id="0"/>
      <w:bookmarkEnd w:id="16"/>
    </w:p>
    <w:p w14:paraId="260BDF48" w14:textId="77777777" w:rsidR="009F7E34" w:rsidRPr="00710102" w:rsidRDefault="00BB0D23" w:rsidP="00C51799">
      <w:pPr>
        <w:pStyle w:val="Heading1"/>
        <w:rPr>
          <w:rtl/>
        </w:rPr>
      </w:pPr>
      <w:bookmarkStart w:id="17" w:name="_Toc412037163"/>
      <w:bookmarkStart w:id="18" w:name="_Toc412359812"/>
      <w:bookmarkStart w:id="19" w:name="_Toc412382568"/>
      <w:bookmarkStart w:id="20" w:name="_Toc413055004"/>
      <w:r w:rsidRPr="00710102">
        <w:rPr>
          <w:rtl/>
        </w:rPr>
        <w:t xml:space="preserve">خطة البحث </w:t>
      </w:r>
      <w:r w:rsidR="0086102C" w:rsidRPr="00710102">
        <w:rPr>
          <w:rtl/>
        </w:rPr>
        <w:t>وهيكله العام</w:t>
      </w:r>
      <w:bookmarkEnd w:id="17"/>
      <w:bookmarkEnd w:id="18"/>
      <w:bookmarkEnd w:id="19"/>
      <w:bookmarkEnd w:id="20"/>
    </w:p>
    <w:p w14:paraId="260BDF49" w14:textId="77777777" w:rsidR="009F7E34" w:rsidRDefault="009F7E34" w:rsidP="00C638A9">
      <w:pPr>
        <w:bidi/>
        <w:spacing w:after="0" w:line="240" w:lineRule="auto"/>
        <w:jc w:val="center"/>
        <w:rPr>
          <w:rFonts w:ascii="Traditional Arabic" w:hAnsi="Traditional Arabic" w:cs="Traditional Arabic"/>
          <w:b/>
          <w:bCs/>
          <w:sz w:val="36"/>
          <w:szCs w:val="36"/>
        </w:rPr>
      </w:pPr>
    </w:p>
    <w:p w14:paraId="260BDF4A" w14:textId="77777777" w:rsidR="00700FCF" w:rsidRPr="00710102" w:rsidRDefault="00700FCF" w:rsidP="00700FCF">
      <w:pPr>
        <w:bidi/>
        <w:spacing w:after="0" w:line="240" w:lineRule="auto"/>
        <w:jc w:val="center"/>
        <w:rPr>
          <w:rFonts w:ascii="Traditional Arabic" w:hAnsi="Traditional Arabic" w:cs="Traditional Arabic"/>
          <w:b/>
          <w:bCs/>
          <w:sz w:val="36"/>
          <w:szCs w:val="36"/>
          <w:rtl/>
        </w:rPr>
      </w:pPr>
    </w:p>
    <w:p w14:paraId="260BDF4B" w14:textId="77777777" w:rsidR="00B51DE4" w:rsidRPr="00710102" w:rsidRDefault="00B51DE4" w:rsidP="00C51799">
      <w:pPr>
        <w:pStyle w:val="Heading2"/>
        <w:rPr>
          <w:rtl/>
        </w:rPr>
      </w:pPr>
      <w:bookmarkStart w:id="21" w:name="_Toc412359813"/>
      <w:bookmarkStart w:id="22" w:name="_Toc413055005"/>
      <w:r w:rsidRPr="00710102">
        <w:rPr>
          <w:rtl/>
        </w:rPr>
        <w:t>المقدمة</w:t>
      </w:r>
      <w:bookmarkEnd w:id="21"/>
      <w:bookmarkEnd w:id="22"/>
    </w:p>
    <w:p w14:paraId="260BDF4C" w14:textId="77777777" w:rsidR="00446534" w:rsidRDefault="00446534" w:rsidP="00C638A9">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الحمد لله رب العالمين، والصلاة والسلام على سيد المرسلين، وعلى آله وصحبه أجمعين، وبعد؛</w:t>
      </w:r>
    </w:p>
    <w:p w14:paraId="260BDF4D" w14:textId="77777777" w:rsidR="00BE2E05" w:rsidRPr="00BE2E05" w:rsidRDefault="00446534" w:rsidP="00700FCF">
      <w:pPr>
        <w:bidi/>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فلقد</w:t>
      </w:r>
      <w:r w:rsidR="00BE2E05" w:rsidRPr="00BE2E05">
        <w:rPr>
          <w:rFonts w:ascii="Traditional Arabic" w:hAnsi="Traditional Arabic" w:cs="Traditional Arabic"/>
          <w:sz w:val="36"/>
          <w:szCs w:val="36"/>
          <w:rtl/>
        </w:rPr>
        <w:t xml:space="preserve"> شهدت المصارف الإسلامية </w:t>
      </w:r>
      <w:r w:rsidR="00901D4F">
        <w:rPr>
          <w:rFonts w:ascii="Traditional Arabic" w:hAnsi="Traditional Arabic" w:cs="Traditional Arabic" w:hint="cs"/>
          <w:sz w:val="36"/>
          <w:szCs w:val="36"/>
          <w:rtl/>
        </w:rPr>
        <w:t>توسعًا</w:t>
      </w:r>
      <w:r w:rsidR="00BE2E05" w:rsidRPr="00BE2E05">
        <w:rPr>
          <w:rFonts w:ascii="Traditional Arabic" w:hAnsi="Traditional Arabic" w:cs="Traditional Arabic"/>
          <w:sz w:val="36"/>
          <w:szCs w:val="36"/>
          <w:rtl/>
        </w:rPr>
        <w:t xml:space="preserve"> متميزًا في الساحة الإسلامية، </w:t>
      </w:r>
      <w:r>
        <w:rPr>
          <w:rFonts w:ascii="Traditional Arabic" w:hAnsi="Traditional Arabic" w:cs="Traditional Arabic" w:hint="cs"/>
          <w:sz w:val="36"/>
          <w:szCs w:val="36"/>
          <w:rtl/>
        </w:rPr>
        <w:t>و</w:t>
      </w:r>
      <w:r w:rsidR="00BE2E05" w:rsidRPr="00BE2E05">
        <w:rPr>
          <w:rFonts w:ascii="Traditional Arabic" w:hAnsi="Traditional Arabic" w:cs="Traditional Arabic"/>
          <w:sz w:val="36"/>
          <w:szCs w:val="36"/>
          <w:rtl/>
        </w:rPr>
        <w:t>نتج</w:t>
      </w:r>
      <w:r>
        <w:rPr>
          <w:rFonts w:ascii="Traditional Arabic" w:hAnsi="Traditional Arabic" w:cs="Traditional Arabic" w:hint="cs"/>
          <w:sz w:val="36"/>
          <w:szCs w:val="36"/>
          <w:rtl/>
        </w:rPr>
        <w:t>ت</w:t>
      </w:r>
      <w:r w:rsidR="00BE2E05" w:rsidRPr="00BE2E05">
        <w:rPr>
          <w:rFonts w:ascii="Traditional Arabic" w:hAnsi="Traditional Arabic" w:cs="Traditional Arabic"/>
          <w:sz w:val="36"/>
          <w:szCs w:val="36"/>
          <w:rtl/>
        </w:rPr>
        <w:t xml:space="preserve"> عن ذلك زيادةُ حجم الودائع والحسابات الاستثمارية عن ما كان متوقعًا وعن ما كان مخططًا من مشروعات استثمارية تستوعبها، وترتب</w:t>
      </w:r>
      <w:r>
        <w:rPr>
          <w:rFonts w:ascii="Traditional Arabic" w:hAnsi="Traditional Arabic" w:cs="Traditional Arabic" w:hint="cs"/>
          <w:sz w:val="36"/>
          <w:szCs w:val="36"/>
          <w:rtl/>
        </w:rPr>
        <w:t>ت</w:t>
      </w:r>
      <w:r w:rsidR="00BE2E05" w:rsidRPr="00BE2E05">
        <w:rPr>
          <w:rFonts w:ascii="Traditional Arabic" w:hAnsi="Traditional Arabic" w:cs="Traditional Arabic"/>
          <w:sz w:val="36"/>
          <w:szCs w:val="36"/>
          <w:rtl/>
        </w:rPr>
        <w:t xml:space="preserve"> على ذلك زيادة التدفقات النقدية الداخلة عن التدفقات النقدية الخارجة وعن </w:t>
      </w:r>
      <w:r w:rsidR="0058540C">
        <w:rPr>
          <w:rFonts w:ascii="Traditional Arabic" w:hAnsi="Traditional Arabic" w:cs="Traditional Arabic" w:hint="cs"/>
          <w:sz w:val="36"/>
          <w:szCs w:val="36"/>
          <w:rtl/>
          <w:lang w:bidi="ar-JO"/>
        </w:rPr>
        <w:t>ال</w:t>
      </w:r>
      <w:r w:rsidR="0058540C">
        <w:rPr>
          <w:rFonts w:ascii="Traditional Arabic" w:hAnsi="Traditional Arabic" w:cs="Traditional Arabic"/>
          <w:sz w:val="36"/>
          <w:szCs w:val="36"/>
          <w:rtl/>
        </w:rPr>
        <w:t>رصيد النقدي</w:t>
      </w:r>
      <w:r w:rsidR="00BE2E05" w:rsidRPr="00BE2E05">
        <w:rPr>
          <w:rFonts w:ascii="Traditional Arabic" w:hAnsi="Traditional Arabic" w:cs="Traditional Arabic"/>
          <w:sz w:val="36"/>
          <w:szCs w:val="36"/>
          <w:rtl/>
        </w:rPr>
        <w:t xml:space="preserve"> الواجب الاحتفاظ به، ونجم عن ذلك ما </w:t>
      </w:r>
      <w:r w:rsidR="00901D4F" w:rsidRPr="00BE2E05">
        <w:rPr>
          <w:rFonts w:ascii="Traditional Arabic" w:hAnsi="Traditional Arabic" w:cs="Traditional Arabic" w:hint="cs"/>
          <w:sz w:val="36"/>
          <w:szCs w:val="36"/>
          <w:rtl/>
        </w:rPr>
        <w:t>يسمى</w:t>
      </w:r>
      <w:r w:rsidR="00901D4F">
        <w:rPr>
          <w:rFonts w:ascii="Traditional Arabic" w:hAnsi="Traditional Arabic" w:cs="Traditional Arabic" w:hint="cs"/>
          <w:sz w:val="36"/>
          <w:szCs w:val="36"/>
          <w:rtl/>
        </w:rPr>
        <w:t>:</w:t>
      </w:r>
      <w:r w:rsidR="00BE2E05" w:rsidRPr="00BE2E05">
        <w:rPr>
          <w:rFonts w:ascii="Traditional Arabic" w:hAnsi="Traditional Arabic" w:cs="Traditional Arabic"/>
          <w:sz w:val="36"/>
          <w:szCs w:val="36"/>
          <w:rtl/>
        </w:rPr>
        <w:t xml:space="preserve"> بمشكلة </w:t>
      </w:r>
      <w:r w:rsidR="00901D4F">
        <w:rPr>
          <w:rFonts w:ascii="Traditional Arabic" w:hAnsi="Traditional Arabic" w:cs="Traditional Arabic" w:hint="cs"/>
          <w:sz w:val="36"/>
          <w:szCs w:val="36"/>
          <w:rtl/>
        </w:rPr>
        <w:t>فائض</w:t>
      </w:r>
      <w:r w:rsidR="00BE2E05" w:rsidRPr="00BE2E05">
        <w:rPr>
          <w:rFonts w:ascii="Traditional Arabic" w:hAnsi="Traditional Arabic" w:cs="Traditional Arabic"/>
          <w:sz w:val="36"/>
          <w:szCs w:val="36"/>
          <w:rtl/>
        </w:rPr>
        <w:t xml:space="preserve"> السيولة.</w:t>
      </w:r>
    </w:p>
    <w:p w14:paraId="260BDF4E" w14:textId="77777777" w:rsidR="003A09E7" w:rsidRDefault="00BE2E05" w:rsidP="00C638A9">
      <w:pPr>
        <w:bidi/>
        <w:spacing w:after="0"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BE2E05">
        <w:rPr>
          <w:rFonts w:ascii="Traditional Arabic" w:hAnsi="Traditional Arabic" w:cs="Traditional Arabic"/>
          <w:sz w:val="36"/>
          <w:szCs w:val="36"/>
          <w:rtl/>
        </w:rPr>
        <w:t>المصرف الإسلامي ليس بإمكانه أن يتصرف بسرعة في فائض السيولة كما هو حال البنوك التقليدية ا</w:t>
      </w:r>
      <w:r w:rsidR="00446534">
        <w:rPr>
          <w:rFonts w:ascii="Traditional Arabic" w:hAnsi="Traditional Arabic" w:cs="Traditional Arabic"/>
          <w:sz w:val="36"/>
          <w:szCs w:val="36"/>
          <w:rtl/>
        </w:rPr>
        <w:t xml:space="preserve">لتي لا تواجه مشكلة في ذلك، حيث </w:t>
      </w:r>
      <w:r w:rsidR="00446534">
        <w:rPr>
          <w:rFonts w:ascii="Traditional Arabic" w:hAnsi="Traditional Arabic" w:cs="Traditional Arabic" w:hint="cs"/>
          <w:sz w:val="36"/>
          <w:szCs w:val="36"/>
          <w:rtl/>
        </w:rPr>
        <w:t>إ</w:t>
      </w:r>
      <w:r w:rsidRPr="00BE2E05">
        <w:rPr>
          <w:rFonts w:ascii="Traditional Arabic" w:hAnsi="Traditional Arabic" w:cs="Traditional Arabic"/>
          <w:sz w:val="36"/>
          <w:szCs w:val="36"/>
          <w:rtl/>
        </w:rPr>
        <w:t>نها وبكل سهولة يمكنها أن تودع ذلك الفائض في أي بنك آخر بفائدة نقدية، وإن حصل لها عجز في السيولة فبإمكانها أن تقترض بفائدة أيضًا، وبالتالي لا يشكل فائض السيولة مشكلة خطيرة بالنسبة للبنوك التقليدية.</w:t>
      </w:r>
    </w:p>
    <w:p w14:paraId="260BDF4F" w14:textId="77777777" w:rsidR="00BE2E05" w:rsidRPr="00BE2E05" w:rsidRDefault="00BE2E05" w:rsidP="00C638A9">
      <w:pPr>
        <w:bidi/>
        <w:spacing w:after="0" w:line="240" w:lineRule="auto"/>
        <w:ind w:firstLine="720"/>
        <w:jc w:val="both"/>
        <w:rPr>
          <w:rFonts w:ascii="Traditional Arabic" w:hAnsi="Traditional Arabic" w:cs="Traditional Arabic"/>
          <w:sz w:val="36"/>
          <w:szCs w:val="36"/>
          <w:rtl/>
        </w:rPr>
      </w:pPr>
      <w:r w:rsidRPr="00BE2E05">
        <w:rPr>
          <w:rFonts w:ascii="Traditional Arabic" w:hAnsi="Traditional Arabic" w:cs="Traditional Arabic"/>
          <w:sz w:val="36"/>
          <w:szCs w:val="36"/>
          <w:rtl/>
        </w:rPr>
        <w:t>وبناء على ذلك، فقد قامت المصارف الإسلامية بإيجاد طرق وأدوات تساهم في إدارة سيولتها، فركّزت بعضُها على أداة أو أداتين، ونوّعت بعضُها في الأدوات واستحدثت وابتكرت، فكان لزاما</w:t>
      </w:r>
      <w:r w:rsidR="003A09E7">
        <w:rPr>
          <w:rFonts w:ascii="Traditional Arabic" w:hAnsi="Traditional Arabic" w:cs="Traditional Arabic" w:hint="cs"/>
          <w:sz w:val="36"/>
          <w:szCs w:val="36"/>
          <w:rtl/>
        </w:rPr>
        <w:t>ً</w:t>
      </w:r>
      <w:r w:rsidRPr="00BE2E05">
        <w:rPr>
          <w:rFonts w:ascii="Traditional Arabic" w:hAnsi="Traditional Arabic" w:cs="Traditional Arabic"/>
          <w:sz w:val="36"/>
          <w:szCs w:val="36"/>
          <w:rtl/>
        </w:rPr>
        <w:t xml:space="preserve"> على طلبة العلم والعلماء في المجالين الشرعي والاقتصادي البحث</w:t>
      </w:r>
      <w:r w:rsidR="00B872BE">
        <w:rPr>
          <w:rFonts w:ascii="Traditional Arabic" w:hAnsi="Traditional Arabic" w:cs="Traditional Arabic"/>
          <w:sz w:val="36"/>
          <w:szCs w:val="36"/>
          <w:rtl/>
        </w:rPr>
        <w:t>ُ عن مدى شرعية تلك الأدوات، وتق</w:t>
      </w:r>
      <w:r w:rsidR="00B872BE">
        <w:rPr>
          <w:rFonts w:ascii="Traditional Arabic" w:hAnsi="Traditional Arabic" w:cs="Traditional Arabic" w:hint="cs"/>
          <w:sz w:val="36"/>
          <w:szCs w:val="36"/>
          <w:rtl/>
          <w:lang w:bidi="ar-JO"/>
        </w:rPr>
        <w:t>ي</w:t>
      </w:r>
      <w:r w:rsidRPr="00BE2E05">
        <w:rPr>
          <w:rFonts w:ascii="Traditional Arabic" w:hAnsi="Traditional Arabic" w:cs="Traditional Arabic"/>
          <w:sz w:val="36"/>
          <w:szCs w:val="36"/>
          <w:rtl/>
        </w:rPr>
        <w:t>يم أدائها وجدواها، وإيجاد الحلول والبدائل لبعض ما لا يصلح تطبيقه شرعا</w:t>
      </w:r>
      <w:r w:rsidR="003A09E7">
        <w:rPr>
          <w:rFonts w:ascii="Traditional Arabic" w:hAnsi="Traditional Arabic" w:cs="Traditional Arabic" w:hint="cs"/>
          <w:sz w:val="36"/>
          <w:szCs w:val="36"/>
          <w:rtl/>
        </w:rPr>
        <w:t>ً</w:t>
      </w:r>
      <w:r w:rsidRPr="00BE2E05">
        <w:rPr>
          <w:rFonts w:ascii="Traditional Arabic" w:hAnsi="Traditional Arabic" w:cs="Traditional Arabic"/>
          <w:sz w:val="36"/>
          <w:szCs w:val="36"/>
          <w:rtl/>
        </w:rPr>
        <w:t>، بما يحقق التقدم وحسن المنافسة في السوق الاقتصادي الإسلامي والعالمي.</w:t>
      </w:r>
    </w:p>
    <w:p w14:paraId="260BDF50" w14:textId="77777777" w:rsidR="00B51DE4" w:rsidRPr="001142C7" w:rsidRDefault="00BE2E05" w:rsidP="00C638A9">
      <w:pPr>
        <w:bidi/>
        <w:spacing w:after="0" w:line="240" w:lineRule="auto"/>
        <w:ind w:firstLine="720"/>
        <w:jc w:val="both"/>
        <w:rPr>
          <w:rFonts w:ascii="Traditional Arabic" w:hAnsi="Traditional Arabic" w:cs="Traditional Arabic"/>
          <w:sz w:val="36"/>
          <w:szCs w:val="36"/>
          <w:rtl/>
        </w:rPr>
      </w:pPr>
      <w:r w:rsidRPr="00BE2E05">
        <w:rPr>
          <w:rFonts w:ascii="Traditional Arabic" w:hAnsi="Traditional Arabic" w:cs="Traditional Arabic"/>
          <w:sz w:val="36"/>
          <w:szCs w:val="36"/>
          <w:rtl/>
        </w:rPr>
        <w:t xml:space="preserve">وبالتالي، فإن هدف هذا البحث أن يساهم في </w:t>
      </w:r>
      <w:r w:rsidR="00901D4F">
        <w:rPr>
          <w:rFonts w:ascii="Traditional Arabic" w:hAnsi="Traditional Arabic" w:cs="Traditional Arabic" w:hint="cs"/>
          <w:sz w:val="36"/>
          <w:szCs w:val="36"/>
          <w:rtl/>
        </w:rPr>
        <w:t>إيجاد حل لمشكلة ضعف تشغيل</w:t>
      </w:r>
      <w:r w:rsidRPr="00BE2E05">
        <w:rPr>
          <w:rFonts w:ascii="Traditional Arabic" w:hAnsi="Traditional Arabic" w:cs="Traditional Arabic"/>
          <w:sz w:val="36"/>
          <w:szCs w:val="36"/>
          <w:rtl/>
        </w:rPr>
        <w:t xml:space="preserve"> السيولة</w:t>
      </w:r>
      <w:r w:rsidR="00901D4F">
        <w:rPr>
          <w:rFonts w:ascii="Traditional Arabic" w:hAnsi="Traditional Arabic" w:cs="Traditional Arabic" w:hint="cs"/>
          <w:sz w:val="36"/>
          <w:szCs w:val="36"/>
          <w:rtl/>
        </w:rPr>
        <w:t xml:space="preserve"> الفائضة</w:t>
      </w:r>
      <w:r w:rsidRPr="00BE2E05">
        <w:rPr>
          <w:rFonts w:ascii="Traditional Arabic" w:hAnsi="Traditional Arabic" w:cs="Traditional Arabic"/>
          <w:sz w:val="36"/>
          <w:szCs w:val="36"/>
          <w:rtl/>
        </w:rPr>
        <w:t xml:space="preserve">، في ظل قواعد الشريعة الإسلامية، وذلك من خلال </w:t>
      </w:r>
      <w:r w:rsidR="00901D4F">
        <w:rPr>
          <w:rFonts w:ascii="Traditional Arabic" w:hAnsi="Traditional Arabic" w:cs="Traditional Arabic" w:hint="cs"/>
          <w:sz w:val="36"/>
          <w:szCs w:val="36"/>
          <w:rtl/>
        </w:rPr>
        <w:t xml:space="preserve">دراسة </w:t>
      </w:r>
      <w:r w:rsidRPr="00BE2E05">
        <w:rPr>
          <w:rFonts w:ascii="Traditional Arabic" w:hAnsi="Traditional Arabic" w:cs="Traditional Arabic"/>
          <w:sz w:val="36"/>
          <w:szCs w:val="36"/>
          <w:rtl/>
          <w:lang w:bidi="ar-YE"/>
        </w:rPr>
        <w:t xml:space="preserve">أداء </w:t>
      </w:r>
      <w:r w:rsidR="0086102C">
        <w:rPr>
          <w:rFonts w:ascii="Traditional Arabic" w:hAnsi="Traditional Arabic" w:cs="Traditional Arabic" w:hint="cs"/>
          <w:sz w:val="36"/>
          <w:szCs w:val="36"/>
          <w:rtl/>
          <w:lang w:bidi="ar-YE"/>
        </w:rPr>
        <w:t>مصرفي بنك إسلام</w:t>
      </w:r>
      <w:r w:rsidR="001142C7">
        <w:rPr>
          <w:rFonts w:ascii="Traditional Arabic" w:hAnsi="Traditional Arabic" w:cs="Traditional Arabic" w:hint="cs"/>
          <w:sz w:val="36"/>
          <w:szCs w:val="36"/>
          <w:rtl/>
          <w:lang w:bidi="ar-YE"/>
        </w:rPr>
        <w:t xml:space="preserve"> في ماليزيا، وبيت التمويل الكويتي في </w:t>
      </w:r>
      <w:r w:rsidR="0086102C">
        <w:rPr>
          <w:rFonts w:ascii="Traditional Arabic" w:hAnsi="Traditional Arabic" w:cs="Traditional Arabic" w:hint="cs"/>
          <w:sz w:val="36"/>
          <w:szCs w:val="36"/>
          <w:rtl/>
          <w:lang w:bidi="ar-YE"/>
        </w:rPr>
        <w:t>ماليزيا</w:t>
      </w:r>
      <w:r w:rsidR="002A2D04">
        <w:rPr>
          <w:rFonts w:ascii="Traditional Arabic" w:hAnsi="Traditional Arabic" w:cs="Traditional Arabic" w:hint="cs"/>
          <w:sz w:val="36"/>
          <w:szCs w:val="36"/>
          <w:rtl/>
        </w:rPr>
        <w:t>.</w:t>
      </w:r>
      <w:r w:rsidR="001142C7">
        <w:rPr>
          <w:rFonts w:ascii="Traditional Arabic" w:hAnsi="Traditional Arabic" w:cs="Traditional Arabic" w:hint="cs"/>
          <w:sz w:val="36"/>
          <w:szCs w:val="36"/>
          <w:rtl/>
        </w:rPr>
        <w:t xml:space="preserve"> </w:t>
      </w:r>
      <w:r w:rsidR="001142C7" w:rsidRPr="001142C7">
        <w:rPr>
          <w:rFonts w:cs="Traditional Arabic" w:hint="cs"/>
          <w:sz w:val="36"/>
          <w:szCs w:val="36"/>
          <w:rtl/>
        </w:rPr>
        <w:t xml:space="preserve">وسبب اختيار الباحث </w:t>
      </w:r>
      <w:r w:rsidR="0086102C">
        <w:rPr>
          <w:rFonts w:cs="Traditional Arabic" w:hint="cs"/>
          <w:sz w:val="36"/>
          <w:szCs w:val="36"/>
          <w:rtl/>
        </w:rPr>
        <w:t>لهذين المصرفين</w:t>
      </w:r>
      <w:r w:rsidR="001142C7" w:rsidRPr="001142C7">
        <w:rPr>
          <w:rFonts w:cs="Traditional Arabic" w:hint="cs"/>
          <w:sz w:val="36"/>
          <w:szCs w:val="36"/>
          <w:rtl/>
        </w:rPr>
        <w:t xml:space="preserve"> وجود أمرين مهمين فيهما، وهما: التقدم الهائل في مجال المصارف الإسلامية، والأسبقية الوجودية على مستوى المصارف الإسلامية. فماليزيا تعتبر الدولة الأولى في مجال الصكوك، ففيها أكبر سوق </w:t>
      </w:r>
      <w:r w:rsidR="001142C7" w:rsidRPr="001142C7">
        <w:rPr>
          <w:rFonts w:cs="Traditional Arabic" w:hint="cs"/>
          <w:sz w:val="36"/>
          <w:szCs w:val="36"/>
          <w:rtl/>
        </w:rPr>
        <w:lastRenderedPageBreak/>
        <w:t xml:space="preserve">للصكوك الاستثمارية، وبالتالي توفر السيولة النقدية للمصارف الإسلامية، ومصرف بنك إسلام ماليزيا يعتبر أول مصرف إسلامي في ماليزيا، وله تجربة طويلة، كما أن تجربته مرت بانحدار حاد ثم صعود متميز؛ وبيت التمويل الكويتي </w:t>
      </w:r>
      <w:r w:rsidR="0086102C">
        <w:rPr>
          <w:rFonts w:cs="Traditional Arabic" w:hint="cs"/>
          <w:sz w:val="36"/>
          <w:szCs w:val="36"/>
          <w:rtl/>
        </w:rPr>
        <w:t>في ماليزيا يتبع بالكامل لبيت التمويل الكويتي في الكويت، و</w:t>
      </w:r>
      <w:r w:rsidR="001142C7" w:rsidRPr="001142C7">
        <w:rPr>
          <w:rFonts w:cs="Traditional Arabic" w:hint="cs"/>
          <w:sz w:val="36"/>
          <w:szCs w:val="36"/>
          <w:rtl/>
        </w:rPr>
        <w:t>يعتبر</w:t>
      </w:r>
      <w:r w:rsidR="0086102C">
        <w:rPr>
          <w:rFonts w:cs="Traditional Arabic" w:hint="cs"/>
          <w:sz w:val="36"/>
          <w:szCs w:val="36"/>
          <w:rtl/>
        </w:rPr>
        <w:t xml:space="preserve"> البنك الأم في الكويت</w:t>
      </w:r>
      <w:r w:rsidR="001142C7" w:rsidRPr="001142C7">
        <w:rPr>
          <w:rFonts w:cs="Traditional Arabic" w:hint="cs"/>
          <w:sz w:val="36"/>
          <w:szCs w:val="36"/>
          <w:rtl/>
        </w:rPr>
        <w:t xml:space="preserve"> من أوائل المصارف الإسلامية في العالم الإسلامي، وله دور متميز في الكويت، </w:t>
      </w:r>
      <w:r w:rsidR="0086102C">
        <w:rPr>
          <w:rFonts w:cs="Traditional Arabic" w:hint="cs"/>
          <w:sz w:val="36"/>
          <w:szCs w:val="36"/>
          <w:rtl/>
        </w:rPr>
        <w:t>و</w:t>
      </w:r>
      <w:r w:rsidR="00974FA2">
        <w:rPr>
          <w:rFonts w:cs="Traditional Arabic" w:hint="cs"/>
          <w:sz w:val="36"/>
          <w:szCs w:val="36"/>
          <w:rtl/>
        </w:rPr>
        <w:t xml:space="preserve">لذلك </w:t>
      </w:r>
      <w:r w:rsidR="0086102C">
        <w:rPr>
          <w:rFonts w:cs="Traditional Arabic" w:hint="cs"/>
          <w:sz w:val="36"/>
          <w:szCs w:val="36"/>
          <w:rtl/>
        </w:rPr>
        <w:t>ف</w:t>
      </w:r>
      <w:r w:rsidR="00974FA2">
        <w:rPr>
          <w:rFonts w:cs="Traditional Arabic" w:hint="cs"/>
          <w:sz w:val="36"/>
          <w:szCs w:val="36"/>
          <w:rtl/>
        </w:rPr>
        <w:t>إن ف</w:t>
      </w:r>
      <w:r w:rsidR="0086102C">
        <w:rPr>
          <w:rFonts w:cs="Traditional Arabic" w:hint="cs"/>
          <w:sz w:val="36"/>
          <w:szCs w:val="36"/>
          <w:rtl/>
        </w:rPr>
        <w:t xml:space="preserve">رعه </w:t>
      </w:r>
      <w:r w:rsidR="001142C7" w:rsidRPr="001142C7">
        <w:rPr>
          <w:rFonts w:cs="Traditional Arabic" w:hint="cs"/>
          <w:sz w:val="36"/>
          <w:szCs w:val="36"/>
          <w:rtl/>
        </w:rPr>
        <w:t>في ماليزيا</w:t>
      </w:r>
      <w:r w:rsidR="0086102C">
        <w:rPr>
          <w:rFonts w:cs="Traditional Arabic" w:hint="cs"/>
          <w:sz w:val="36"/>
          <w:szCs w:val="36"/>
          <w:rtl/>
        </w:rPr>
        <w:t xml:space="preserve"> متميز كذلك</w:t>
      </w:r>
      <w:r w:rsidR="00974FA2">
        <w:rPr>
          <w:rFonts w:cs="Traditional Arabic" w:hint="cs"/>
          <w:sz w:val="36"/>
          <w:szCs w:val="36"/>
          <w:rtl/>
        </w:rPr>
        <w:t xml:space="preserve"> مستفيداً من خبرة الإدارة الأم</w:t>
      </w:r>
      <w:r w:rsidR="001142C7" w:rsidRPr="001142C7">
        <w:rPr>
          <w:rFonts w:cs="Traditional Arabic" w:hint="cs"/>
          <w:sz w:val="36"/>
          <w:szCs w:val="36"/>
          <w:rtl/>
        </w:rPr>
        <w:t xml:space="preserve">، وله مركز متقدم من بين المصارف الإسلامية حيث حاز على العديد من الجوائز، مما يجعل تناول هذين </w:t>
      </w:r>
      <w:r w:rsidR="0086102C">
        <w:rPr>
          <w:rFonts w:cs="Traditional Arabic" w:hint="cs"/>
          <w:sz w:val="36"/>
          <w:szCs w:val="36"/>
          <w:rtl/>
        </w:rPr>
        <w:t>المصرفين</w:t>
      </w:r>
      <w:r w:rsidR="001142C7" w:rsidRPr="001142C7">
        <w:rPr>
          <w:rFonts w:cs="Traditional Arabic" w:hint="cs"/>
          <w:sz w:val="36"/>
          <w:szCs w:val="36"/>
          <w:rtl/>
        </w:rPr>
        <w:t xml:space="preserve"> والمقارنة بينهما في طريقة إدارتهما للسيولة النقدية إضافةً مهمةً ومفيدة لمكتبة الاقتصاد الإسلامي.</w:t>
      </w:r>
    </w:p>
    <w:p w14:paraId="260BDF51" w14:textId="77777777" w:rsidR="00C17B9E" w:rsidRDefault="00C17B9E" w:rsidP="00C638A9">
      <w:pPr>
        <w:bidi/>
        <w:spacing w:after="0" w:line="240" w:lineRule="auto"/>
        <w:jc w:val="lowKashida"/>
        <w:rPr>
          <w:rFonts w:cs="Traditional Arabic"/>
          <w:b/>
          <w:bCs/>
          <w:sz w:val="36"/>
          <w:szCs w:val="36"/>
          <w:rtl/>
        </w:rPr>
      </w:pPr>
    </w:p>
    <w:p w14:paraId="260BDF52" w14:textId="77777777" w:rsidR="002D1B8B" w:rsidRPr="00710102" w:rsidRDefault="002D1B8B" w:rsidP="00C51799">
      <w:pPr>
        <w:pStyle w:val="Heading2"/>
        <w:rPr>
          <w:rtl/>
        </w:rPr>
      </w:pPr>
      <w:bookmarkStart w:id="23" w:name="_Toc412359814"/>
      <w:bookmarkStart w:id="24" w:name="_Toc413055006"/>
      <w:r w:rsidRPr="00710102">
        <w:rPr>
          <w:rtl/>
        </w:rPr>
        <w:t>مشكلة البحث:</w:t>
      </w:r>
      <w:bookmarkEnd w:id="23"/>
      <w:bookmarkEnd w:id="24"/>
    </w:p>
    <w:p w14:paraId="260BDF53" w14:textId="77777777" w:rsidR="00C17B9E" w:rsidRDefault="003F03A0" w:rsidP="00C638A9">
      <w:pPr>
        <w:pStyle w:val="ecxmsonormal"/>
        <w:bidi/>
        <w:spacing w:before="0" w:beforeAutospacing="0" w:after="0" w:afterAutospacing="0"/>
        <w:jc w:val="both"/>
        <w:rPr>
          <w:rFonts w:ascii="Traditional Arabic" w:hAnsi="Traditional Arabic" w:cs="Traditional Arabic"/>
          <w:color w:val="2A2A2A"/>
          <w:sz w:val="36"/>
          <w:szCs w:val="36"/>
          <w:rtl/>
          <w:lang w:bidi="ar-JO"/>
        </w:rPr>
      </w:pPr>
      <w:r>
        <w:rPr>
          <w:rFonts w:ascii="Traditional Arabic" w:hAnsi="Traditional Arabic" w:cs="Traditional Arabic" w:hint="cs"/>
          <w:color w:val="2A2A2A"/>
          <w:sz w:val="36"/>
          <w:szCs w:val="36"/>
          <w:rtl/>
          <w:lang w:bidi="ar-JO"/>
        </w:rPr>
        <w:t xml:space="preserve">إن دراسة </w:t>
      </w:r>
      <w:r w:rsidR="0087266B">
        <w:rPr>
          <w:rFonts w:ascii="Traditional Arabic" w:hAnsi="Traditional Arabic" w:cs="Traditional Arabic" w:hint="cs"/>
          <w:color w:val="2A2A2A"/>
          <w:sz w:val="36"/>
          <w:szCs w:val="36"/>
          <w:rtl/>
          <w:lang w:bidi="ar-JO"/>
        </w:rPr>
        <w:t>(</w:t>
      </w:r>
      <w:r>
        <w:rPr>
          <w:rFonts w:ascii="Traditional Arabic" w:hAnsi="Traditional Arabic" w:cs="Traditional Arabic" w:hint="cs"/>
          <w:color w:val="2A2A2A"/>
          <w:sz w:val="36"/>
          <w:szCs w:val="36"/>
          <w:rtl/>
          <w:lang w:bidi="ar-JO"/>
        </w:rPr>
        <w:t>السيولة في المصارف الإسلامية</w:t>
      </w:r>
      <w:r w:rsidR="0087266B">
        <w:rPr>
          <w:rFonts w:ascii="Traditional Arabic" w:hAnsi="Traditional Arabic" w:cs="Traditional Arabic" w:hint="cs"/>
          <w:color w:val="2A2A2A"/>
          <w:sz w:val="36"/>
          <w:szCs w:val="36"/>
          <w:rtl/>
          <w:lang w:bidi="ar-JO"/>
        </w:rPr>
        <w:t>)</w:t>
      </w:r>
      <w:r>
        <w:rPr>
          <w:rFonts w:ascii="Traditional Arabic" w:hAnsi="Traditional Arabic" w:cs="Traditional Arabic" w:hint="cs"/>
          <w:color w:val="2A2A2A"/>
          <w:sz w:val="36"/>
          <w:szCs w:val="36"/>
          <w:rtl/>
          <w:lang w:bidi="ar-JO"/>
        </w:rPr>
        <w:t xml:space="preserve"> </w:t>
      </w:r>
      <w:r w:rsidR="00446534">
        <w:rPr>
          <w:rFonts w:ascii="Traditional Arabic" w:hAnsi="Traditional Arabic" w:cs="Traditional Arabic" w:hint="cs"/>
          <w:color w:val="2A2A2A"/>
          <w:sz w:val="36"/>
          <w:szCs w:val="36"/>
          <w:rtl/>
          <w:lang w:bidi="ar-JO"/>
        </w:rPr>
        <w:t>في الحقل الفقهي ت</w:t>
      </w:r>
      <w:r>
        <w:rPr>
          <w:rFonts w:ascii="Traditional Arabic" w:hAnsi="Traditional Arabic" w:cs="Traditional Arabic" w:hint="cs"/>
          <w:color w:val="2A2A2A"/>
          <w:sz w:val="36"/>
          <w:szCs w:val="36"/>
          <w:rtl/>
          <w:lang w:bidi="ar-JO"/>
        </w:rPr>
        <w:t xml:space="preserve">تناول موضوعين </w:t>
      </w:r>
      <w:r w:rsidR="00972976">
        <w:rPr>
          <w:rFonts w:ascii="Traditional Arabic" w:hAnsi="Traditional Arabic" w:cs="Traditional Arabic" w:hint="cs"/>
          <w:color w:val="2A2A2A"/>
          <w:sz w:val="36"/>
          <w:szCs w:val="36"/>
          <w:rtl/>
          <w:lang w:bidi="ar-JO"/>
        </w:rPr>
        <w:t>أساسيين،</w:t>
      </w:r>
      <w:r>
        <w:rPr>
          <w:rFonts w:ascii="Traditional Arabic" w:hAnsi="Traditional Arabic" w:cs="Traditional Arabic" w:hint="cs"/>
          <w:color w:val="2A2A2A"/>
          <w:sz w:val="36"/>
          <w:szCs w:val="36"/>
          <w:rtl/>
          <w:lang w:bidi="ar-JO"/>
        </w:rPr>
        <w:t xml:space="preserve"> يعتبران المشكلة التي تنطلق</w:t>
      </w:r>
      <w:r w:rsidR="00972976">
        <w:rPr>
          <w:rFonts w:ascii="Traditional Arabic" w:hAnsi="Traditional Arabic" w:cs="Traditional Arabic" w:hint="cs"/>
          <w:color w:val="2A2A2A"/>
          <w:sz w:val="36"/>
          <w:szCs w:val="36"/>
          <w:rtl/>
          <w:lang w:bidi="ar-JO"/>
        </w:rPr>
        <w:t xml:space="preserve"> منهما</w:t>
      </w:r>
      <w:r>
        <w:rPr>
          <w:rFonts w:ascii="Traditional Arabic" w:hAnsi="Traditional Arabic" w:cs="Traditional Arabic" w:hint="cs"/>
          <w:color w:val="2A2A2A"/>
          <w:sz w:val="36"/>
          <w:szCs w:val="36"/>
          <w:rtl/>
          <w:lang w:bidi="ar-JO"/>
        </w:rPr>
        <w:t xml:space="preserve"> دراسة</w:t>
      </w:r>
      <w:r w:rsidR="00972976">
        <w:rPr>
          <w:rFonts w:ascii="Traditional Arabic" w:hAnsi="Traditional Arabic" w:cs="Traditional Arabic" w:hint="cs"/>
          <w:color w:val="2A2A2A"/>
          <w:sz w:val="36"/>
          <w:szCs w:val="36"/>
          <w:rtl/>
          <w:lang w:bidi="ar-JO"/>
        </w:rPr>
        <w:t>ٌ</w:t>
      </w:r>
      <w:r>
        <w:rPr>
          <w:rFonts w:ascii="Traditional Arabic" w:hAnsi="Traditional Arabic" w:cs="Traditional Arabic" w:hint="cs"/>
          <w:color w:val="2A2A2A"/>
          <w:sz w:val="36"/>
          <w:szCs w:val="36"/>
          <w:rtl/>
          <w:lang w:bidi="ar-JO"/>
        </w:rPr>
        <w:t xml:space="preserve"> مثل هذه لمعالجتهما، </w:t>
      </w:r>
      <w:r w:rsidR="001F24BB" w:rsidRPr="00FC272E">
        <w:rPr>
          <w:rFonts w:ascii="Traditional Arabic" w:hAnsi="Traditional Arabic" w:cs="Traditional Arabic" w:hint="cs"/>
          <w:b/>
          <w:bCs/>
          <w:color w:val="2A2A2A"/>
          <w:sz w:val="36"/>
          <w:szCs w:val="36"/>
          <w:rtl/>
          <w:lang w:bidi="ar-JO"/>
        </w:rPr>
        <w:t>أولهما</w:t>
      </w:r>
      <w:r>
        <w:rPr>
          <w:rFonts w:ascii="Traditional Arabic" w:hAnsi="Traditional Arabic" w:cs="Traditional Arabic" w:hint="cs"/>
          <w:color w:val="2A2A2A"/>
          <w:sz w:val="36"/>
          <w:szCs w:val="36"/>
          <w:rtl/>
          <w:lang w:bidi="ar-JO"/>
        </w:rPr>
        <w:t>: طبيعة هذه الأدوات</w:t>
      </w:r>
      <w:r w:rsidR="00972976">
        <w:rPr>
          <w:rFonts w:ascii="Traditional Arabic" w:hAnsi="Traditional Arabic" w:cs="Traditional Arabic" w:hint="cs"/>
          <w:color w:val="2A2A2A"/>
          <w:sz w:val="36"/>
          <w:szCs w:val="36"/>
          <w:rtl/>
          <w:lang w:bidi="ar-JO"/>
        </w:rPr>
        <w:t xml:space="preserve"> الحديثة</w:t>
      </w:r>
      <w:r>
        <w:rPr>
          <w:rFonts w:ascii="Traditional Arabic" w:hAnsi="Traditional Arabic" w:cs="Traditional Arabic" w:hint="cs"/>
          <w:color w:val="2A2A2A"/>
          <w:sz w:val="36"/>
          <w:szCs w:val="36"/>
          <w:rtl/>
          <w:lang w:bidi="ar-JO"/>
        </w:rPr>
        <w:t xml:space="preserve"> ومدى موافقتها للشريعة الإسلامية، ودراسة العقود المسماة في تراثنا الفقهي وبيان مدى إمكانية استخدام </w:t>
      </w:r>
      <w:r w:rsidR="00901D4F">
        <w:rPr>
          <w:rFonts w:ascii="Traditional Arabic" w:hAnsi="Traditional Arabic" w:cs="Traditional Arabic" w:hint="cs"/>
          <w:color w:val="2A2A2A"/>
          <w:sz w:val="36"/>
          <w:szCs w:val="36"/>
          <w:rtl/>
          <w:lang w:bidi="ar-JO"/>
        </w:rPr>
        <w:t xml:space="preserve">ما يصلح من </w:t>
      </w:r>
      <w:r>
        <w:rPr>
          <w:rFonts w:ascii="Traditional Arabic" w:hAnsi="Traditional Arabic" w:cs="Traditional Arabic" w:hint="cs"/>
          <w:color w:val="2A2A2A"/>
          <w:sz w:val="36"/>
          <w:szCs w:val="36"/>
          <w:rtl/>
          <w:lang w:bidi="ar-JO"/>
        </w:rPr>
        <w:t xml:space="preserve">تلك العقود في واقعنا المعاصر </w:t>
      </w:r>
      <w:r w:rsidR="00972976">
        <w:rPr>
          <w:rFonts w:ascii="Traditional Arabic" w:hAnsi="Traditional Arabic" w:cs="Traditional Arabic" w:hint="cs"/>
          <w:color w:val="2A2A2A"/>
          <w:sz w:val="36"/>
          <w:szCs w:val="36"/>
          <w:rtl/>
          <w:lang w:bidi="ar-JO"/>
        </w:rPr>
        <w:t xml:space="preserve">كأدوات </w:t>
      </w:r>
      <w:r w:rsidR="00901D4F">
        <w:rPr>
          <w:rFonts w:ascii="Traditional Arabic" w:hAnsi="Traditional Arabic" w:cs="Traditional Arabic" w:hint="cs"/>
          <w:color w:val="2A2A2A"/>
          <w:sz w:val="36"/>
          <w:szCs w:val="36"/>
          <w:rtl/>
          <w:lang w:bidi="ar-JO"/>
        </w:rPr>
        <w:t>لتشغيل فائض</w:t>
      </w:r>
      <w:r w:rsidR="00972976">
        <w:rPr>
          <w:rFonts w:ascii="Traditional Arabic" w:hAnsi="Traditional Arabic" w:cs="Traditional Arabic" w:hint="cs"/>
          <w:color w:val="2A2A2A"/>
          <w:sz w:val="36"/>
          <w:szCs w:val="36"/>
          <w:rtl/>
          <w:lang w:bidi="ar-JO"/>
        </w:rPr>
        <w:t xml:space="preserve"> السيولة النقدية الهائلة </w:t>
      </w:r>
      <w:r>
        <w:rPr>
          <w:rFonts w:ascii="Traditional Arabic" w:hAnsi="Traditional Arabic" w:cs="Traditional Arabic" w:hint="cs"/>
          <w:color w:val="2A2A2A"/>
          <w:sz w:val="36"/>
          <w:szCs w:val="36"/>
          <w:rtl/>
          <w:lang w:bidi="ar-JO"/>
        </w:rPr>
        <w:t>مع ما يصاحب</w:t>
      </w:r>
      <w:r w:rsidR="002A2D04">
        <w:rPr>
          <w:rFonts w:ascii="Traditional Arabic" w:hAnsi="Traditional Arabic" w:cs="Traditional Arabic" w:hint="cs"/>
          <w:color w:val="2A2A2A"/>
          <w:sz w:val="36"/>
          <w:szCs w:val="36"/>
          <w:rtl/>
          <w:lang w:bidi="ar-JO"/>
        </w:rPr>
        <w:t xml:space="preserve"> تلك الأدوات</w:t>
      </w:r>
      <w:r>
        <w:rPr>
          <w:rFonts w:ascii="Traditional Arabic" w:hAnsi="Traditional Arabic" w:cs="Traditional Arabic" w:hint="cs"/>
          <w:color w:val="2A2A2A"/>
          <w:sz w:val="36"/>
          <w:szCs w:val="36"/>
          <w:rtl/>
          <w:lang w:bidi="ar-JO"/>
        </w:rPr>
        <w:t xml:space="preserve"> من تطور أو تغيير</w:t>
      </w:r>
      <w:r w:rsidR="00972976">
        <w:rPr>
          <w:rFonts w:ascii="Traditional Arabic" w:hAnsi="Traditional Arabic" w:cs="Traditional Arabic" w:hint="cs"/>
          <w:color w:val="2A2A2A"/>
          <w:sz w:val="36"/>
          <w:szCs w:val="36"/>
          <w:rtl/>
          <w:lang w:bidi="ar-JO"/>
        </w:rPr>
        <w:t>، وبيان جدوى استخدامها</w:t>
      </w:r>
      <w:r w:rsidR="00446534">
        <w:rPr>
          <w:rFonts w:ascii="Traditional Arabic" w:hAnsi="Traditional Arabic" w:cs="Traditional Arabic" w:hint="cs"/>
          <w:color w:val="2A2A2A"/>
          <w:sz w:val="36"/>
          <w:szCs w:val="36"/>
          <w:rtl/>
          <w:lang w:bidi="ar-JO"/>
        </w:rPr>
        <w:t>.</w:t>
      </w:r>
      <w:r>
        <w:rPr>
          <w:rFonts w:ascii="Traditional Arabic" w:hAnsi="Traditional Arabic" w:cs="Traditional Arabic" w:hint="cs"/>
          <w:color w:val="2A2A2A"/>
          <w:sz w:val="36"/>
          <w:szCs w:val="36"/>
          <w:rtl/>
          <w:lang w:bidi="ar-JO"/>
        </w:rPr>
        <w:t xml:space="preserve"> </w:t>
      </w:r>
      <w:r w:rsidR="00972976" w:rsidRPr="00FC272E">
        <w:rPr>
          <w:rFonts w:ascii="Traditional Arabic" w:hAnsi="Traditional Arabic" w:cs="Traditional Arabic" w:hint="cs"/>
          <w:b/>
          <w:bCs/>
          <w:color w:val="2A2A2A"/>
          <w:sz w:val="36"/>
          <w:szCs w:val="36"/>
          <w:rtl/>
          <w:lang w:bidi="ar-JO"/>
        </w:rPr>
        <w:t>والإشكال</w:t>
      </w:r>
      <w:r w:rsidRPr="00FC272E">
        <w:rPr>
          <w:rFonts w:ascii="Traditional Arabic" w:hAnsi="Traditional Arabic" w:cs="Traditional Arabic" w:hint="cs"/>
          <w:b/>
          <w:bCs/>
          <w:color w:val="2A2A2A"/>
          <w:sz w:val="36"/>
          <w:szCs w:val="36"/>
          <w:rtl/>
          <w:lang w:bidi="ar-JO"/>
        </w:rPr>
        <w:t xml:space="preserve"> الآخر</w:t>
      </w:r>
      <w:r>
        <w:rPr>
          <w:rFonts w:ascii="Traditional Arabic" w:hAnsi="Traditional Arabic" w:cs="Traditional Arabic" w:hint="cs"/>
          <w:color w:val="2A2A2A"/>
          <w:sz w:val="36"/>
          <w:szCs w:val="36"/>
          <w:rtl/>
          <w:lang w:bidi="ar-JO"/>
        </w:rPr>
        <w:t xml:space="preserve"> الذي يصاحب هذا النوع من الدراسات هو دراسة طبيعة العلاقة بين المصارف الإسلامية من جهة والبنك المركزي والبنوك التقليدية من جهة</w:t>
      </w:r>
      <w:r w:rsidR="00972976">
        <w:rPr>
          <w:rFonts w:ascii="Traditional Arabic" w:hAnsi="Traditional Arabic" w:cs="Traditional Arabic" w:hint="cs"/>
          <w:color w:val="2A2A2A"/>
          <w:sz w:val="36"/>
          <w:szCs w:val="36"/>
          <w:rtl/>
          <w:lang w:bidi="ar-JO"/>
        </w:rPr>
        <w:t xml:space="preserve"> أخرى، وإيجاد طرق شرعية </w:t>
      </w:r>
      <w:r w:rsidR="000B766A" w:rsidRPr="000B766A">
        <w:rPr>
          <w:rFonts w:ascii="Traditional Arabic" w:hAnsi="Traditional Arabic" w:cs="Traditional Arabic" w:hint="cs"/>
          <w:sz w:val="36"/>
          <w:szCs w:val="36"/>
          <w:rtl/>
          <w:lang w:bidi="ar-JO"/>
        </w:rPr>
        <w:t>ل</w:t>
      </w:r>
      <w:r w:rsidR="0066510F" w:rsidRPr="000B766A">
        <w:rPr>
          <w:rFonts w:ascii="Traditional Arabic" w:hAnsi="Traditional Arabic" w:cs="Traditional Arabic" w:hint="cs"/>
          <w:sz w:val="36"/>
          <w:szCs w:val="36"/>
          <w:rtl/>
          <w:lang w:bidi="ar-JO"/>
        </w:rPr>
        <w:t>لتعامل التجاري</w:t>
      </w:r>
      <w:r w:rsidR="00972976" w:rsidRPr="000B766A">
        <w:rPr>
          <w:rFonts w:ascii="Traditional Arabic" w:hAnsi="Traditional Arabic" w:cs="Traditional Arabic" w:hint="cs"/>
          <w:sz w:val="36"/>
          <w:szCs w:val="36"/>
          <w:rtl/>
          <w:lang w:bidi="ar-JO"/>
        </w:rPr>
        <w:t xml:space="preserve"> فيما بينها، أو بدائل لهذا </w:t>
      </w:r>
      <w:r w:rsidR="000B766A" w:rsidRPr="000B766A">
        <w:rPr>
          <w:rFonts w:ascii="Traditional Arabic" w:hAnsi="Traditional Arabic" w:cs="Traditional Arabic" w:hint="cs"/>
          <w:sz w:val="36"/>
          <w:szCs w:val="36"/>
          <w:rtl/>
          <w:lang w:bidi="ar-JO"/>
        </w:rPr>
        <w:t>التعامل</w:t>
      </w:r>
      <w:r w:rsidR="00972976" w:rsidRPr="000B766A">
        <w:rPr>
          <w:rFonts w:ascii="Traditional Arabic" w:hAnsi="Traditional Arabic" w:cs="Traditional Arabic" w:hint="cs"/>
          <w:sz w:val="36"/>
          <w:szCs w:val="36"/>
          <w:rtl/>
          <w:lang w:bidi="ar-JO"/>
        </w:rPr>
        <w:t xml:space="preserve">، حيث إن هذا </w:t>
      </w:r>
      <w:r w:rsidR="000B766A" w:rsidRPr="000B766A">
        <w:rPr>
          <w:rFonts w:ascii="Traditional Arabic" w:hAnsi="Traditional Arabic" w:cs="Traditional Arabic" w:hint="cs"/>
          <w:sz w:val="36"/>
          <w:szCs w:val="36"/>
          <w:rtl/>
          <w:lang w:bidi="ar-JO"/>
        </w:rPr>
        <w:t>التعامل</w:t>
      </w:r>
      <w:r w:rsidR="00972976" w:rsidRPr="000B766A">
        <w:rPr>
          <w:rFonts w:ascii="Traditional Arabic" w:hAnsi="Traditional Arabic" w:cs="Traditional Arabic" w:hint="cs"/>
          <w:sz w:val="36"/>
          <w:szCs w:val="36"/>
          <w:rtl/>
          <w:lang w:bidi="ar-JO"/>
        </w:rPr>
        <w:t xml:space="preserve"> إجباريٌّ خصوصا</w:t>
      </w:r>
      <w:r w:rsidR="00972976">
        <w:rPr>
          <w:rFonts w:ascii="Traditional Arabic" w:hAnsi="Traditional Arabic" w:cs="Traditional Arabic" w:hint="cs"/>
          <w:color w:val="2A2A2A"/>
          <w:sz w:val="36"/>
          <w:szCs w:val="36"/>
          <w:rtl/>
          <w:lang w:bidi="ar-JO"/>
        </w:rPr>
        <w:t xml:space="preserve"> مع البنك المركزي الذي يعتبر بنكا</w:t>
      </w:r>
      <w:r w:rsidR="000F0818">
        <w:rPr>
          <w:rFonts w:ascii="Traditional Arabic" w:hAnsi="Traditional Arabic" w:cs="Traditional Arabic" w:hint="cs"/>
          <w:color w:val="2A2A2A"/>
          <w:sz w:val="36"/>
          <w:szCs w:val="36"/>
          <w:rtl/>
          <w:lang w:bidi="ar-JO"/>
        </w:rPr>
        <w:t>ً</w:t>
      </w:r>
      <w:r w:rsidR="00972976">
        <w:rPr>
          <w:rFonts w:ascii="Traditional Arabic" w:hAnsi="Traditional Arabic" w:cs="Traditional Arabic" w:hint="cs"/>
          <w:color w:val="2A2A2A"/>
          <w:sz w:val="36"/>
          <w:szCs w:val="36"/>
          <w:rtl/>
          <w:lang w:bidi="ar-JO"/>
        </w:rPr>
        <w:t xml:space="preserve"> تقليديا</w:t>
      </w:r>
      <w:r w:rsidR="000F0818">
        <w:rPr>
          <w:rFonts w:ascii="Traditional Arabic" w:hAnsi="Traditional Arabic" w:cs="Traditional Arabic" w:hint="cs"/>
          <w:color w:val="2A2A2A"/>
          <w:sz w:val="36"/>
          <w:szCs w:val="36"/>
          <w:rtl/>
          <w:lang w:bidi="ar-JO"/>
        </w:rPr>
        <w:t>ً</w:t>
      </w:r>
      <w:r w:rsidR="00972976">
        <w:rPr>
          <w:rFonts w:ascii="Traditional Arabic" w:hAnsi="Traditional Arabic" w:cs="Traditional Arabic" w:hint="cs"/>
          <w:color w:val="2A2A2A"/>
          <w:sz w:val="36"/>
          <w:szCs w:val="36"/>
          <w:rtl/>
          <w:lang w:bidi="ar-JO"/>
        </w:rPr>
        <w:t>،</w:t>
      </w:r>
      <w:r w:rsidR="0074334D">
        <w:rPr>
          <w:rFonts w:ascii="Traditional Arabic" w:hAnsi="Traditional Arabic" w:cs="Traditional Arabic" w:hint="cs"/>
          <w:color w:val="2A2A2A"/>
          <w:sz w:val="36"/>
          <w:szCs w:val="36"/>
          <w:rtl/>
          <w:lang w:bidi="ar-JO"/>
        </w:rPr>
        <w:t xml:space="preserve"> </w:t>
      </w:r>
      <w:r w:rsidR="0074334D" w:rsidRPr="007677A1">
        <w:rPr>
          <w:rFonts w:ascii="Traditional Arabic" w:hAnsi="Traditional Arabic" w:cs="Traditional Arabic" w:hint="cs"/>
          <w:color w:val="2A2A2A"/>
          <w:sz w:val="36"/>
          <w:szCs w:val="36"/>
          <w:rtl/>
          <w:lang w:bidi="ar-JO"/>
        </w:rPr>
        <w:t>وبالتالي مع العالم</w:t>
      </w:r>
      <w:r w:rsidR="005F123B">
        <w:rPr>
          <w:rFonts w:ascii="Traditional Arabic" w:hAnsi="Traditional Arabic" w:cs="Traditional Arabic" w:hint="cs"/>
          <w:color w:val="2A2A2A"/>
          <w:sz w:val="36"/>
          <w:szCs w:val="36"/>
          <w:rtl/>
          <w:lang w:bidi="ar-JO"/>
        </w:rPr>
        <w:t xml:space="preserve"> بسبب اتصال البنك المركزي</w:t>
      </w:r>
      <w:r w:rsidR="007677A1" w:rsidRPr="007677A1">
        <w:rPr>
          <w:rFonts w:ascii="Traditional Arabic" w:hAnsi="Traditional Arabic" w:cs="Traditional Arabic" w:hint="cs"/>
          <w:color w:val="2A2A2A"/>
          <w:sz w:val="36"/>
          <w:szCs w:val="36"/>
          <w:rtl/>
          <w:lang w:bidi="ar-JO"/>
        </w:rPr>
        <w:t xml:space="preserve"> بالبنوك العالمية</w:t>
      </w:r>
      <w:r w:rsidR="0074334D" w:rsidRPr="007677A1">
        <w:rPr>
          <w:rFonts w:ascii="Traditional Arabic" w:hAnsi="Traditional Arabic" w:cs="Traditional Arabic" w:hint="cs"/>
          <w:color w:val="2A2A2A"/>
          <w:sz w:val="36"/>
          <w:szCs w:val="36"/>
          <w:rtl/>
          <w:lang w:bidi="ar-JO"/>
        </w:rPr>
        <w:t>،</w:t>
      </w:r>
      <w:r w:rsidR="00972976" w:rsidRPr="007677A1">
        <w:rPr>
          <w:rFonts w:ascii="Traditional Arabic" w:hAnsi="Traditional Arabic" w:cs="Traditional Arabic" w:hint="cs"/>
          <w:color w:val="2A2A2A"/>
          <w:sz w:val="36"/>
          <w:szCs w:val="36"/>
          <w:rtl/>
          <w:lang w:bidi="ar-JO"/>
        </w:rPr>
        <w:t xml:space="preserve"> وهو أمر تعم به البلوى في بلادنا الإسلا</w:t>
      </w:r>
      <w:r w:rsidR="00972976">
        <w:rPr>
          <w:rFonts w:ascii="Traditional Arabic" w:hAnsi="Traditional Arabic" w:cs="Traditional Arabic" w:hint="cs"/>
          <w:color w:val="2A2A2A"/>
          <w:sz w:val="36"/>
          <w:szCs w:val="36"/>
          <w:rtl/>
          <w:lang w:bidi="ar-JO"/>
        </w:rPr>
        <w:t>مية.</w:t>
      </w:r>
      <w:r w:rsidR="004C5A43">
        <w:rPr>
          <w:rFonts w:ascii="Traditional Arabic" w:hAnsi="Traditional Arabic" w:cs="Traditional Arabic" w:hint="cs"/>
          <w:color w:val="2A2A2A"/>
          <w:sz w:val="36"/>
          <w:szCs w:val="36"/>
          <w:rtl/>
          <w:lang w:bidi="ar-JO"/>
        </w:rPr>
        <w:t xml:space="preserve"> إضافة إلى أن </w:t>
      </w:r>
      <w:r w:rsidR="001F24BB">
        <w:rPr>
          <w:rFonts w:ascii="Traditional Arabic" w:hAnsi="Traditional Arabic" w:cs="Traditional Arabic" w:hint="cs"/>
          <w:color w:val="2A2A2A"/>
          <w:sz w:val="36"/>
          <w:szCs w:val="36"/>
          <w:rtl/>
          <w:lang w:bidi="ar-JO"/>
        </w:rPr>
        <w:t>دراسة حالة بعض المصارف الإسلامية في دولة من الدول الإسلامية في إدارتها لفائض</w:t>
      </w:r>
      <w:r w:rsidR="0095538A">
        <w:rPr>
          <w:rFonts w:ascii="Traditional Arabic" w:hAnsi="Traditional Arabic" w:cs="Traditional Arabic" w:hint="cs"/>
          <w:color w:val="2A2A2A"/>
          <w:sz w:val="36"/>
          <w:szCs w:val="36"/>
          <w:rtl/>
          <w:lang w:bidi="ar-JO"/>
        </w:rPr>
        <w:t xml:space="preserve"> السيولة</w:t>
      </w:r>
      <w:r w:rsidR="002A2D04">
        <w:rPr>
          <w:rFonts w:ascii="Traditional Arabic" w:hAnsi="Traditional Arabic" w:cs="Traditional Arabic" w:hint="cs"/>
          <w:color w:val="2A2A2A"/>
          <w:sz w:val="36"/>
          <w:szCs w:val="36"/>
          <w:rtl/>
          <w:lang w:bidi="ar-JO"/>
        </w:rPr>
        <w:t xml:space="preserve"> الذي تملكه</w:t>
      </w:r>
      <w:r w:rsidR="0087266B">
        <w:rPr>
          <w:rFonts w:ascii="Traditional Arabic" w:hAnsi="Traditional Arabic" w:cs="Traditional Arabic" w:hint="cs"/>
          <w:color w:val="2A2A2A"/>
          <w:sz w:val="36"/>
          <w:szCs w:val="36"/>
          <w:rtl/>
          <w:lang w:bidi="ar-JO"/>
        </w:rPr>
        <w:t xml:space="preserve"> سيس</w:t>
      </w:r>
      <w:r w:rsidR="004C5A43">
        <w:rPr>
          <w:rFonts w:ascii="Traditional Arabic" w:hAnsi="Traditional Arabic" w:cs="Traditional Arabic" w:hint="cs"/>
          <w:color w:val="2A2A2A"/>
          <w:sz w:val="36"/>
          <w:szCs w:val="36"/>
          <w:rtl/>
          <w:lang w:bidi="ar-JO"/>
        </w:rPr>
        <w:t>هم في نقل الخبرة</w:t>
      </w:r>
      <w:r w:rsidR="001F24BB">
        <w:rPr>
          <w:rFonts w:ascii="Traditional Arabic" w:hAnsi="Traditional Arabic" w:cs="Traditional Arabic" w:hint="cs"/>
          <w:color w:val="2A2A2A"/>
          <w:sz w:val="36"/>
          <w:szCs w:val="36"/>
          <w:rtl/>
          <w:lang w:bidi="ar-JO"/>
        </w:rPr>
        <w:t xml:space="preserve"> إلى الأقطار الأخرى</w:t>
      </w:r>
      <w:r w:rsidR="004C5A43">
        <w:rPr>
          <w:rFonts w:ascii="Traditional Arabic" w:hAnsi="Traditional Arabic" w:cs="Traditional Arabic" w:hint="cs"/>
          <w:color w:val="2A2A2A"/>
          <w:sz w:val="36"/>
          <w:szCs w:val="36"/>
          <w:rtl/>
          <w:lang w:bidi="ar-JO"/>
        </w:rPr>
        <w:t xml:space="preserve"> ويحقق التقدم وحسن المنافسة </w:t>
      </w:r>
      <w:r w:rsidR="0095538A">
        <w:rPr>
          <w:rFonts w:ascii="Traditional Arabic" w:hAnsi="Traditional Arabic" w:cs="Traditional Arabic" w:hint="cs"/>
          <w:color w:val="2A2A2A"/>
          <w:sz w:val="36"/>
          <w:szCs w:val="36"/>
          <w:rtl/>
          <w:lang w:bidi="ar-JO"/>
        </w:rPr>
        <w:t>في السوق الاقتصادي الإسلامي</w:t>
      </w:r>
      <w:r w:rsidR="00DC1E0F">
        <w:rPr>
          <w:rFonts w:ascii="Traditional Arabic" w:hAnsi="Traditional Arabic" w:cs="Traditional Arabic" w:hint="cs"/>
          <w:color w:val="2A2A2A"/>
          <w:sz w:val="36"/>
          <w:szCs w:val="36"/>
          <w:rtl/>
          <w:lang w:bidi="ar-JO"/>
        </w:rPr>
        <w:t>.</w:t>
      </w:r>
    </w:p>
    <w:p w14:paraId="260BDF54" w14:textId="77777777" w:rsidR="00C17B9E" w:rsidRDefault="00C17B9E" w:rsidP="00C638A9">
      <w:pPr>
        <w:pStyle w:val="ecxmsonormal"/>
        <w:bidi/>
        <w:spacing w:before="0" w:beforeAutospacing="0" w:after="0" w:afterAutospacing="0"/>
        <w:jc w:val="both"/>
        <w:rPr>
          <w:rFonts w:ascii="Traditional Arabic" w:hAnsi="Traditional Arabic" w:cs="Traditional Arabic"/>
          <w:color w:val="2A2A2A"/>
          <w:sz w:val="36"/>
          <w:szCs w:val="36"/>
          <w:rtl/>
          <w:lang w:bidi="ar-JO"/>
        </w:rPr>
      </w:pPr>
    </w:p>
    <w:p w14:paraId="260BDF55" w14:textId="77777777" w:rsidR="002D1B8B" w:rsidRPr="00710102" w:rsidRDefault="002D1B8B" w:rsidP="00C51799">
      <w:pPr>
        <w:pStyle w:val="Heading2"/>
        <w:rPr>
          <w:color w:val="2A2A2A"/>
          <w:rtl/>
          <w:lang w:bidi="ar-JO"/>
        </w:rPr>
      </w:pPr>
      <w:bookmarkStart w:id="25" w:name="_Toc412359815"/>
      <w:bookmarkStart w:id="26" w:name="_Toc413055007"/>
      <w:r w:rsidRPr="00710102">
        <w:rPr>
          <w:rtl/>
        </w:rPr>
        <w:lastRenderedPageBreak/>
        <w:t>أسئلة البحث:</w:t>
      </w:r>
      <w:bookmarkEnd w:id="25"/>
      <w:bookmarkEnd w:id="26"/>
      <w:r w:rsidR="008B3814" w:rsidRPr="00710102">
        <w:rPr>
          <w:rtl/>
        </w:rPr>
        <w:t xml:space="preserve"> </w:t>
      </w:r>
    </w:p>
    <w:p w14:paraId="260BDF56" w14:textId="77777777" w:rsidR="002D1B8B" w:rsidRPr="00D0130C" w:rsidRDefault="00AC357A" w:rsidP="00700FCF">
      <w:pPr>
        <w:numPr>
          <w:ilvl w:val="0"/>
          <w:numId w:val="1"/>
        </w:numPr>
        <w:bidi/>
        <w:spacing w:after="0" w:line="240" w:lineRule="auto"/>
        <w:ind w:left="1248" w:hanging="709"/>
        <w:jc w:val="lowKashida"/>
        <w:rPr>
          <w:rFonts w:cs="Traditional Arabic"/>
          <w:sz w:val="36"/>
          <w:szCs w:val="36"/>
        </w:rPr>
      </w:pPr>
      <w:r w:rsidRPr="00D0130C">
        <w:rPr>
          <w:rFonts w:ascii="Traditional Arabic" w:hAnsi="Traditional Arabic" w:cs="Traditional Arabic" w:hint="cs"/>
          <w:sz w:val="36"/>
          <w:szCs w:val="36"/>
          <w:rtl/>
        </w:rPr>
        <w:t xml:space="preserve">ما </w:t>
      </w:r>
      <w:r w:rsidR="001F24BB" w:rsidRPr="00D0130C">
        <w:rPr>
          <w:rFonts w:ascii="Traditional Arabic" w:hAnsi="Traditional Arabic" w:cs="Traditional Arabic" w:hint="cs"/>
          <w:sz w:val="36"/>
          <w:szCs w:val="36"/>
          <w:rtl/>
        </w:rPr>
        <w:t>معنى</w:t>
      </w:r>
      <w:r w:rsidR="00431829" w:rsidRPr="00D0130C">
        <w:rPr>
          <w:rFonts w:ascii="Traditional Arabic" w:hAnsi="Traditional Arabic" w:cs="Traditional Arabic"/>
          <w:sz w:val="36"/>
          <w:szCs w:val="36"/>
          <w:rtl/>
        </w:rPr>
        <w:t xml:space="preserve"> </w:t>
      </w:r>
      <w:r w:rsidR="005F123B" w:rsidRPr="00D0130C">
        <w:rPr>
          <w:rFonts w:ascii="Traditional Arabic" w:hAnsi="Traditional Arabic" w:cs="Traditional Arabic" w:hint="cs"/>
          <w:sz w:val="36"/>
          <w:szCs w:val="36"/>
          <w:rtl/>
        </w:rPr>
        <w:t xml:space="preserve">السيولة؟ وما </w:t>
      </w:r>
      <w:r w:rsidR="00431829" w:rsidRPr="00D0130C">
        <w:rPr>
          <w:rFonts w:ascii="Traditional Arabic" w:hAnsi="Traditional Arabic" w:cs="Traditional Arabic"/>
          <w:sz w:val="36"/>
          <w:szCs w:val="36"/>
          <w:rtl/>
        </w:rPr>
        <w:t>الطبيعة المميزة لمكونات</w:t>
      </w:r>
      <w:r w:rsidR="005F123B" w:rsidRPr="00D0130C">
        <w:rPr>
          <w:rFonts w:ascii="Traditional Arabic" w:hAnsi="Traditional Arabic" w:cs="Traditional Arabic" w:hint="cs"/>
          <w:sz w:val="36"/>
          <w:szCs w:val="36"/>
          <w:rtl/>
        </w:rPr>
        <w:t>ها</w:t>
      </w:r>
      <w:r w:rsidR="00431829" w:rsidRPr="00D0130C">
        <w:rPr>
          <w:rFonts w:ascii="Traditional Arabic" w:hAnsi="Traditional Arabic" w:cs="Traditional Arabic"/>
          <w:sz w:val="36"/>
          <w:szCs w:val="36"/>
          <w:rtl/>
        </w:rPr>
        <w:t xml:space="preserve"> وعناصر</w:t>
      </w:r>
      <w:r w:rsidR="005F123B" w:rsidRPr="00D0130C">
        <w:rPr>
          <w:rFonts w:ascii="Traditional Arabic" w:hAnsi="Traditional Arabic" w:cs="Traditional Arabic" w:hint="cs"/>
          <w:sz w:val="36"/>
          <w:szCs w:val="36"/>
          <w:rtl/>
        </w:rPr>
        <w:t>ها</w:t>
      </w:r>
      <w:r w:rsidR="00431829" w:rsidRPr="00D0130C">
        <w:rPr>
          <w:rFonts w:ascii="Traditional Arabic" w:hAnsi="Traditional Arabic" w:cs="Traditional Arabic"/>
          <w:sz w:val="36"/>
          <w:szCs w:val="36"/>
          <w:rtl/>
        </w:rPr>
        <w:t xml:space="preserve"> في المصارف الإسلامية</w:t>
      </w:r>
      <w:r w:rsidR="00431829" w:rsidRPr="00D0130C">
        <w:rPr>
          <w:rFonts w:ascii="Traditional Arabic" w:hAnsi="Traditional Arabic" w:cs="Traditional Arabic" w:hint="cs"/>
          <w:sz w:val="36"/>
          <w:szCs w:val="36"/>
          <w:rtl/>
        </w:rPr>
        <w:t>؟</w:t>
      </w:r>
      <w:r w:rsidR="001142C7" w:rsidRPr="001142C7">
        <w:rPr>
          <w:rFonts w:cs="Traditional Arabic" w:hint="cs"/>
          <w:sz w:val="36"/>
          <w:szCs w:val="36"/>
          <w:rtl/>
        </w:rPr>
        <w:t xml:space="preserve"> </w:t>
      </w:r>
      <w:r w:rsidR="00600D45">
        <w:rPr>
          <w:rFonts w:cs="Traditional Arabic" w:hint="cs"/>
          <w:sz w:val="36"/>
          <w:szCs w:val="36"/>
          <w:rtl/>
        </w:rPr>
        <w:t>وما أسباب تكون فائض السيولة</w:t>
      </w:r>
      <w:r w:rsidR="001142C7">
        <w:rPr>
          <w:rFonts w:cs="Traditional Arabic" w:hint="cs"/>
          <w:sz w:val="36"/>
          <w:szCs w:val="36"/>
          <w:rtl/>
        </w:rPr>
        <w:t xml:space="preserve">، </w:t>
      </w:r>
      <w:r w:rsidR="001142C7" w:rsidRPr="000F0818">
        <w:rPr>
          <w:rFonts w:cs="Traditional Arabic" w:hint="cs"/>
          <w:sz w:val="36"/>
          <w:szCs w:val="36"/>
          <w:rtl/>
        </w:rPr>
        <w:t>وطرق معالجتها وتفعيل تشغيلها</w:t>
      </w:r>
      <w:r w:rsidR="001142C7">
        <w:rPr>
          <w:rFonts w:cs="Traditional Arabic" w:hint="cs"/>
          <w:sz w:val="36"/>
          <w:szCs w:val="36"/>
          <w:rtl/>
          <w:lang w:bidi="ar-JO"/>
        </w:rPr>
        <w:t>؟</w:t>
      </w:r>
    </w:p>
    <w:p w14:paraId="260BDF57" w14:textId="77777777" w:rsidR="00D0130C" w:rsidRPr="00EF4D3F" w:rsidRDefault="00AC357A" w:rsidP="00700FCF">
      <w:pPr>
        <w:numPr>
          <w:ilvl w:val="0"/>
          <w:numId w:val="1"/>
        </w:numPr>
        <w:bidi/>
        <w:spacing w:after="0" w:line="240" w:lineRule="auto"/>
        <w:ind w:left="1248" w:hanging="709"/>
        <w:jc w:val="lowKashida"/>
        <w:rPr>
          <w:rFonts w:cs="Traditional Arabic"/>
          <w:sz w:val="36"/>
          <w:szCs w:val="36"/>
        </w:rPr>
      </w:pPr>
      <w:r>
        <w:rPr>
          <w:rFonts w:cs="Traditional Arabic" w:hint="cs"/>
          <w:sz w:val="36"/>
          <w:szCs w:val="36"/>
          <w:rtl/>
        </w:rPr>
        <w:t xml:space="preserve">ما </w:t>
      </w:r>
      <w:r w:rsidR="005F123B">
        <w:rPr>
          <w:rFonts w:cs="Traditional Arabic" w:hint="cs"/>
          <w:sz w:val="36"/>
          <w:szCs w:val="36"/>
          <w:rtl/>
        </w:rPr>
        <w:t xml:space="preserve">الأدوات التي تستخدمها المصارف التقليدية </w:t>
      </w:r>
      <w:r w:rsidR="001F24BB">
        <w:rPr>
          <w:rFonts w:cs="Traditional Arabic" w:hint="cs"/>
          <w:sz w:val="36"/>
          <w:szCs w:val="36"/>
          <w:rtl/>
        </w:rPr>
        <w:t xml:space="preserve">لتشغيل </w:t>
      </w:r>
      <w:r w:rsidR="005F123B">
        <w:rPr>
          <w:rFonts w:cs="Traditional Arabic" w:hint="cs"/>
          <w:sz w:val="36"/>
          <w:szCs w:val="36"/>
          <w:rtl/>
        </w:rPr>
        <w:t>سيولتها، وهل يمكن تكييفها لتتوافق مع القواعد الشرعية</w:t>
      </w:r>
      <w:r>
        <w:rPr>
          <w:rFonts w:cs="Traditional Arabic" w:hint="cs"/>
          <w:sz w:val="36"/>
          <w:szCs w:val="36"/>
          <w:rtl/>
        </w:rPr>
        <w:t>؟</w:t>
      </w:r>
    </w:p>
    <w:p w14:paraId="260BDF58" w14:textId="77777777" w:rsidR="00AC357A" w:rsidRDefault="001F24BB" w:rsidP="00700FCF">
      <w:pPr>
        <w:numPr>
          <w:ilvl w:val="0"/>
          <w:numId w:val="1"/>
        </w:numPr>
        <w:bidi/>
        <w:spacing w:after="0" w:line="240" w:lineRule="auto"/>
        <w:ind w:left="1248" w:hanging="709"/>
        <w:jc w:val="lowKashida"/>
        <w:rPr>
          <w:rFonts w:cs="Traditional Arabic"/>
          <w:sz w:val="36"/>
          <w:szCs w:val="36"/>
        </w:rPr>
      </w:pPr>
      <w:r>
        <w:rPr>
          <w:rFonts w:cs="Traditional Arabic" w:hint="cs"/>
          <w:sz w:val="36"/>
          <w:szCs w:val="36"/>
          <w:rtl/>
        </w:rPr>
        <w:t>ما</w:t>
      </w:r>
      <w:r w:rsidR="00AC357A">
        <w:rPr>
          <w:rFonts w:cs="Traditional Arabic" w:hint="cs"/>
          <w:sz w:val="36"/>
          <w:szCs w:val="36"/>
          <w:rtl/>
        </w:rPr>
        <w:t xml:space="preserve"> الأدوات التي تتج</w:t>
      </w:r>
      <w:r w:rsidR="00446534">
        <w:rPr>
          <w:rFonts w:cs="Traditional Arabic" w:hint="cs"/>
          <w:sz w:val="36"/>
          <w:szCs w:val="36"/>
          <w:rtl/>
        </w:rPr>
        <w:t>نب المصارف الإسلامية المخاطرة</w:t>
      </w:r>
      <w:r w:rsidR="00AC357A">
        <w:rPr>
          <w:rFonts w:cs="Traditional Arabic" w:hint="cs"/>
          <w:sz w:val="36"/>
          <w:szCs w:val="36"/>
          <w:rtl/>
        </w:rPr>
        <w:t xml:space="preserve"> </w:t>
      </w:r>
      <w:r w:rsidR="00446534">
        <w:rPr>
          <w:rFonts w:cs="Traditional Arabic" w:hint="cs"/>
          <w:sz w:val="36"/>
          <w:szCs w:val="36"/>
          <w:rtl/>
        </w:rPr>
        <w:t>ب</w:t>
      </w:r>
      <w:r w:rsidR="00AC357A">
        <w:rPr>
          <w:rFonts w:cs="Traditional Arabic" w:hint="cs"/>
          <w:sz w:val="36"/>
          <w:szCs w:val="36"/>
          <w:rtl/>
        </w:rPr>
        <w:t>استخدامها، وما جدوى استخدامها؟</w:t>
      </w:r>
      <w:r w:rsidR="00DA0C77">
        <w:rPr>
          <w:rFonts w:cs="Traditional Arabic"/>
          <w:sz w:val="36"/>
          <w:szCs w:val="36"/>
        </w:rPr>
        <w:t xml:space="preserve"> </w:t>
      </w:r>
    </w:p>
    <w:p w14:paraId="260BDF59" w14:textId="77777777" w:rsidR="005F123B" w:rsidRPr="00D0130C" w:rsidRDefault="00EF4D3F" w:rsidP="00700FCF">
      <w:pPr>
        <w:bidi/>
        <w:spacing w:after="0" w:line="240" w:lineRule="auto"/>
        <w:ind w:left="1248"/>
        <w:jc w:val="lowKashida"/>
        <w:rPr>
          <w:rFonts w:cs="Traditional Arabic"/>
          <w:sz w:val="36"/>
          <w:szCs w:val="36"/>
        </w:rPr>
      </w:pPr>
      <w:r>
        <w:rPr>
          <w:rFonts w:cs="Traditional Arabic" w:hint="cs"/>
          <w:sz w:val="36"/>
          <w:szCs w:val="36"/>
          <w:rtl/>
        </w:rPr>
        <w:t>و</w:t>
      </w:r>
      <w:r w:rsidR="001F24BB" w:rsidRPr="00D0130C">
        <w:rPr>
          <w:rFonts w:cs="Traditional Arabic" w:hint="cs"/>
          <w:sz w:val="36"/>
          <w:szCs w:val="36"/>
          <w:rtl/>
        </w:rPr>
        <w:t>ما</w:t>
      </w:r>
      <w:r w:rsidR="005F123B" w:rsidRPr="00D0130C">
        <w:rPr>
          <w:rFonts w:cs="Traditional Arabic" w:hint="cs"/>
          <w:sz w:val="36"/>
          <w:szCs w:val="36"/>
          <w:rtl/>
        </w:rPr>
        <w:t xml:space="preserve"> </w:t>
      </w:r>
      <w:r w:rsidR="00D0130C" w:rsidRPr="00D0130C">
        <w:rPr>
          <w:rFonts w:cs="Traditional Arabic" w:hint="cs"/>
          <w:sz w:val="36"/>
          <w:szCs w:val="36"/>
          <w:rtl/>
        </w:rPr>
        <w:t>حكم التعامل</w:t>
      </w:r>
      <w:r w:rsidR="006067D5" w:rsidRPr="00D0130C">
        <w:rPr>
          <w:rFonts w:cs="Traditional Arabic" w:hint="cs"/>
          <w:sz w:val="36"/>
          <w:szCs w:val="36"/>
          <w:rtl/>
        </w:rPr>
        <w:t xml:space="preserve"> </w:t>
      </w:r>
      <w:r w:rsidR="00D0130C" w:rsidRPr="00D0130C">
        <w:rPr>
          <w:rFonts w:cs="Traditional Arabic" w:hint="cs"/>
          <w:sz w:val="36"/>
          <w:szCs w:val="36"/>
          <w:rtl/>
        </w:rPr>
        <w:t>ب</w:t>
      </w:r>
      <w:r w:rsidR="005F123B" w:rsidRPr="00D0130C">
        <w:rPr>
          <w:rFonts w:cs="Traditional Arabic" w:hint="cs"/>
          <w:sz w:val="36"/>
          <w:szCs w:val="36"/>
          <w:rtl/>
        </w:rPr>
        <w:t xml:space="preserve">الأدوات الجديدة المستخدمة </w:t>
      </w:r>
      <w:r w:rsidR="001F24BB" w:rsidRPr="00D0130C">
        <w:rPr>
          <w:rFonts w:cs="Traditional Arabic" w:hint="cs"/>
          <w:sz w:val="36"/>
          <w:szCs w:val="36"/>
          <w:rtl/>
        </w:rPr>
        <w:t>في تشغيل فائض</w:t>
      </w:r>
      <w:r w:rsidR="005F123B" w:rsidRPr="00D0130C">
        <w:rPr>
          <w:rFonts w:cs="Traditional Arabic" w:hint="cs"/>
          <w:sz w:val="36"/>
          <w:szCs w:val="36"/>
          <w:rtl/>
        </w:rPr>
        <w:t xml:space="preserve"> السيولة في المص</w:t>
      </w:r>
      <w:r w:rsidR="001F24BB" w:rsidRPr="00D0130C">
        <w:rPr>
          <w:rFonts w:cs="Traditional Arabic" w:hint="cs"/>
          <w:sz w:val="36"/>
          <w:szCs w:val="36"/>
          <w:rtl/>
        </w:rPr>
        <w:t xml:space="preserve">ارف الإسلامية، وما مدى توافقها مع </w:t>
      </w:r>
      <w:r w:rsidR="005F123B" w:rsidRPr="00D0130C">
        <w:rPr>
          <w:rFonts w:cs="Traditional Arabic" w:hint="cs"/>
          <w:sz w:val="36"/>
          <w:szCs w:val="36"/>
          <w:rtl/>
        </w:rPr>
        <w:t>قواعد الشريعة؟</w:t>
      </w:r>
    </w:p>
    <w:p w14:paraId="260BDF5A" w14:textId="77777777" w:rsidR="00AC357A" w:rsidRPr="006067D5" w:rsidRDefault="00AC357A" w:rsidP="00700FCF">
      <w:pPr>
        <w:numPr>
          <w:ilvl w:val="0"/>
          <w:numId w:val="1"/>
        </w:numPr>
        <w:bidi/>
        <w:spacing w:after="0" w:line="240" w:lineRule="auto"/>
        <w:ind w:left="1248" w:hanging="709"/>
        <w:jc w:val="lowKashida"/>
        <w:rPr>
          <w:rFonts w:cs="Traditional Arabic"/>
          <w:sz w:val="36"/>
          <w:szCs w:val="36"/>
        </w:rPr>
      </w:pPr>
      <w:r>
        <w:rPr>
          <w:rFonts w:cs="Traditional Arabic" w:hint="cs"/>
          <w:sz w:val="36"/>
          <w:szCs w:val="36"/>
          <w:rtl/>
        </w:rPr>
        <w:t xml:space="preserve">ما </w:t>
      </w:r>
      <w:r w:rsidR="00974FA2">
        <w:rPr>
          <w:rFonts w:cs="Traditional Arabic" w:hint="cs"/>
          <w:sz w:val="36"/>
          <w:szCs w:val="36"/>
          <w:rtl/>
        </w:rPr>
        <w:t>حجم السيولة</w:t>
      </w:r>
      <w:r w:rsidR="00E12AA7">
        <w:rPr>
          <w:rFonts w:cs="Traditional Arabic" w:hint="cs"/>
          <w:sz w:val="36"/>
          <w:szCs w:val="36"/>
          <w:rtl/>
        </w:rPr>
        <w:t>،</w:t>
      </w:r>
      <w:r w:rsidR="00974FA2">
        <w:rPr>
          <w:rFonts w:cs="Traditional Arabic" w:hint="cs"/>
          <w:sz w:val="36"/>
          <w:szCs w:val="36"/>
          <w:rtl/>
        </w:rPr>
        <w:t xml:space="preserve"> ومقدار توظيفها</w:t>
      </w:r>
      <w:r w:rsidR="00E12AA7">
        <w:rPr>
          <w:rFonts w:cs="Traditional Arabic" w:hint="cs"/>
          <w:sz w:val="36"/>
          <w:szCs w:val="36"/>
          <w:rtl/>
        </w:rPr>
        <w:t xml:space="preserve">، وما </w:t>
      </w:r>
      <w:r>
        <w:rPr>
          <w:rFonts w:cs="Traditional Arabic" w:hint="cs"/>
          <w:sz w:val="36"/>
          <w:szCs w:val="36"/>
          <w:rtl/>
        </w:rPr>
        <w:t xml:space="preserve">تقييم الأداء في استخدام أدوات </w:t>
      </w:r>
      <w:r w:rsidR="009779F0">
        <w:rPr>
          <w:rFonts w:cs="Traditional Arabic" w:hint="cs"/>
          <w:sz w:val="36"/>
          <w:szCs w:val="36"/>
          <w:rtl/>
        </w:rPr>
        <w:t>تساهم في تشغيل فائض</w:t>
      </w:r>
      <w:r>
        <w:rPr>
          <w:rFonts w:cs="Traditional Arabic" w:hint="cs"/>
          <w:sz w:val="36"/>
          <w:szCs w:val="36"/>
          <w:rtl/>
        </w:rPr>
        <w:t xml:space="preserve"> السيولة في</w:t>
      </w:r>
      <w:r w:rsidR="009779F0">
        <w:rPr>
          <w:rFonts w:cs="Traditional Arabic" w:hint="cs"/>
          <w:sz w:val="36"/>
          <w:szCs w:val="36"/>
          <w:rtl/>
        </w:rPr>
        <w:t xml:space="preserve"> </w:t>
      </w:r>
      <w:r w:rsidR="00D0130C">
        <w:rPr>
          <w:rFonts w:cs="Traditional Arabic" w:hint="cs"/>
          <w:sz w:val="36"/>
          <w:szCs w:val="36"/>
          <w:rtl/>
        </w:rPr>
        <w:t xml:space="preserve">مصرف بنك إسلام ماليزيا مقارنة بأداء </w:t>
      </w:r>
      <w:r w:rsidR="00971DFB">
        <w:rPr>
          <w:rFonts w:cs="Traditional Arabic" w:hint="cs"/>
          <w:sz w:val="36"/>
          <w:szCs w:val="36"/>
          <w:rtl/>
        </w:rPr>
        <w:t>بيت التمويل الكويتي</w:t>
      </w:r>
      <w:r w:rsidR="00115C06">
        <w:rPr>
          <w:rFonts w:cs="Traditional Arabic" w:hint="cs"/>
          <w:sz w:val="36"/>
          <w:szCs w:val="36"/>
          <w:rtl/>
        </w:rPr>
        <w:t xml:space="preserve"> ب</w:t>
      </w:r>
      <w:r w:rsidR="00DC1E0F">
        <w:rPr>
          <w:rFonts w:cs="Traditional Arabic" w:hint="cs"/>
          <w:sz w:val="36"/>
          <w:szCs w:val="36"/>
          <w:rtl/>
        </w:rPr>
        <w:t>ماليزيا</w:t>
      </w:r>
      <w:r w:rsidR="00971DFB">
        <w:rPr>
          <w:rFonts w:cs="Traditional Arabic" w:hint="cs"/>
          <w:sz w:val="36"/>
          <w:szCs w:val="36"/>
          <w:rtl/>
        </w:rPr>
        <w:t>؟</w:t>
      </w:r>
    </w:p>
    <w:p w14:paraId="260BDF5B" w14:textId="77777777" w:rsidR="00C17B9E" w:rsidRDefault="00C17B9E" w:rsidP="00C638A9">
      <w:pPr>
        <w:bidi/>
        <w:spacing w:after="0" w:line="240" w:lineRule="auto"/>
        <w:jc w:val="lowKashida"/>
        <w:rPr>
          <w:rFonts w:cs="Traditional Arabic"/>
          <w:b/>
          <w:bCs/>
          <w:sz w:val="36"/>
          <w:szCs w:val="36"/>
          <w:rtl/>
        </w:rPr>
      </w:pPr>
    </w:p>
    <w:p w14:paraId="260BDF5C" w14:textId="77777777" w:rsidR="002D1B8B" w:rsidRPr="00710102" w:rsidRDefault="002D1B8B" w:rsidP="00C51799">
      <w:pPr>
        <w:pStyle w:val="Heading2"/>
        <w:rPr>
          <w:rtl/>
        </w:rPr>
      </w:pPr>
      <w:bookmarkStart w:id="27" w:name="_Toc412359816"/>
      <w:bookmarkStart w:id="28" w:name="_Toc413055008"/>
      <w:r w:rsidRPr="00710102">
        <w:rPr>
          <w:rtl/>
        </w:rPr>
        <w:t>أهداف البحث:</w:t>
      </w:r>
      <w:bookmarkEnd w:id="27"/>
      <w:bookmarkEnd w:id="28"/>
    </w:p>
    <w:p w14:paraId="260BDF5D" w14:textId="77777777" w:rsidR="003036FE" w:rsidRPr="003036FE" w:rsidRDefault="003036FE" w:rsidP="00700FCF">
      <w:pPr>
        <w:pStyle w:val="ListParagraph"/>
        <w:numPr>
          <w:ilvl w:val="0"/>
          <w:numId w:val="2"/>
        </w:numPr>
        <w:autoSpaceDE w:val="0"/>
        <w:autoSpaceDN w:val="0"/>
        <w:bidi/>
        <w:adjustRightInd w:val="0"/>
        <w:spacing w:after="0" w:line="240" w:lineRule="auto"/>
        <w:ind w:left="1106" w:hanging="567"/>
        <w:contextualSpacing w:val="0"/>
        <w:jc w:val="lowKashida"/>
        <w:rPr>
          <w:rFonts w:cs="Traditional Arabic"/>
          <w:sz w:val="36"/>
          <w:szCs w:val="36"/>
        </w:rPr>
      </w:pPr>
      <w:r w:rsidRPr="003036FE">
        <w:rPr>
          <w:rFonts w:ascii="Traditional Arabic" w:hAnsi="Traditional Arabic" w:cs="Traditional Arabic"/>
          <w:sz w:val="36"/>
          <w:szCs w:val="36"/>
          <w:rtl/>
        </w:rPr>
        <w:t xml:space="preserve">دراسة وتحليل مشكلة </w:t>
      </w:r>
      <w:r w:rsidR="00C63876">
        <w:rPr>
          <w:rFonts w:ascii="Traditional Arabic" w:hAnsi="Traditional Arabic" w:cs="Traditional Arabic" w:hint="cs"/>
          <w:sz w:val="36"/>
          <w:szCs w:val="36"/>
          <w:rtl/>
        </w:rPr>
        <w:t>تشغيل فائض</w:t>
      </w:r>
      <w:r w:rsidRPr="003036FE">
        <w:rPr>
          <w:rFonts w:ascii="Traditional Arabic" w:hAnsi="Traditional Arabic" w:cs="Traditional Arabic"/>
          <w:sz w:val="36"/>
          <w:szCs w:val="36"/>
          <w:rtl/>
        </w:rPr>
        <w:t xml:space="preserve"> السيولة النقدية في المصارف الإسلامية في ضوء</w:t>
      </w:r>
      <w:r w:rsidRPr="003036FE">
        <w:rPr>
          <w:rFonts w:ascii="Traditional Arabic" w:hAnsi="Traditional Arabic" w:cs="Traditional Arabic" w:hint="cs"/>
          <w:sz w:val="36"/>
          <w:szCs w:val="36"/>
          <w:rtl/>
        </w:rPr>
        <w:t>:</w:t>
      </w:r>
      <w:r w:rsidR="001D090E">
        <w:rPr>
          <w:rFonts w:ascii="Traditional Arabic" w:hAnsi="Traditional Arabic" w:cs="Traditional Arabic" w:hint="cs"/>
          <w:sz w:val="36"/>
          <w:szCs w:val="36"/>
          <w:rtl/>
        </w:rPr>
        <w:t xml:space="preserve"> </w:t>
      </w:r>
      <w:r w:rsidRPr="003036FE">
        <w:rPr>
          <w:rFonts w:ascii="Traditional Arabic" w:hAnsi="Traditional Arabic" w:cs="Traditional Arabic"/>
          <w:sz w:val="36"/>
          <w:szCs w:val="36"/>
          <w:rtl/>
        </w:rPr>
        <w:t>مفاهيم</w:t>
      </w:r>
      <w:r w:rsidR="00C63876">
        <w:rPr>
          <w:rFonts w:ascii="Traditional Arabic" w:hAnsi="Traditional Arabic" w:cs="Traditional Arabic" w:hint="cs"/>
          <w:sz w:val="36"/>
          <w:szCs w:val="36"/>
          <w:rtl/>
        </w:rPr>
        <w:t xml:space="preserve"> </w:t>
      </w:r>
      <w:r w:rsidR="00DD4E45">
        <w:rPr>
          <w:rFonts w:ascii="Traditional Arabic" w:hAnsi="Traditional Arabic" w:cs="Traditional Arabic" w:hint="cs"/>
          <w:sz w:val="36"/>
          <w:szCs w:val="36"/>
          <w:rtl/>
        </w:rPr>
        <w:t>السيولة</w:t>
      </w:r>
      <w:r w:rsidR="00DD4E45" w:rsidRPr="003036FE">
        <w:rPr>
          <w:rFonts w:ascii="Traditional Arabic" w:hAnsi="Traditional Arabic" w:cs="Traditional Arabic"/>
          <w:sz w:val="36"/>
          <w:szCs w:val="36"/>
          <w:rtl/>
        </w:rPr>
        <w:t xml:space="preserve"> </w:t>
      </w:r>
      <w:r w:rsidR="00DD4E45">
        <w:rPr>
          <w:rFonts w:ascii="Traditional Arabic" w:hAnsi="Traditional Arabic" w:cs="Traditional Arabic" w:hint="cs"/>
          <w:sz w:val="36"/>
          <w:szCs w:val="36"/>
          <w:rtl/>
        </w:rPr>
        <w:t>وإدارتها،</w:t>
      </w:r>
      <w:r w:rsidR="00C63876">
        <w:rPr>
          <w:rFonts w:ascii="Traditional Arabic" w:hAnsi="Traditional Arabic" w:cs="Traditional Arabic" w:hint="cs"/>
          <w:sz w:val="36"/>
          <w:szCs w:val="36"/>
          <w:rtl/>
        </w:rPr>
        <w:t xml:space="preserve"> </w:t>
      </w:r>
      <w:r w:rsidRPr="003036FE">
        <w:rPr>
          <w:rFonts w:ascii="Traditional Arabic" w:hAnsi="Traditional Arabic" w:cs="Traditional Arabic"/>
          <w:sz w:val="36"/>
          <w:szCs w:val="36"/>
          <w:rtl/>
        </w:rPr>
        <w:t>ومكوناتها</w:t>
      </w:r>
      <w:r w:rsidR="00DD4E45">
        <w:rPr>
          <w:rFonts w:ascii="Traditional Arabic" w:hAnsi="Traditional Arabic" w:cs="Traditional Arabic" w:hint="cs"/>
          <w:sz w:val="36"/>
          <w:szCs w:val="36"/>
          <w:rtl/>
        </w:rPr>
        <w:t>،</w:t>
      </w:r>
      <w:r w:rsidRPr="003036FE">
        <w:rPr>
          <w:rFonts w:ascii="Traditional Arabic" w:hAnsi="Traditional Arabic" w:cs="Traditional Arabic"/>
          <w:sz w:val="36"/>
          <w:szCs w:val="36"/>
          <w:rtl/>
        </w:rPr>
        <w:t xml:space="preserve"> وعناصرها</w:t>
      </w:r>
      <w:r w:rsidRPr="003036FE">
        <w:rPr>
          <w:rFonts w:ascii="Traditional Arabic" w:hAnsi="Traditional Arabic" w:cs="Traditional Arabic" w:hint="cs"/>
          <w:sz w:val="36"/>
          <w:szCs w:val="36"/>
          <w:rtl/>
        </w:rPr>
        <w:t>.</w:t>
      </w:r>
      <w:r w:rsidR="00EF4D3F" w:rsidRPr="00EF4D3F">
        <w:rPr>
          <w:rFonts w:ascii="Traditional Arabic" w:hAnsi="Traditional Arabic" w:cs="Traditional Arabic" w:hint="cs"/>
          <w:sz w:val="36"/>
          <w:szCs w:val="36"/>
          <w:rtl/>
        </w:rPr>
        <w:t xml:space="preserve"> </w:t>
      </w:r>
      <w:r w:rsidR="00EF4D3F">
        <w:rPr>
          <w:rFonts w:ascii="Traditional Arabic" w:hAnsi="Traditional Arabic" w:cs="Traditional Arabic" w:hint="cs"/>
          <w:sz w:val="36"/>
          <w:szCs w:val="36"/>
          <w:rtl/>
        </w:rPr>
        <w:t>ودراسة الأسباب التي أدت إلى وجود فائض في السيولة غير مستغل.</w:t>
      </w:r>
    </w:p>
    <w:p w14:paraId="260BDF5E" w14:textId="77777777" w:rsidR="00971DFB" w:rsidRPr="00EF4D3F" w:rsidRDefault="003036FE" w:rsidP="00700FCF">
      <w:pPr>
        <w:pStyle w:val="ListParagraph"/>
        <w:numPr>
          <w:ilvl w:val="0"/>
          <w:numId w:val="2"/>
        </w:numPr>
        <w:autoSpaceDE w:val="0"/>
        <w:autoSpaceDN w:val="0"/>
        <w:bidi/>
        <w:adjustRightInd w:val="0"/>
        <w:spacing w:after="0" w:line="240" w:lineRule="auto"/>
        <w:ind w:left="1106" w:hanging="567"/>
        <w:contextualSpacing w:val="0"/>
        <w:jc w:val="lowKashida"/>
        <w:rPr>
          <w:rFonts w:cs="Traditional Arabic"/>
          <w:sz w:val="36"/>
          <w:szCs w:val="36"/>
        </w:rPr>
      </w:pPr>
      <w:r>
        <w:rPr>
          <w:rFonts w:cs="Traditional Arabic" w:hint="cs"/>
          <w:sz w:val="36"/>
          <w:szCs w:val="36"/>
          <w:rtl/>
        </w:rPr>
        <w:t xml:space="preserve">بيان </w:t>
      </w:r>
      <w:r w:rsidR="005F123B">
        <w:rPr>
          <w:rFonts w:ascii="Traditional Arabic" w:hAnsi="Traditional Arabic" w:cs="Traditional Arabic" w:hint="cs"/>
          <w:sz w:val="36"/>
          <w:szCs w:val="36"/>
          <w:rtl/>
        </w:rPr>
        <w:t>الأدوات التي تستخدمها المصارف التقليدية</w:t>
      </w:r>
      <w:r w:rsidR="00C63876">
        <w:rPr>
          <w:rFonts w:ascii="Traditional Arabic" w:hAnsi="Traditional Arabic" w:cs="Traditional Arabic" w:hint="cs"/>
          <w:sz w:val="36"/>
          <w:szCs w:val="36"/>
          <w:rtl/>
        </w:rPr>
        <w:t xml:space="preserve"> لتشغيل فائض سيولتها</w:t>
      </w:r>
      <w:r w:rsidR="005F123B">
        <w:rPr>
          <w:rFonts w:ascii="Traditional Arabic" w:hAnsi="Traditional Arabic" w:cs="Traditional Arabic" w:hint="cs"/>
          <w:sz w:val="36"/>
          <w:szCs w:val="36"/>
          <w:rtl/>
        </w:rPr>
        <w:t xml:space="preserve">، ودراسة إمكانية </w:t>
      </w:r>
      <w:r w:rsidR="005F123B" w:rsidRPr="006412FC">
        <w:rPr>
          <w:rFonts w:ascii="Traditional Arabic" w:hAnsi="Traditional Arabic" w:cs="Traditional Arabic" w:hint="cs"/>
          <w:sz w:val="36"/>
          <w:szCs w:val="36"/>
          <w:rtl/>
        </w:rPr>
        <w:t>تكييفها</w:t>
      </w:r>
      <w:r w:rsidR="005F123B">
        <w:rPr>
          <w:rFonts w:ascii="Traditional Arabic" w:hAnsi="Traditional Arabic" w:cs="Traditional Arabic" w:hint="cs"/>
          <w:sz w:val="36"/>
          <w:szCs w:val="36"/>
          <w:rtl/>
        </w:rPr>
        <w:t xml:space="preserve"> شرعيا لتكون صالحة التطبيق في المصارف الإسلامية.</w:t>
      </w:r>
    </w:p>
    <w:p w14:paraId="260BDF5F" w14:textId="77777777" w:rsidR="005F123B" w:rsidRPr="00EF4D3F" w:rsidRDefault="00446534" w:rsidP="00700FCF">
      <w:pPr>
        <w:pStyle w:val="ListParagraph"/>
        <w:numPr>
          <w:ilvl w:val="0"/>
          <w:numId w:val="2"/>
        </w:numPr>
        <w:autoSpaceDE w:val="0"/>
        <w:autoSpaceDN w:val="0"/>
        <w:bidi/>
        <w:adjustRightInd w:val="0"/>
        <w:spacing w:after="0" w:line="240" w:lineRule="auto"/>
        <w:ind w:left="1106" w:hanging="567"/>
        <w:contextualSpacing w:val="0"/>
        <w:jc w:val="lowKashida"/>
        <w:rPr>
          <w:rFonts w:cs="Traditional Arabic"/>
          <w:sz w:val="36"/>
          <w:szCs w:val="36"/>
        </w:rPr>
      </w:pPr>
      <w:r>
        <w:rPr>
          <w:rFonts w:cs="Traditional Arabic" w:hint="cs"/>
          <w:sz w:val="36"/>
          <w:szCs w:val="36"/>
          <w:rtl/>
        </w:rPr>
        <w:t>مناقشة ج</w:t>
      </w:r>
      <w:r w:rsidR="00BB111A">
        <w:rPr>
          <w:rFonts w:cs="Traditional Arabic" w:hint="cs"/>
          <w:sz w:val="36"/>
          <w:szCs w:val="36"/>
          <w:rtl/>
        </w:rPr>
        <w:t xml:space="preserve">دوى استخدام أدوات شرعية أخرى </w:t>
      </w:r>
      <w:r w:rsidR="00C63876">
        <w:rPr>
          <w:rFonts w:cs="Traditional Arabic" w:hint="cs"/>
          <w:sz w:val="36"/>
          <w:szCs w:val="36"/>
          <w:rtl/>
        </w:rPr>
        <w:t xml:space="preserve">لتشغيل فائض </w:t>
      </w:r>
      <w:r w:rsidR="00BB111A">
        <w:rPr>
          <w:rFonts w:cs="Traditional Arabic" w:hint="cs"/>
          <w:sz w:val="36"/>
          <w:szCs w:val="36"/>
          <w:rtl/>
        </w:rPr>
        <w:t>السيولة</w:t>
      </w:r>
      <w:r w:rsidR="00C63876">
        <w:rPr>
          <w:rFonts w:cs="Traditional Arabic" w:hint="cs"/>
          <w:sz w:val="36"/>
          <w:szCs w:val="36"/>
          <w:rtl/>
        </w:rPr>
        <w:t xml:space="preserve"> والتي</w:t>
      </w:r>
      <w:r w:rsidR="00BB111A">
        <w:rPr>
          <w:rFonts w:cs="Traditional Arabic" w:hint="cs"/>
          <w:sz w:val="36"/>
          <w:szCs w:val="36"/>
          <w:rtl/>
        </w:rPr>
        <w:t xml:space="preserve"> تتجنب المصارف الإسلامية المخاطرة فيها.</w:t>
      </w:r>
      <w:r w:rsidR="00EF4D3F">
        <w:rPr>
          <w:rFonts w:cs="Traditional Arabic" w:hint="cs"/>
          <w:sz w:val="36"/>
          <w:szCs w:val="36"/>
          <w:rtl/>
        </w:rPr>
        <w:t xml:space="preserve"> إضافة إلى </w:t>
      </w:r>
      <w:r w:rsidR="005F123B" w:rsidRPr="00EF4D3F">
        <w:rPr>
          <w:rFonts w:cs="Traditional Arabic" w:hint="cs"/>
          <w:sz w:val="36"/>
          <w:szCs w:val="36"/>
          <w:rtl/>
        </w:rPr>
        <w:t>التأصيل الشرعي لبعض الأدوات الجديدة التي تستخدمها بعض المصارف الإسلامية كسوق بورصة السلع الماليزية</w:t>
      </w:r>
      <w:r w:rsidR="00AE0106" w:rsidRPr="00EF4D3F">
        <w:rPr>
          <w:rFonts w:cs="Traditional Arabic" w:hint="cs"/>
          <w:sz w:val="36"/>
          <w:szCs w:val="36"/>
          <w:rtl/>
        </w:rPr>
        <w:t>.</w:t>
      </w:r>
    </w:p>
    <w:p w14:paraId="260BDF60" w14:textId="77777777" w:rsidR="00B51DE4" w:rsidRDefault="00446534" w:rsidP="00700FCF">
      <w:pPr>
        <w:pStyle w:val="ListParagraph"/>
        <w:numPr>
          <w:ilvl w:val="0"/>
          <w:numId w:val="2"/>
        </w:numPr>
        <w:autoSpaceDE w:val="0"/>
        <w:autoSpaceDN w:val="0"/>
        <w:bidi/>
        <w:adjustRightInd w:val="0"/>
        <w:spacing w:after="0" w:line="240" w:lineRule="auto"/>
        <w:ind w:left="1106" w:hanging="567"/>
        <w:contextualSpacing w:val="0"/>
        <w:jc w:val="lowKashida"/>
        <w:rPr>
          <w:rFonts w:cs="Traditional Arabic"/>
          <w:sz w:val="36"/>
          <w:szCs w:val="36"/>
        </w:rPr>
      </w:pPr>
      <w:r>
        <w:rPr>
          <w:rFonts w:cs="Traditional Arabic" w:hint="cs"/>
          <w:sz w:val="36"/>
          <w:szCs w:val="36"/>
          <w:rtl/>
        </w:rPr>
        <w:t>ال</w:t>
      </w:r>
      <w:r w:rsidR="00BB111A">
        <w:rPr>
          <w:rFonts w:cs="Traditional Arabic" w:hint="cs"/>
          <w:sz w:val="36"/>
          <w:szCs w:val="36"/>
          <w:rtl/>
        </w:rPr>
        <w:t>مقارنة بين</w:t>
      </w:r>
      <w:r w:rsidR="00E12AA7">
        <w:rPr>
          <w:rFonts w:cs="Traditional Arabic" w:hint="cs"/>
          <w:sz w:val="36"/>
          <w:szCs w:val="36"/>
          <w:rtl/>
        </w:rPr>
        <w:t xml:space="preserve"> حجم السيولة</w:t>
      </w:r>
      <w:r w:rsidR="00BB111A">
        <w:rPr>
          <w:rFonts w:cs="Traditional Arabic" w:hint="cs"/>
          <w:sz w:val="36"/>
          <w:szCs w:val="36"/>
          <w:rtl/>
        </w:rPr>
        <w:t xml:space="preserve"> </w:t>
      </w:r>
      <w:r w:rsidR="00E12AA7">
        <w:rPr>
          <w:rFonts w:cs="Traditional Arabic" w:hint="cs"/>
          <w:sz w:val="36"/>
          <w:szCs w:val="36"/>
          <w:rtl/>
        </w:rPr>
        <w:t>و</w:t>
      </w:r>
      <w:r w:rsidR="00BB111A">
        <w:rPr>
          <w:rFonts w:cs="Traditional Arabic" w:hint="cs"/>
          <w:sz w:val="36"/>
          <w:szCs w:val="36"/>
          <w:rtl/>
        </w:rPr>
        <w:t xml:space="preserve">الأداء </w:t>
      </w:r>
      <w:r w:rsidR="009779F0">
        <w:rPr>
          <w:rFonts w:cs="Traditional Arabic" w:hint="cs"/>
          <w:sz w:val="36"/>
          <w:szCs w:val="36"/>
          <w:rtl/>
        </w:rPr>
        <w:t>التشغيلي لفائض</w:t>
      </w:r>
      <w:r w:rsidR="00BB111A">
        <w:rPr>
          <w:rFonts w:cs="Traditional Arabic" w:hint="cs"/>
          <w:sz w:val="36"/>
          <w:szCs w:val="36"/>
          <w:rtl/>
        </w:rPr>
        <w:t xml:space="preserve"> السيولة في </w:t>
      </w:r>
      <w:r w:rsidR="00BD143D">
        <w:rPr>
          <w:rFonts w:cs="Traditional Arabic" w:hint="cs"/>
          <w:sz w:val="36"/>
          <w:szCs w:val="36"/>
          <w:rtl/>
        </w:rPr>
        <w:t>مصرفين إسلاميين هما: بنك إسلام ماليزيا وبيت التمويل الكويتي-ماليزيا</w:t>
      </w:r>
      <w:r w:rsidR="00BB111A">
        <w:rPr>
          <w:rFonts w:cs="Traditional Arabic" w:hint="cs"/>
          <w:sz w:val="36"/>
          <w:szCs w:val="36"/>
          <w:rtl/>
        </w:rPr>
        <w:t>، وتقييم ذلك الأداء.</w:t>
      </w:r>
    </w:p>
    <w:p w14:paraId="260BDF61" w14:textId="77777777" w:rsidR="00700FCF" w:rsidRPr="009F7E34" w:rsidRDefault="00700FCF" w:rsidP="00700FCF">
      <w:pPr>
        <w:pStyle w:val="ListParagraph"/>
        <w:autoSpaceDE w:val="0"/>
        <w:autoSpaceDN w:val="0"/>
        <w:bidi/>
        <w:adjustRightInd w:val="0"/>
        <w:spacing w:after="0" w:line="240" w:lineRule="auto"/>
        <w:ind w:left="1106"/>
        <w:contextualSpacing w:val="0"/>
        <w:jc w:val="lowKashida"/>
        <w:rPr>
          <w:rFonts w:cs="Traditional Arabic"/>
          <w:sz w:val="36"/>
          <w:szCs w:val="36"/>
          <w:rtl/>
        </w:rPr>
      </w:pPr>
    </w:p>
    <w:p w14:paraId="260BDF62" w14:textId="77777777" w:rsidR="002D1B8B" w:rsidRPr="00710102" w:rsidRDefault="002D1B8B" w:rsidP="00C51799">
      <w:pPr>
        <w:pStyle w:val="Heading2"/>
        <w:rPr>
          <w:rtl/>
        </w:rPr>
      </w:pPr>
      <w:bookmarkStart w:id="29" w:name="_Toc412359817"/>
      <w:bookmarkStart w:id="30" w:name="_Toc413055009"/>
      <w:r w:rsidRPr="00710102">
        <w:rPr>
          <w:rtl/>
        </w:rPr>
        <w:t>أهمية البحث:</w:t>
      </w:r>
      <w:bookmarkEnd w:id="29"/>
      <w:bookmarkEnd w:id="30"/>
    </w:p>
    <w:p w14:paraId="260BDF63" w14:textId="77777777" w:rsidR="002D1B8B" w:rsidRPr="00D90D84" w:rsidRDefault="002D1B8B" w:rsidP="00700FCF">
      <w:pPr>
        <w:bidi/>
        <w:spacing w:after="0" w:line="240" w:lineRule="auto"/>
        <w:jc w:val="lowKashida"/>
        <w:rPr>
          <w:rFonts w:cs="Traditional Arabic"/>
          <w:sz w:val="36"/>
          <w:szCs w:val="36"/>
          <w:rtl/>
        </w:rPr>
      </w:pPr>
      <w:r>
        <w:rPr>
          <w:rFonts w:cs="Traditional Arabic" w:hint="cs"/>
          <w:sz w:val="36"/>
          <w:szCs w:val="36"/>
          <w:rtl/>
        </w:rPr>
        <w:t>تظهر أهمية البحث في النقاط التالية:</w:t>
      </w:r>
    </w:p>
    <w:p w14:paraId="260BDF64" w14:textId="77777777" w:rsidR="00FF66F2" w:rsidRDefault="00446534" w:rsidP="00700FCF">
      <w:pPr>
        <w:numPr>
          <w:ilvl w:val="0"/>
          <w:numId w:val="3"/>
        </w:numPr>
        <w:bidi/>
        <w:spacing w:after="0" w:line="240" w:lineRule="auto"/>
        <w:ind w:left="1106" w:hanging="567"/>
        <w:jc w:val="lowKashida"/>
        <w:rPr>
          <w:rFonts w:cs="Traditional Arabic"/>
          <w:sz w:val="36"/>
          <w:szCs w:val="36"/>
        </w:rPr>
      </w:pPr>
      <w:r>
        <w:rPr>
          <w:rFonts w:cs="Traditional Arabic" w:hint="cs"/>
          <w:sz w:val="36"/>
          <w:szCs w:val="36"/>
          <w:rtl/>
        </w:rPr>
        <w:t>إ</w:t>
      </w:r>
      <w:r w:rsidR="001D090E">
        <w:rPr>
          <w:rFonts w:cs="Traditional Arabic" w:hint="cs"/>
          <w:sz w:val="36"/>
          <w:szCs w:val="36"/>
          <w:rtl/>
        </w:rPr>
        <w:t xml:space="preserve">ن مسألة </w:t>
      </w:r>
      <w:r w:rsidR="00C63876">
        <w:rPr>
          <w:rFonts w:cs="Traditional Arabic" w:hint="cs"/>
          <w:sz w:val="36"/>
          <w:szCs w:val="36"/>
          <w:rtl/>
        </w:rPr>
        <w:t>تشغيل فائض</w:t>
      </w:r>
      <w:r w:rsidR="001D090E">
        <w:rPr>
          <w:rFonts w:cs="Traditional Arabic" w:hint="cs"/>
          <w:sz w:val="36"/>
          <w:szCs w:val="36"/>
          <w:rtl/>
        </w:rPr>
        <w:t xml:space="preserve"> السيولة مازالت تشكل تحديًا </w:t>
      </w:r>
      <w:r w:rsidR="00FF66F2">
        <w:rPr>
          <w:rFonts w:cs="Traditional Arabic" w:hint="cs"/>
          <w:sz w:val="36"/>
          <w:szCs w:val="36"/>
          <w:rtl/>
        </w:rPr>
        <w:t>كبير</w:t>
      </w:r>
      <w:r w:rsidR="001D090E">
        <w:rPr>
          <w:rFonts w:cs="Traditional Arabic" w:hint="cs"/>
          <w:sz w:val="36"/>
          <w:szCs w:val="36"/>
          <w:rtl/>
        </w:rPr>
        <w:t>ا</w:t>
      </w:r>
      <w:r w:rsidR="002317B4">
        <w:rPr>
          <w:rFonts w:cs="Traditional Arabic" w:hint="cs"/>
          <w:sz w:val="36"/>
          <w:szCs w:val="36"/>
          <w:rtl/>
        </w:rPr>
        <w:t>ً</w:t>
      </w:r>
      <w:r w:rsidR="00FF66F2">
        <w:rPr>
          <w:rFonts w:cs="Traditional Arabic" w:hint="cs"/>
          <w:sz w:val="36"/>
          <w:szCs w:val="36"/>
          <w:rtl/>
        </w:rPr>
        <w:t xml:space="preserve"> يواجه المصارف الإسلامية لإثبات جدارتها أمام المصارف التقليدية.</w:t>
      </w:r>
    </w:p>
    <w:p w14:paraId="260BDF65" w14:textId="77777777" w:rsidR="002D1B8B" w:rsidRDefault="00446534" w:rsidP="00700FCF">
      <w:pPr>
        <w:numPr>
          <w:ilvl w:val="0"/>
          <w:numId w:val="3"/>
        </w:numPr>
        <w:bidi/>
        <w:spacing w:after="0" w:line="240" w:lineRule="auto"/>
        <w:ind w:left="1106" w:hanging="567"/>
        <w:jc w:val="lowKashida"/>
        <w:rPr>
          <w:rFonts w:cs="Traditional Arabic"/>
          <w:sz w:val="36"/>
          <w:szCs w:val="36"/>
        </w:rPr>
      </w:pPr>
      <w:r>
        <w:rPr>
          <w:rFonts w:cs="Traditional Arabic" w:hint="cs"/>
          <w:sz w:val="36"/>
          <w:szCs w:val="36"/>
          <w:rtl/>
        </w:rPr>
        <w:t>إ</w:t>
      </w:r>
      <w:r w:rsidR="00FF66F2">
        <w:rPr>
          <w:rFonts w:cs="Traditional Arabic" w:hint="cs"/>
          <w:sz w:val="36"/>
          <w:szCs w:val="36"/>
          <w:rtl/>
        </w:rPr>
        <w:t>نه يساهم</w:t>
      </w:r>
      <w:r w:rsidR="00BB111A">
        <w:rPr>
          <w:rFonts w:cs="Traditional Arabic" w:hint="cs"/>
          <w:sz w:val="36"/>
          <w:szCs w:val="36"/>
          <w:rtl/>
        </w:rPr>
        <w:t xml:space="preserve"> في </w:t>
      </w:r>
      <w:r w:rsidR="00FF66F2">
        <w:rPr>
          <w:rFonts w:cs="Traditional Arabic" w:hint="cs"/>
          <w:sz w:val="36"/>
          <w:szCs w:val="36"/>
          <w:rtl/>
        </w:rPr>
        <w:t xml:space="preserve">إيجاد </w:t>
      </w:r>
      <w:r w:rsidR="00BB111A">
        <w:rPr>
          <w:rFonts w:cs="Traditional Arabic" w:hint="cs"/>
          <w:sz w:val="36"/>
          <w:szCs w:val="36"/>
          <w:rtl/>
        </w:rPr>
        <w:t>حل</w:t>
      </w:r>
      <w:r w:rsidR="00FF66F2">
        <w:rPr>
          <w:rFonts w:cs="Traditional Arabic" w:hint="cs"/>
          <w:sz w:val="36"/>
          <w:szCs w:val="36"/>
          <w:rtl/>
        </w:rPr>
        <w:t>ول مقترحة</w:t>
      </w:r>
      <w:r w:rsidR="00BB111A">
        <w:rPr>
          <w:rFonts w:cs="Traditional Arabic" w:hint="cs"/>
          <w:sz w:val="36"/>
          <w:szCs w:val="36"/>
          <w:rtl/>
        </w:rPr>
        <w:t xml:space="preserve"> </w:t>
      </w:r>
      <w:r w:rsidR="00FF66F2">
        <w:rPr>
          <w:rFonts w:cs="Traditional Arabic" w:hint="cs"/>
          <w:sz w:val="36"/>
          <w:szCs w:val="36"/>
          <w:rtl/>
        </w:rPr>
        <w:t>ل</w:t>
      </w:r>
      <w:r w:rsidR="00BB111A">
        <w:rPr>
          <w:rFonts w:cs="Traditional Arabic" w:hint="cs"/>
          <w:sz w:val="36"/>
          <w:szCs w:val="36"/>
          <w:rtl/>
        </w:rPr>
        <w:t xml:space="preserve">مشكلة </w:t>
      </w:r>
      <w:r w:rsidR="00C63876">
        <w:rPr>
          <w:rFonts w:cs="Traditional Arabic" w:hint="cs"/>
          <w:sz w:val="36"/>
          <w:szCs w:val="36"/>
          <w:rtl/>
        </w:rPr>
        <w:t>تشغيل فائض</w:t>
      </w:r>
      <w:r w:rsidR="00BB111A">
        <w:rPr>
          <w:rFonts w:cs="Traditional Arabic" w:hint="cs"/>
          <w:sz w:val="36"/>
          <w:szCs w:val="36"/>
          <w:rtl/>
        </w:rPr>
        <w:t xml:space="preserve"> السيولة في المصارف الإسلامية،</w:t>
      </w:r>
      <w:r w:rsidR="00FF66F2">
        <w:rPr>
          <w:rFonts w:cs="Traditional Arabic" w:hint="cs"/>
          <w:sz w:val="36"/>
          <w:szCs w:val="36"/>
          <w:rtl/>
        </w:rPr>
        <w:t xml:space="preserve"> وهي مشكلة معاصرة، و</w:t>
      </w:r>
      <w:r w:rsidR="00BB111A">
        <w:rPr>
          <w:rFonts w:cs="Traditional Arabic" w:hint="cs"/>
          <w:sz w:val="36"/>
          <w:szCs w:val="36"/>
          <w:rtl/>
        </w:rPr>
        <w:t>مازالت مشكلة</w:t>
      </w:r>
      <w:r w:rsidR="00D00985">
        <w:rPr>
          <w:rFonts w:cs="Traditional Arabic" w:hint="cs"/>
          <w:sz w:val="36"/>
          <w:szCs w:val="36"/>
          <w:rtl/>
        </w:rPr>
        <w:t>ً</w:t>
      </w:r>
      <w:r w:rsidR="00BB111A">
        <w:rPr>
          <w:rFonts w:cs="Traditional Arabic" w:hint="cs"/>
          <w:sz w:val="36"/>
          <w:szCs w:val="36"/>
          <w:rtl/>
        </w:rPr>
        <w:t xml:space="preserve"> قائمة تقام لأجلها المؤتمرات والند</w:t>
      </w:r>
      <w:r w:rsidR="00FF66F2">
        <w:rPr>
          <w:rFonts w:cs="Traditional Arabic" w:hint="cs"/>
          <w:sz w:val="36"/>
          <w:szCs w:val="36"/>
          <w:rtl/>
        </w:rPr>
        <w:t>وات.</w:t>
      </w:r>
    </w:p>
    <w:p w14:paraId="260BDF66" w14:textId="77777777" w:rsidR="00971DFB" w:rsidRDefault="00446534" w:rsidP="00700FCF">
      <w:pPr>
        <w:numPr>
          <w:ilvl w:val="0"/>
          <w:numId w:val="3"/>
        </w:numPr>
        <w:bidi/>
        <w:spacing w:after="0" w:line="240" w:lineRule="auto"/>
        <w:ind w:left="1106" w:hanging="567"/>
        <w:jc w:val="lowKashida"/>
        <w:rPr>
          <w:rFonts w:cs="Traditional Arabic"/>
          <w:sz w:val="36"/>
          <w:szCs w:val="36"/>
        </w:rPr>
      </w:pPr>
      <w:r>
        <w:rPr>
          <w:rFonts w:cs="Traditional Arabic" w:hint="cs"/>
          <w:sz w:val="36"/>
          <w:szCs w:val="36"/>
          <w:rtl/>
        </w:rPr>
        <w:t>إ</w:t>
      </w:r>
      <w:r w:rsidR="00FF66F2">
        <w:rPr>
          <w:rFonts w:cs="Traditional Arabic" w:hint="cs"/>
          <w:sz w:val="36"/>
          <w:szCs w:val="36"/>
          <w:rtl/>
        </w:rPr>
        <w:t xml:space="preserve">ن أغلب الدراسات التي قُدمت في المؤتمرات الفقهية حول إدارة السيولة </w:t>
      </w:r>
      <w:r w:rsidR="00E12AA7">
        <w:rPr>
          <w:rFonts w:cs="Traditional Arabic" w:hint="cs"/>
          <w:sz w:val="36"/>
          <w:szCs w:val="36"/>
          <w:rtl/>
        </w:rPr>
        <w:t>تعتبر إسهاماتٍ جيدةً في موضوعها، ولكنها لم تكن شاملة</w:t>
      </w:r>
      <w:r w:rsidR="003B1D17">
        <w:rPr>
          <w:rFonts w:cs="Traditional Arabic" w:hint="cs"/>
          <w:sz w:val="36"/>
          <w:szCs w:val="36"/>
          <w:rtl/>
        </w:rPr>
        <w:t xml:space="preserve"> خصوصا</w:t>
      </w:r>
      <w:r w:rsidR="00E12AA7">
        <w:rPr>
          <w:rFonts w:cs="Traditional Arabic" w:hint="cs"/>
          <w:sz w:val="36"/>
          <w:szCs w:val="36"/>
          <w:rtl/>
        </w:rPr>
        <w:t>ً</w:t>
      </w:r>
      <w:r w:rsidR="003B1D17">
        <w:rPr>
          <w:rFonts w:cs="Traditional Arabic" w:hint="cs"/>
          <w:sz w:val="36"/>
          <w:szCs w:val="36"/>
          <w:rtl/>
        </w:rPr>
        <w:t xml:space="preserve"> فيما يخص بعض الأدوات الحديثة التي استُحدثت في ماليزيا</w:t>
      </w:r>
      <w:r w:rsidR="0002720E">
        <w:rPr>
          <w:rFonts w:cs="Traditional Arabic" w:hint="cs"/>
          <w:sz w:val="36"/>
          <w:szCs w:val="36"/>
          <w:rtl/>
        </w:rPr>
        <w:t xml:space="preserve"> على سبيل المثال</w:t>
      </w:r>
      <w:r w:rsidR="003B1D17">
        <w:rPr>
          <w:rFonts w:cs="Traditional Arabic" w:hint="cs"/>
          <w:sz w:val="36"/>
          <w:szCs w:val="36"/>
          <w:rtl/>
        </w:rPr>
        <w:t>، كما أن تلك الدراسات</w:t>
      </w:r>
      <w:r w:rsidR="00FF66F2">
        <w:rPr>
          <w:rFonts w:cs="Traditional Arabic" w:hint="cs"/>
          <w:sz w:val="36"/>
          <w:szCs w:val="36"/>
          <w:rtl/>
        </w:rPr>
        <w:t xml:space="preserve"> تفتقر إلى لغة الأرقام والإحصاء.</w:t>
      </w:r>
    </w:p>
    <w:p w14:paraId="260BDF67" w14:textId="77777777" w:rsidR="00971DFB" w:rsidRDefault="00446534" w:rsidP="00700FCF">
      <w:pPr>
        <w:numPr>
          <w:ilvl w:val="0"/>
          <w:numId w:val="3"/>
        </w:numPr>
        <w:bidi/>
        <w:spacing w:after="0" w:line="240" w:lineRule="auto"/>
        <w:ind w:left="1106" w:hanging="567"/>
        <w:jc w:val="lowKashida"/>
        <w:rPr>
          <w:rFonts w:cs="Traditional Arabic"/>
          <w:sz w:val="36"/>
          <w:szCs w:val="36"/>
        </w:rPr>
      </w:pPr>
      <w:r>
        <w:rPr>
          <w:rFonts w:cs="Traditional Arabic" w:hint="cs"/>
          <w:sz w:val="36"/>
          <w:szCs w:val="36"/>
          <w:rtl/>
        </w:rPr>
        <w:t>إ</w:t>
      </w:r>
      <w:r w:rsidR="00971DFB">
        <w:rPr>
          <w:rFonts w:cs="Traditional Arabic" w:hint="cs"/>
          <w:sz w:val="36"/>
          <w:szCs w:val="36"/>
          <w:rtl/>
        </w:rPr>
        <w:t xml:space="preserve">ن الدراسات التي تمت فيها </w:t>
      </w:r>
      <w:r>
        <w:rPr>
          <w:rFonts w:cs="Traditional Arabic" w:hint="cs"/>
          <w:sz w:val="36"/>
          <w:szCs w:val="36"/>
          <w:rtl/>
        </w:rPr>
        <w:t>ال</w:t>
      </w:r>
      <w:r w:rsidR="00971DFB">
        <w:rPr>
          <w:rFonts w:cs="Traditional Arabic" w:hint="cs"/>
          <w:sz w:val="36"/>
          <w:szCs w:val="36"/>
          <w:rtl/>
        </w:rPr>
        <w:t>مقارنة بين أداء بعض المصارف الإسلامية تعتبر دراسات قديمة إلى حد ما، وتعود إلى ما يزيد عن خمس عشرة سنة.</w:t>
      </w:r>
    </w:p>
    <w:p w14:paraId="260BDF68" w14:textId="77777777" w:rsidR="00AE0106" w:rsidRPr="00971DFB" w:rsidRDefault="003B1D17" w:rsidP="00700FCF">
      <w:pPr>
        <w:bidi/>
        <w:spacing w:after="0" w:line="240" w:lineRule="auto"/>
        <w:ind w:firstLine="539"/>
        <w:jc w:val="lowKashida"/>
        <w:rPr>
          <w:rFonts w:cs="Traditional Arabic"/>
          <w:sz w:val="36"/>
          <w:szCs w:val="36"/>
          <w:rtl/>
        </w:rPr>
      </w:pPr>
      <w:r w:rsidRPr="00971DFB">
        <w:rPr>
          <w:rFonts w:cs="Traditional Arabic" w:hint="cs"/>
          <w:sz w:val="36"/>
          <w:szCs w:val="36"/>
          <w:rtl/>
        </w:rPr>
        <w:t xml:space="preserve">إضافة إلى أن هذا البحث يعتبر خدمة للدين الإسلامي، حيث يعالج بابا </w:t>
      </w:r>
      <w:r w:rsidR="00253615" w:rsidRPr="00971DFB">
        <w:rPr>
          <w:rFonts w:cs="Traditional Arabic" w:hint="cs"/>
          <w:sz w:val="36"/>
          <w:szCs w:val="36"/>
          <w:rtl/>
          <w:lang w:bidi="ar-JO"/>
        </w:rPr>
        <w:t xml:space="preserve">مهمًّا </w:t>
      </w:r>
      <w:r w:rsidRPr="00971DFB">
        <w:rPr>
          <w:rFonts w:cs="Traditional Arabic" w:hint="cs"/>
          <w:sz w:val="36"/>
          <w:szCs w:val="36"/>
          <w:rtl/>
        </w:rPr>
        <w:t xml:space="preserve">من أبواب الفقه، وهو فقه المعاملات المالية، كما سيكون فيه </w:t>
      </w:r>
      <w:r w:rsidRPr="00971DFB">
        <w:rPr>
          <w:rFonts w:cs="Traditional Arabic"/>
          <w:sz w:val="36"/>
          <w:szCs w:val="36"/>
          <w:rtl/>
        </w:rPr>
        <w:t>–</w:t>
      </w:r>
      <w:r w:rsidRPr="00971DFB">
        <w:rPr>
          <w:rFonts w:cs="Traditional Arabic" w:hint="cs"/>
          <w:sz w:val="36"/>
          <w:szCs w:val="36"/>
          <w:rtl/>
        </w:rPr>
        <w:t>بإذن الله- إثراء للمكتبة الإسلامية في مجاله.</w:t>
      </w:r>
    </w:p>
    <w:p w14:paraId="260BDF69" w14:textId="77777777" w:rsidR="00AE0106" w:rsidRDefault="00AE0106" w:rsidP="00C638A9">
      <w:pPr>
        <w:bidi/>
        <w:spacing w:after="0" w:line="240" w:lineRule="auto"/>
        <w:jc w:val="lowKashida"/>
        <w:rPr>
          <w:rFonts w:cs="Traditional Arabic"/>
          <w:b/>
          <w:bCs/>
          <w:sz w:val="36"/>
          <w:szCs w:val="36"/>
          <w:rtl/>
        </w:rPr>
      </w:pPr>
    </w:p>
    <w:p w14:paraId="260BDF6A" w14:textId="77777777" w:rsidR="002D1B8B" w:rsidRPr="00710102" w:rsidRDefault="002D1B8B" w:rsidP="00C51799">
      <w:pPr>
        <w:pStyle w:val="Heading2"/>
        <w:rPr>
          <w:rtl/>
        </w:rPr>
      </w:pPr>
      <w:bookmarkStart w:id="31" w:name="_Toc412359818"/>
      <w:bookmarkStart w:id="32" w:name="_Toc413055010"/>
      <w:r w:rsidRPr="00710102">
        <w:rPr>
          <w:rFonts w:hint="cs"/>
          <w:rtl/>
        </w:rPr>
        <w:t>حدود البحث:</w:t>
      </w:r>
      <w:bookmarkEnd w:id="31"/>
      <w:bookmarkEnd w:id="32"/>
    </w:p>
    <w:p w14:paraId="260BDF6B" w14:textId="77777777" w:rsidR="002D1B8B" w:rsidRPr="003B1D17" w:rsidRDefault="003B1D17" w:rsidP="00C638A9">
      <w:pPr>
        <w:bidi/>
        <w:spacing w:after="0" w:line="240" w:lineRule="auto"/>
        <w:jc w:val="lowKashida"/>
        <w:rPr>
          <w:rFonts w:cs="Traditional Arabic"/>
          <w:sz w:val="36"/>
          <w:szCs w:val="36"/>
          <w:rtl/>
        </w:rPr>
      </w:pPr>
      <w:r>
        <w:rPr>
          <w:rFonts w:cs="Traditional Arabic" w:hint="cs"/>
          <w:sz w:val="36"/>
          <w:szCs w:val="36"/>
          <w:rtl/>
        </w:rPr>
        <w:t xml:space="preserve">ستتناول الدراسة ما يتعلق بإدارة </w:t>
      </w:r>
      <w:r w:rsidR="00C63876">
        <w:rPr>
          <w:rFonts w:cs="Traditional Arabic" w:hint="cs"/>
          <w:sz w:val="36"/>
          <w:szCs w:val="36"/>
          <w:rtl/>
        </w:rPr>
        <w:t>المص</w:t>
      </w:r>
      <w:r w:rsidR="0058540C">
        <w:rPr>
          <w:rFonts w:cs="Traditional Arabic" w:hint="cs"/>
          <w:sz w:val="36"/>
          <w:szCs w:val="36"/>
          <w:rtl/>
        </w:rPr>
        <w:t>ارف الإسلامية لفائض السيولة الذي</w:t>
      </w:r>
      <w:r w:rsidR="00C63876">
        <w:rPr>
          <w:rFonts w:cs="Traditional Arabic" w:hint="cs"/>
          <w:sz w:val="36"/>
          <w:szCs w:val="36"/>
          <w:rtl/>
        </w:rPr>
        <w:t xml:space="preserve"> تملكه، </w:t>
      </w:r>
      <w:r w:rsidR="0074787A">
        <w:rPr>
          <w:rFonts w:cs="Traditional Arabic" w:hint="cs"/>
          <w:sz w:val="36"/>
          <w:szCs w:val="36"/>
          <w:rtl/>
        </w:rPr>
        <w:t>و</w:t>
      </w:r>
      <w:r w:rsidR="00332A39">
        <w:rPr>
          <w:rFonts w:cs="Traditional Arabic" w:hint="cs"/>
          <w:sz w:val="36"/>
          <w:szCs w:val="36"/>
          <w:rtl/>
        </w:rPr>
        <w:t xml:space="preserve">الاقتصار على </w:t>
      </w:r>
      <w:r w:rsidR="0002720E">
        <w:rPr>
          <w:rFonts w:cs="Traditional Arabic" w:hint="cs"/>
          <w:sz w:val="36"/>
          <w:szCs w:val="36"/>
          <w:rtl/>
        </w:rPr>
        <w:t xml:space="preserve">دراسة أداء </w:t>
      </w:r>
      <w:r w:rsidR="000623F2">
        <w:rPr>
          <w:rFonts w:cs="Traditional Arabic" w:hint="cs"/>
          <w:sz w:val="36"/>
          <w:szCs w:val="36"/>
          <w:rtl/>
        </w:rPr>
        <w:t>مصرفين إسلاميين</w:t>
      </w:r>
      <w:r w:rsidR="00911FB1">
        <w:rPr>
          <w:rFonts w:cs="Traditional Arabic" w:hint="cs"/>
          <w:sz w:val="36"/>
          <w:szCs w:val="36"/>
          <w:rtl/>
        </w:rPr>
        <w:t xml:space="preserve"> في إدارته</w:t>
      </w:r>
      <w:r w:rsidR="000623F2">
        <w:rPr>
          <w:rFonts w:cs="Traditional Arabic" w:hint="cs"/>
          <w:sz w:val="36"/>
          <w:szCs w:val="36"/>
          <w:rtl/>
        </w:rPr>
        <w:t>م</w:t>
      </w:r>
      <w:r w:rsidR="00911FB1">
        <w:rPr>
          <w:rFonts w:cs="Traditional Arabic" w:hint="cs"/>
          <w:sz w:val="36"/>
          <w:szCs w:val="36"/>
          <w:rtl/>
        </w:rPr>
        <w:t>ا ل</w:t>
      </w:r>
      <w:r w:rsidR="000623F2">
        <w:rPr>
          <w:rFonts w:cs="Traditional Arabic" w:hint="cs"/>
          <w:sz w:val="36"/>
          <w:szCs w:val="36"/>
          <w:rtl/>
        </w:rPr>
        <w:t>فائض ا</w:t>
      </w:r>
      <w:r w:rsidR="00911FB1">
        <w:rPr>
          <w:rFonts w:cs="Traditional Arabic" w:hint="cs"/>
          <w:sz w:val="36"/>
          <w:szCs w:val="36"/>
          <w:rtl/>
        </w:rPr>
        <w:t>لسيولة</w:t>
      </w:r>
      <w:r w:rsidR="00332A39">
        <w:rPr>
          <w:rFonts w:cs="Traditional Arabic" w:hint="cs"/>
          <w:sz w:val="36"/>
          <w:szCs w:val="36"/>
          <w:rtl/>
        </w:rPr>
        <w:t xml:space="preserve"> </w:t>
      </w:r>
      <w:r w:rsidR="001D090E">
        <w:rPr>
          <w:rFonts w:cs="Traditional Arabic" w:hint="cs"/>
          <w:sz w:val="36"/>
          <w:szCs w:val="36"/>
          <w:rtl/>
        </w:rPr>
        <w:t xml:space="preserve">هما: </w:t>
      </w:r>
      <w:r w:rsidR="009779F0">
        <w:rPr>
          <w:rFonts w:cs="Traditional Arabic" w:hint="cs"/>
          <w:sz w:val="36"/>
          <w:szCs w:val="36"/>
          <w:rtl/>
        </w:rPr>
        <w:t>بنك إسلام</w:t>
      </w:r>
      <w:r w:rsidR="00BD143D">
        <w:rPr>
          <w:rFonts w:cs="Traditional Arabic" w:hint="cs"/>
          <w:sz w:val="36"/>
          <w:szCs w:val="36"/>
          <w:rtl/>
        </w:rPr>
        <w:t xml:space="preserve"> ماليزيا</w:t>
      </w:r>
      <w:r w:rsidR="001D090E">
        <w:rPr>
          <w:rFonts w:cs="Traditional Arabic" w:hint="cs"/>
          <w:sz w:val="36"/>
          <w:szCs w:val="36"/>
          <w:rtl/>
        </w:rPr>
        <w:t xml:space="preserve">، </w:t>
      </w:r>
      <w:r w:rsidR="000623F2">
        <w:rPr>
          <w:rFonts w:cs="Traditional Arabic" w:hint="cs"/>
          <w:sz w:val="36"/>
          <w:szCs w:val="36"/>
          <w:rtl/>
        </w:rPr>
        <w:t>بيت التمويل الكويتي</w:t>
      </w:r>
      <w:r w:rsidR="007A7275">
        <w:rPr>
          <w:rFonts w:cs="Traditional Arabic" w:hint="cs"/>
          <w:sz w:val="36"/>
          <w:szCs w:val="36"/>
          <w:rtl/>
        </w:rPr>
        <w:t xml:space="preserve"> ب</w:t>
      </w:r>
      <w:r w:rsidR="00BD143D">
        <w:rPr>
          <w:rFonts w:cs="Traditional Arabic" w:hint="cs"/>
          <w:sz w:val="36"/>
          <w:szCs w:val="36"/>
          <w:rtl/>
        </w:rPr>
        <w:t>ماليزيا</w:t>
      </w:r>
      <w:r w:rsidR="007423D5">
        <w:rPr>
          <w:rFonts w:cs="Traditional Arabic" w:hint="cs"/>
          <w:sz w:val="36"/>
          <w:szCs w:val="36"/>
          <w:rtl/>
        </w:rPr>
        <w:t xml:space="preserve"> في الفترة من </w:t>
      </w:r>
      <w:r w:rsidR="003A09E7">
        <w:rPr>
          <w:rFonts w:cs="Traditional Arabic" w:hint="cs"/>
          <w:sz w:val="36"/>
          <w:szCs w:val="36"/>
          <w:rtl/>
        </w:rPr>
        <w:t>200</w:t>
      </w:r>
      <w:r w:rsidR="00BD143D">
        <w:rPr>
          <w:rFonts w:cs="Traditional Arabic" w:hint="cs"/>
          <w:sz w:val="36"/>
          <w:szCs w:val="36"/>
          <w:rtl/>
        </w:rPr>
        <w:t>8</w:t>
      </w:r>
      <w:r w:rsidR="003A09E7">
        <w:rPr>
          <w:rFonts w:cs="Traditional Arabic" w:hint="cs"/>
          <w:sz w:val="36"/>
          <w:szCs w:val="36"/>
          <w:rtl/>
        </w:rPr>
        <w:t>م</w:t>
      </w:r>
      <w:r w:rsidR="007423D5">
        <w:rPr>
          <w:rFonts w:cs="Traditional Arabic" w:hint="cs"/>
          <w:sz w:val="36"/>
          <w:szCs w:val="36"/>
          <w:rtl/>
        </w:rPr>
        <w:t xml:space="preserve"> وحتى </w:t>
      </w:r>
      <w:r w:rsidR="003A09E7">
        <w:rPr>
          <w:rFonts w:cs="Traditional Arabic" w:hint="cs"/>
          <w:sz w:val="36"/>
          <w:szCs w:val="36"/>
          <w:rtl/>
        </w:rPr>
        <w:t>201</w:t>
      </w:r>
      <w:r w:rsidR="00BD143D">
        <w:rPr>
          <w:rFonts w:cs="Traditional Arabic" w:hint="cs"/>
          <w:sz w:val="36"/>
          <w:szCs w:val="36"/>
          <w:rtl/>
        </w:rPr>
        <w:t>2</w:t>
      </w:r>
      <w:r w:rsidR="003A09E7">
        <w:rPr>
          <w:rFonts w:cs="Traditional Arabic" w:hint="cs"/>
          <w:sz w:val="36"/>
          <w:szCs w:val="36"/>
          <w:rtl/>
        </w:rPr>
        <w:t>م</w:t>
      </w:r>
      <w:r w:rsidR="00BA5A73">
        <w:rPr>
          <w:rFonts w:cs="Traditional Arabic" w:hint="cs"/>
          <w:sz w:val="36"/>
          <w:szCs w:val="36"/>
          <w:rtl/>
        </w:rPr>
        <w:t xml:space="preserve">. </w:t>
      </w:r>
    </w:p>
    <w:p w14:paraId="260BDF6C" w14:textId="77777777" w:rsidR="00EC211C" w:rsidRDefault="00EC211C" w:rsidP="00C638A9">
      <w:pPr>
        <w:bidi/>
        <w:spacing w:after="0" w:line="240" w:lineRule="auto"/>
        <w:jc w:val="lowKashida"/>
        <w:rPr>
          <w:rFonts w:cs="Traditional Arabic"/>
          <w:b/>
          <w:bCs/>
          <w:sz w:val="36"/>
          <w:szCs w:val="36"/>
          <w:rtl/>
        </w:rPr>
      </w:pPr>
    </w:p>
    <w:p w14:paraId="260BDF6D" w14:textId="77777777" w:rsidR="002D1B8B" w:rsidRPr="00710102" w:rsidRDefault="00B27B04" w:rsidP="00C51799">
      <w:pPr>
        <w:pStyle w:val="Heading2"/>
        <w:rPr>
          <w:rtl/>
        </w:rPr>
      </w:pPr>
      <w:bookmarkStart w:id="33" w:name="_Toc412359819"/>
      <w:bookmarkStart w:id="34" w:name="_Toc413055011"/>
      <w:r w:rsidRPr="00710102">
        <w:rPr>
          <w:rFonts w:hint="cs"/>
          <w:rtl/>
        </w:rPr>
        <w:t>منهج</w:t>
      </w:r>
      <w:r w:rsidR="002D1B8B" w:rsidRPr="00710102">
        <w:rPr>
          <w:rFonts w:hint="cs"/>
          <w:rtl/>
        </w:rPr>
        <w:t xml:space="preserve"> البحث:</w:t>
      </w:r>
      <w:bookmarkEnd w:id="33"/>
      <w:bookmarkEnd w:id="34"/>
    </w:p>
    <w:p w14:paraId="260BDF6E" w14:textId="77777777" w:rsidR="002D1B8B" w:rsidRDefault="00332A39" w:rsidP="00C638A9">
      <w:pPr>
        <w:bidi/>
        <w:spacing w:after="0" w:line="240" w:lineRule="auto"/>
        <w:jc w:val="lowKashida"/>
        <w:rPr>
          <w:rFonts w:cs="Traditional Arabic"/>
          <w:sz w:val="36"/>
          <w:szCs w:val="36"/>
          <w:rtl/>
        </w:rPr>
      </w:pPr>
      <w:r>
        <w:rPr>
          <w:rFonts w:cs="Traditional Arabic" w:hint="cs"/>
          <w:sz w:val="36"/>
          <w:szCs w:val="36"/>
          <w:rtl/>
        </w:rPr>
        <w:t>المن</w:t>
      </w:r>
      <w:r w:rsidR="00B27B04">
        <w:rPr>
          <w:rFonts w:cs="Traditional Arabic" w:hint="cs"/>
          <w:sz w:val="36"/>
          <w:szCs w:val="36"/>
          <w:rtl/>
        </w:rPr>
        <w:t>ا</w:t>
      </w:r>
      <w:r>
        <w:rPr>
          <w:rFonts w:cs="Traditional Arabic" w:hint="cs"/>
          <w:sz w:val="36"/>
          <w:szCs w:val="36"/>
          <w:rtl/>
        </w:rPr>
        <w:t>هج التي سيسير عليها الباحث في هذا البحث هي:</w:t>
      </w:r>
    </w:p>
    <w:p w14:paraId="260BDF6F" w14:textId="77777777" w:rsidR="00332A39" w:rsidRDefault="00332A39" w:rsidP="00C638A9">
      <w:pPr>
        <w:numPr>
          <w:ilvl w:val="0"/>
          <w:numId w:val="4"/>
        </w:numPr>
        <w:bidi/>
        <w:spacing w:after="0" w:line="240" w:lineRule="auto"/>
        <w:jc w:val="lowKashida"/>
        <w:rPr>
          <w:rFonts w:cs="Traditional Arabic"/>
          <w:sz w:val="36"/>
          <w:szCs w:val="36"/>
        </w:rPr>
      </w:pPr>
      <w:r w:rsidRPr="00EC211C">
        <w:rPr>
          <w:rFonts w:cs="Traditional Arabic" w:hint="cs"/>
          <w:b/>
          <w:bCs/>
          <w:sz w:val="36"/>
          <w:szCs w:val="36"/>
          <w:rtl/>
        </w:rPr>
        <w:lastRenderedPageBreak/>
        <w:t>المنهج الوصفي</w:t>
      </w:r>
      <w:r>
        <w:rPr>
          <w:rFonts w:cs="Traditional Arabic" w:hint="cs"/>
          <w:sz w:val="36"/>
          <w:szCs w:val="36"/>
          <w:rtl/>
        </w:rPr>
        <w:t xml:space="preserve">: حيث سيذكر الباحث </w:t>
      </w:r>
      <w:r w:rsidR="00443504">
        <w:rPr>
          <w:rFonts w:cs="Traditional Arabic" w:hint="cs"/>
          <w:sz w:val="36"/>
          <w:szCs w:val="36"/>
          <w:rtl/>
        </w:rPr>
        <w:t xml:space="preserve">أهم </w:t>
      </w:r>
      <w:r>
        <w:rPr>
          <w:rFonts w:cs="Traditional Arabic" w:hint="cs"/>
          <w:sz w:val="36"/>
          <w:szCs w:val="36"/>
          <w:rtl/>
        </w:rPr>
        <w:t>الأدوات التي تستخدمها</w:t>
      </w:r>
      <w:r w:rsidR="00311A6E">
        <w:rPr>
          <w:rFonts w:cs="Traditional Arabic" w:hint="cs"/>
          <w:sz w:val="36"/>
          <w:szCs w:val="36"/>
          <w:rtl/>
        </w:rPr>
        <w:t xml:space="preserve"> بعض المصارف الإسلامية لتشغيل فائض</w:t>
      </w:r>
      <w:r>
        <w:rPr>
          <w:rFonts w:cs="Traditional Arabic" w:hint="cs"/>
          <w:sz w:val="36"/>
          <w:szCs w:val="36"/>
          <w:rtl/>
        </w:rPr>
        <w:t xml:space="preserve"> سيولتها والأسس الشرعية التي </w:t>
      </w:r>
      <w:r w:rsidR="001D43E5">
        <w:rPr>
          <w:rFonts w:cs="Traditional Arabic" w:hint="cs"/>
          <w:sz w:val="36"/>
          <w:szCs w:val="36"/>
          <w:rtl/>
        </w:rPr>
        <w:t>تعتمد عليها لاستخدام تلك الأدوات</w:t>
      </w:r>
      <w:r>
        <w:rPr>
          <w:rFonts w:cs="Traditional Arabic" w:hint="cs"/>
          <w:sz w:val="36"/>
          <w:szCs w:val="36"/>
          <w:rtl/>
        </w:rPr>
        <w:t>.</w:t>
      </w:r>
    </w:p>
    <w:p w14:paraId="260BDF70" w14:textId="77777777" w:rsidR="00116AC9" w:rsidRPr="00116AC9" w:rsidRDefault="0032202E" w:rsidP="00C638A9">
      <w:pPr>
        <w:numPr>
          <w:ilvl w:val="0"/>
          <w:numId w:val="4"/>
        </w:numPr>
        <w:bidi/>
        <w:spacing w:after="0" w:line="240" w:lineRule="auto"/>
        <w:jc w:val="lowKashida"/>
        <w:rPr>
          <w:rFonts w:cs="Traditional Arabic"/>
          <w:sz w:val="36"/>
          <w:szCs w:val="36"/>
        </w:rPr>
      </w:pPr>
      <w:r>
        <w:rPr>
          <w:rFonts w:cs="Traditional Arabic" w:hint="cs"/>
          <w:b/>
          <w:bCs/>
          <w:sz w:val="36"/>
          <w:szCs w:val="36"/>
          <w:rtl/>
        </w:rPr>
        <w:t xml:space="preserve">المنهج </w:t>
      </w:r>
      <w:r w:rsidR="00332A39" w:rsidRPr="00EC211C">
        <w:rPr>
          <w:rFonts w:cs="Traditional Arabic" w:hint="cs"/>
          <w:b/>
          <w:bCs/>
          <w:sz w:val="36"/>
          <w:szCs w:val="36"/>
          <w:rtl/>
        </w:rPr>
        <w:t>النقدي</w:t>
      </w:r>
      <w:r w:rsidR="00332A39">
        <w:rPr>
          <w:rFonts w:cs="Traditional Arabic" w:hint="cs"/>
          <w:sz w:val="36"/>
          <w:szCs w:val="36"/>
          <w:rtl/>
        </w:rPr>
        <w:t xml:space="preserve">: </w:t>
      </w:r>
      <w:r>
        <w:rPr>
          <w:rFonts w:cs="Traditional Arabic" w:hint="cs"/>
          <w:sz w:val="36"/>
          <w:szCs w:val="36"/>
          <w:rtl/>
        </w:rPr>
        <w:t xml:space="preserve">حيث سيتناول الباحث </w:t>
      </w:r>
      <w:r w:rsidR="00443504">
        <w:rPr>
          <w:rFonts w:cs="Traditional Arabic" w:hint="cs"/>
          <w:sz w:val="36"/>
          <w:szCs w:val="36"/>
          <w:rtl/>
        </w:rPr>
        <w:t>ما تبنته بعض المصارف الإسلامية من آراء فقهية لبعض العقود المالية</w:t>
      </w:r>
      <w:r>
        <w:rPr>
          <w:rFonts w:cs="Traditional Arabic" w:hint="cs"/>
          <w:sz w:val="36"/>
          <w:szCs w:val="36"/>
          <w:rtl/>
        </w:rPr>
        <w:t xml:space="preserve"> و</w:t>
      </w:r>
      <w:r w:rsidR="00332A39">
        <w:rPr>
          <w:rFonts w:cs="Traditional Arabic" w:hint="cs"/>
          <w:sz w:val="36"/>
          <w:szCs w:val="36"/>
          <w:rtl/>
        </w:rPr>
        <w:t xml:space="preserve">ينقدها </w:t>
      </w:r>
      <w:r w:rsidR="00443504">
        <w:rPr>
          <w:rFonts w:cs="Traditional Arabic" w:hint="cs"/>
          <w:sz w:val="36"/>
          <w:szCs w:val="36"/>
          <w:rtl/>
        </w:rPr>
        <w:t>ويبين تأثيرها في الاقتصاد</w:t>
      </w:r>
      <w:r w:rsidR="00332A39">
        <w:rPr>
          <w:rFonts w:cs="Traditional Arabic" w:hint="cs"/>
          <w:sz w:val="36"/>
          <w:szCs w:val="36"/>
          <w:rtl/>
        </w:rPr>
        <w:t>.</w:t>
      </w:r>
      <w:r w:rsidR="00311B38">
        <w:rPr>
          <w:rFonts w:cs="Traditional Arabic" w:hint="cs"/>
          <w:sz w:val="36"/>
          <w:szCs w:val="36"/>
          <w:rtl/>
        </w:rPr>
        <w:t xml:space="preserve"> </w:t>
      </w:r>
    </w:p>
    <w:p w14:paraId="260BDF71" w14:textId="77777777" w:rsidR="00EC211C" w:rsidRPr="00116AC9" w:rsidRDefault="00332A39" w:rsidP="00C638A9">
      <w:pPr>
        <w:numPr>
          <w:ilvl w:val="0"/>
          <w:numId w:val="4"/>
        </w:numPr>
        <w:shd w:val="clear" w:color="auto" w:fill="FFFFFF"/>
        <w:bidi/>
        <w:spacing w:after="0" w:line="240" w:lineRule="auto"/>
        <w:jc w:val="both"/>
        <w:rPr>
          <w:rFonts w:ascii="Traditional Arabic" w:eastAsia="Times New Roman" w:hAnsi="Traditional Arabic" w:cs="Traditional Arabic"/>
          <w:b/>
          <w:bCs/>
          <w:sz w:val="36"/>
          <w:szCs w:val="36"/>
          <w:u w:val="single"/>
          <w:shd w:val="clear" w:color="auto" w:fill="FFFFFF"/>
          <w:lang w:eastAsia="en-MY"/>
        </w:rPr>
      </w:pPr>
      <w:r w:rsidRPr="00EC211C">
        <w:rPr>
          <w:rFonts w:cs="Traditional Arabic" w:hint="cs"/>
          <w:b/>
          <w:bCs/>
          <w:sz w:val="36"/>
          <w:szCs w:val="36"/>
          <w:rtl/>
        </w:rPr>
        <w:t>المنهج المقا</w:t>
      </w:r>
      <w:r w:rsidR="00AA1F1E">
        <w:rPr>
          <w:rFonts w:cs="Traditional Arabic" w:hint="cs"/>
          <w:b/>
          <w:bCs/>
          <w:sz w:val="36"/>
          <w:szCs w:val="36"/>
          <w:rtl/>
        </w:rPr>
        <w:t>رن</w:t>
      </w:r>
      <w:r w:rsidR="00911FB1">
        <w:rPr>
          <w:rFonts w:cs="Traditional Arabic" w:hint="cs"/>
          <w:sz w:val="36"/>
          <w:szCs w:val="36"/>
          <w:rtl/>
        </w:rPr>
        <w:t>: حيث سيقوم الباحث ب</w:t>
      </w:r>
      <w:r>
        <w:rPr>
          <w:rFonts w:cs="Traditional Arabic" w:hint="cs"/>
          <w:sz w:val="36"/>
          <w:szCs w:val="36"/>
          <w:rtl/>
        </w:rPr>
        <w:t xml:space="preserve">المقارنة بين أداء </w:t>
      </w:r>
      <w:r w:rsidR="00311A6E">
        <w:rPr>
          <w:rFonts w:cs="Traditional Arabic" w:hint="cs"/>
          <w:sz w:val="36"/>
          <w:szCs w:val="36"/>
          <w:rtl/>
        </w:rPr>
        <w:t>مصرفي بنك إسلام</w:t>
      </w:r>
      <w:r w:rsidR="00025331">
        <w:rPr>
          <w:rFonts w:cs="Traditional Arabic" w:hint="cs"/>
          <w:sz w:val="36"/>
          <w:szCs w:val="36"/>
          <w:rtl/>
        </w:rPr>
        <w:t xml:space="preserve"> </w:t>
      </w:r>
      <w:r w:rsidR="00AE4A85">
        <w:rPr>
          <w:rFonts w:cs="Traditional Arabic" w:hint="cs"/>
          <w:sz w:val="36"/>
          <w:szCs w:val="36"/>
          <w:rtl/>
        </w:rPr>
        <w:t>ماليزيا و</w:t>
      </w:r>
      <w:r w:rsidR="00443504">
        <w:rPr>
          <w:rFonts w:cs="Traditional Arabic" w:hint="cs"/>
          <w:sz w:val="36"/>
          <w:szCs w:val="36"/>
          <w:rtl/>
        </w:rPr>
        <w:t>بيت التمويل الكويتي-ماليزيا</w:t>
      </w:r>
      <w:r w:rsidR="00AE0106">
        <w:rPr>
          <w:rFonts w:cs="Traditional Arabic" w:hint="cs"/>
          <w:sz w:val="36"/>
          <w:szCs w:val="36"/>
          <w:rtl/>
        </w:rPr>
        <w:t xml:space="preserve">، </w:t>
      </w:r>
      <w:r w:rsidR="00DD18BE">
        <w:rPr>
          <w:rFonts w:cs="Traditional Arabic" w:hint="cs"/>
          <w:sz w:val="36"/>
          <w:szCs w:val="36"/>
          <w:rtl/>
        </w:rPr>
        <w:t>وتقو</w:t>
      </w:r>
      <w:r w:rsidR="001D43E5">
        <w:rPr>
          <w:rFonts w:cs="Traditional Arabic" w:hint="cs"/>
          <w:sz w:val="36"/>
          <w:szCs w:val="36"/>
          <w:rtl/>
        </w:rPr>
        <w:t>يم أدائه</w:t>
      </w:r>
      <w:r w:rsidR="00311A6E">
        <w:rPr>
          <w:rFonts w:cs="Traditional Arabic" w:hint="cs"/>
          <w:sz w:val="36"/>
          <w:szCs w:val="36"/>
          <w:rtl/>
        </w:rPr>
        <w:t>م</w:t>
      </w:r>
      <w:r w:rsidR="001D43E5">
        <w:rPr>
          <w:rFonts w:cs="Traditional Arabic" w:hint="cs"/>
          <w:sz w:val="36"/>
          <w:szCs w:val="36"/>
          <w:rtl/>
        </w:rPr>
        <w:t xml:space="preserve">ا، باستخدام </w:t>
      </w:r>
      <w:r w:rsidR="00443504">
        <w:rPr>
          <w:rFonts w:cs="Traditional Arabic" w:hint="cs"/>
          <w:sz w:val="36"/>
          <w:szCs w:val="36"/>
          <w:rtl/>
        </w:rPr>
        <w:t xml:space="preserve">آلية </w:t>
      </w:r>
      <w:r w:rsidR="001D43E5">
        <w:rPr>
          <w:rFonts w:cs="Traditional Arabic" w:hint="cs"/>
          <w:sz w:val="36"/>
          <w:szCs w:val="36"/>
          <w:rtl/>
        </w:rPr>
        <w:t xml:space="preserve">تحليل النسب المالية، </w:t>
      </w:r>
      <w:r w:rsidR="0086524F">
        <w:rPr>
          <w:rFonts w:cs="Traditional Arabic" w:hint="cs"/>
          <w:sz w:val="36"/>
          <w:szCs w:val="36"/>
          <w:rtl/>
        </w:rPr>
        <w:t>وهي من أقوى الأدوات القياسية،</w:t>
      </w:r>
      <w:r w:rsidR="00786263">
        <w:rPr>
          <w:rFonts w:cs="Traditional Arabic" w:hint="cs"/>
          <w:sz w:val="36"/>
          <w:szCs w:val="36"/>
          <w:rtl/>
        </w:rPr>
        <w:t xml:space="preserve"> وتستخدمها إدارة أي مؤسسة ربحية</w:t>
      </w:r>
      <w:r w:rsidR="0086524F">
        <w:rPr>
          <w:rFonts w:cs="Traditional Arabic" w:hint="cs"/>
          <w:sz w:val="36"/>
          <w:szCs w:val="36"/>
          <w:rtl/>
        </w:rPr>
        <w:t xml:space="preserve"> في تحليل المركز المالي </w:t>
      </w:r>
      <w:r w:rsidR="00AE0106">
        <w:rPr>
          <w:rFonts w:cs="Traditional Arabic" w:hint="cs"/>
          <w:sz w:val="36"/>
          <w:szCs w:val="36"/>
          <w:rtl/>
        </w:rPr>
        <w:t>ومقدار ربحية</w:t>
      </w:r>
      <w:r w:rsidR="0086524F">
        <w:rPr>
          <w:rFonts w:cs="Traditional Arabic" w:hint="cs"/>
          <w:sz w:val="36"/>
          <w:szCs w:val="36"/>
          <w:rtl/>
        </w:rPr>
        <w:t xml:space="preserve"> تلك المؤسسة أو الشركة</w:t>
      </w:r>
      <w:r w:rsidR="00786263">
        <w:rPr>
          <w:rFonts w:ascii="Traditional Arabic" w:hAnsi="Traditional Arabic" w:cs="Traditional Arabic" w:hint="cs"/>
          <w:sz w:val="36"/>
          <w:szCs w:val="36"/>
          <w:shd w:val="clear" w:color="auto" w:fill="FFFFFF"/>
          <w:rtl/>
        </w:rPr>
        <w:t xml:space="preserve">، أو بمعنى آخر، هي </w:t>
      </w:r>
      <w:r w:rsidR="00786263" w:rsidRPr="00786263">
        <w:rPr>
          <w:rFonts w:ascii="Traditional Arabic" w:eastAsia="Times New Roman" w:hAnsi="Traditional Arabic" w:cs="Traditional Arabic"/>
          <w:sz w:val="36"/>
          <w:szCs w:val="36"/>
          <w:shd w:val="clear" w:color="auto" w:fill="FFFFFF"/>
          <w:rtl/>
          <w:lang w:eastAsia="en-MY"/>
        </w:rPr>
        <w:t>أداة لتشخيص الوضع</w:t>
      </w:r>
      <w:r w:rsidR="00786263">
        <w:rPr>
          <w:rFonts w:ascii="Traditional Arabic" w:eastAsia="Times New Roman" w:hAnsi="Traditional Arabic" w:cs="Traditional Arabic" w:hint="cs"/>
          <w:sz w:val="36"/>
          <w:szCs w:val="36"/>
          <w:shd w:val="clear" w:color="auto" w:fill="FFFFFF"/>
          <w:rtl/>
          <w:lang w:eastAsia="en-MY"/>
        </w:rPr>
        <w:t xml:space="preserve"> </w:t>
      </w:r>
      <w:r w:rsidR="00786263">
        <w:rPr>
          <w:rFonts w:ascii="Traditional Arabic" w:eastAsia="Times New Roman" w:hAnsi="Traditional Arabic" w:cs="Traditional Arabic"/>
          <w:sz w:val="36"/>
          <w:szCs w:val="36"/>
          <w:shd w:val="clear" w:color="auto" w:fill="FFFFFF"/>
          <w:rtl/>
          <w:lang w:eastAsia="en-MY"/>
        </w:rPr>
        <w:t>المالي للمؤسسة و</w:t>
      </w:r>
      <w:r w:rsidR="00786263" w:rsidRPr="00786263">
        <w:rPr>
          <w:rFonts w:ascii="Traditional Arabic" w:eastAsia="Times New Roman" w:hAnsi="Traditional Arabic" w:cs="Traditional Arabic"/>
          <w:sz w:val="36"/>
          <w:szCs w:val="36"/>
          <w:shd w:val="clear" w:color="auto" w:fill="FFFFFF"/>
          <w:rtl/>
          <w:lang w:eastAsia="en-MY"/>
        </w:rPr>
        <w:t>قياس فعالية التسيير فيها</w:t>
      </w:r>
      <w:r w:rsidR="00786263">
        <w:rPr>
          <w:rFonts w:ascii="Traditional Arabic" w:eastAsia="Times New Roman" w:hAnsi="Traditional Arabic" w:cs="Traditional Arabic" w:hint="cs"/>
          <w:sz w:val="36"/>
          <w:szCs w:val="36"/>
          <w:shd w:val="clear" w:color="auto" w:fill="FFFFFF"/>
          <w:rtl/>
          <w:lang w:eastAsia="en-MY"/>
        </w:rPr>
        <w:t>.</w:t>
      </w:r>
      <w:r w:rsidR="00357BDE">
        <w:rPr>
          <w:rFonts w:ascii="Traditional Arabic" w:eastAsia="Times New Roman" w:hAnsi="Traditional Arabic" w:cs="Traditional Arabic" w:hint="cs"/>
          <w:sz w:val="36"/>
          <w:szCs w:val="36"/>
          <w:shd w:val="clear" w:color="auto" w:fill="FFFFFF"/>
          <w:rtl/>
          <w:lang w:eastAsia="en-MY" w:bidi="ar-JO"/>
        </w:rPr>
        <w:t xml:space="preserve"> </w:t>
      </w:r>
    </w:p>
    <w:p w14:paraId="260BDF72" w14:textId="77777777" w:rsidR="00116AC9" w:rsidRPr="00116AC9" w:rsidRDefault="00116AC9" w:rsidP="00C638A9">
      <w:pPr>
        <w:numPr>
          <w:ilvl w:val="0"/>
          <w:numId w:val="4"/>
        </w:numPr>
        <w:shd w:val="clear" w:color="auto" w:fill="FFFFFF"/>
        <w:bidi/>
        <w:spacing w:after="0" w:line="240" w:lineRule="auto"/>
        <w:jc w:val="both"/>
        <w:rPr>
          <w:rFonts w:cs="Traditional Arabic"/>
          <w:b/>
          <w:bCs/>
          <w:sz w:val="36"/>
          <w:szCs w:val="36"/>
        </w:rPr>
      </w:pPr>
      <w:r w:rsidRPr="00116AC9">
        <w:rPr>
          <w:rFonts w:cs="Traditional Arabic" w:hint="cs"/>
          <w:b/>
          <w:bCs/>
          <w:sz w:val="36"/>
          <w:szCs w:val="36"/>
          <w:rtl/>
        </w:rPr>
        <w:t xml:space="preserve">المنهج التحليلي: </w:t>
      </w:r>
      <w:r w:rsidRPr="00116AC9">
        <w:rPr>
          <w:rFonts w:cs="Traditional Arabic" w:hint="cs"/>
          <w:sz w:val="36"/>
          <w:szCs w:val="36"/>
          <w:rtl/>
        </w:rPr>
        <w:t xml:space="preserve">حيث سيقوم الباحث </w:t>
      </w:r>
      <w:r>
        <w:rPr>
          <w:rFonts w:cs="Traditional Arabic" w:hint="cs"/>
          <w:sz w:val="36"/>
          <w:szCs w:val="36"/>
          <w:rtl/>
        </w:rPr>
        <w:t>بتحليل النسب والأرقام الخاصة بعينة الدراسة.</w:t>
      </w:r>
    </w:p>
    <w:p w14:paraId="260BDF73" w14:textId="77777777" w:rsidR="00EC211C" w:rsidRPr="00DB5375" w:rsidRDefault="00311B38" w:rsidP="00C638A9">
      <w:pPr>
        <w:numPr>
          <w:ilvl w:val="0"/>
          <w:numId w:val="4"/>
        </w:numPr>
        <w:shd w:val="clear" w:color="auto" w:fill="FFFFFF"/>
        <w:bidi/>
        <w:spacing w:after="0" w:line="240" w:lineRule="auto"/>
        <w:jc w:val="both"/>
        <w:rPr>
          <w:rFonts w:cs="Traditional Arabic"/>
          <w:b/>
          <w:bCs/>
          <w:sz w:val="36"/>
          <w:szCs w:val="36"/>
          <w:rtl/>
          <w:lang w:bidi="ar-JO"/>
        </w:rPr>
      </w:pPr>
      <w:r w:rsidRPr="00116AC9">
        <w:rPr>
          <w:rFonts w:cs="Traditional Arabic" w:hint="cs"/>
          <w:b/>
          <w:bCs/>
          <w:sz w:val="36"/>
          <w:szCs w:val="36"/>
          <w:rtl/>
        </w:rPr>
        <w:t xml:space="preserve"> </w:t>
      </w:r>
      <w:r w:rsidR="00104476" w:rsidRPr="00116AC9">
        <w:rPr>
          <w:rFonts w:cs="Traditional Arabic" w:hint="cs"/>
          <w:b/>
          <w:bCs/>
          <w:sz w:val="36"/>
          <w:szCs w:val="36"/>
          <w:rtl/>
        </w:rPr>
        <w:t>منهج الدراسة</w:t>
      </w:r>
      <w:r w:rsidR="006067D5" w:rsidRPr="00116AC9">
        <w:rPr>
          <w:rFonts w:cs="Traditional Arabic" w:hint="cs"/>
          <w:b/>
          <w:bCs/>
          <w:sz w:val="36"/>
          <w:szCs w:val="36"/>
          <w:rtl/>
        </w:rPr>
        <w:t xml:space="preserve"> الميدانية:</w:t>
      </w:r>
      <w:r w:rsidR="0074787A" w:rsidRPr="00116AC9">
        <w:rPr>
          <w:rFonts w:cs="Traditional Arabic" w:hint="cs"/>
          <w:b/>
          <w:bCs/>
          <w:sz w:val="36"/>
          <w:szCs w:val="36"/>
          <w:rtl/>
        </w:rPr>
        <w:t xml:space="preserve"> </w:t>
      </w:r>
      <w:r w:rsidR="0074787A" w:rsidRPr="00116AC9">
        <w:rPr>
          <w:rFonts w:cs="Traditional Arabic" w:hint="cs"/>
          <w:sz w:val="36"/>
          <w:szCs w:val="36"/>
          <w:rtl/>
        </w:rPr>
        <w:t xml:space="preserve">حيث سيقوم الباحث بعمل مقابلات مع مسؤولين </w:t>
      </w:r>
      <w:r w:rsidR="007A7275" w:rsidRPr="00116AC9">
        <w:rPr>
          <w:rFonts w:cs="Traditional Arabic" w:hint="cs"/>
          <w:sz w:val="36"/>
          <w:szCs w:val="36"/>
          <w:rtl/>
        </w:rPr>
        <w:t>في المصارف الإسلامية</w:t>
      </w:r>
      <w:r w:rsidR="0074787A" w:rsidRPr="00116AC9">
        <w:rPr>
          <w:rFonts w:cs="Traditional Arabic" w:hint="cs"/>
          <w:sz w:val="36"/>
          <w:szCs w:val="36"/>
          <w:rtl/>
        </w:rPr>
        <w:t xml:space="preserve">، والوقوف عند آرائهم حول </w:t>
      </w:r>
      <w:r w:rsidR="00446534" w:rsidRPr="00116AC9">
        <w:rPr>
          <w:rFonts w:cs="Traditional Arabic" w:hint="cs"/>
          <w:sz w:val="36"/>
          <w:szCs w:val="36"/>
          <w:rtl/>
        </w:rPr>
        <w:t xml:space="preserve">أسباب </w:t>
      </w:r>
      <w:r w:rsidR="00443504" w:rsidRPr="00116AC9">
        <w:rPr>
          <w:rFonts w:cs="Traditional Arabic" w:hint="cs"/>
          <w:sz w:val="36"/>
          <w:szCs w:val="36"/>
          <w:rtl/>
        </w:rPr>
        <w:t>وج</w:t>
      </w:r>
      <w:r w:rsidR="00443504" w:rsidRPr="003458BA">
        <w:rPr>
          <w:rFonts w:cs="Traditional Arabic" w:hint="cs"/>
          <w:sz w:val="36"/>
          <w:szCs w:val="36"/>
          <w:rtl/>
        </w:rPr>
        <w:t xml:space="preserve">ود </w:t>
      </w:r>
      <w:r w:rsidR="0074787A" w:rsidRPr="00116AC9">
        <w:rPr>
          <w:rFonts w:cs="Traditional Arabic" w:hint="cs"/>
          <w:sz w:val="36"/>
          <w:szCs w:val="36"/>
          <w:rtl/>
        </w:rPr>
        <w:t xml:space="preserve">فائض </w:t>
      </w:r>
      <w:r w:rsidR="000F0818" w:rsidRPr="00116AC9">
        <w:rPr>
          <w:rFonts w:cs="Traditional Arabic" w:hint="cs"/>
          <w:sz w:val="36"/>
          <w:szCs w:val="36"/>
          <w:rtl/>
        </w:rPr>
        <w:t xml:space="preserve">في </w:t>
      </w:r>
      <w:r w:rsidR="0074787A" w:rsidRPr="00116AC9">
        <w:rPr>
          <w:rFonts w:cs="Traditional Arabic" w:hint="cs"/>
          <w:sz w:val="36"/>
          <w:szCs w:val="36"/>
          <w:rtl/>
        </w:rPr>
        <w:t>السيولة في المصرف الإسلامي</w:t>
      </w:r>
      <w:r w:rsidR="00313831" w:rsidRPr="00116AC9">
        <w:rPr>
          <w:rFonts w:cs="Traditional Arabic" w:hint="cs"/>
          <w:sz w:val="36"/>
          <w:szCs w:val="36"/>
          <w:rtl/>
        </w:rPr>
        <w:t xml:space="preserve">، </w:t>
      </w:r>
      <w:r w:rsidR="00446534" w:rsidRPr="00116AC9">
        <w:rPr>
          <w:rFonts w:cs="Traditional Arabic" w:hint="cs"/>
          <w:sz w:val="36"/>
          <w:szCs w:val="36"/>
          <w:rtl/>
        </w:rPr>
        <w:t xml:space="preserve">والآثار التي نتجت عن ذلك، والمعايير الفنية لإدارتها، </w:t>
      </w:r>
      <w:r w:rsidR="00313831" w:rsidRPr="00116AC9">
        <w:rPr>
          <w:rFonts w:cs="Traditional Arabic" w:hint="cs"/>
          <w:sz w:val="36"/>
          <w:szCs w:val="36"/>
          <w:rtl/>
        </w:rPr>
        <w:t>كما سيقوم بجمع البيانات الخاصة بتشغيل السيولة</w:t>
      </w:r>
      <w:r w:rsidR="00443504" w:rsidRPr="00116AC9">
        <w:rPr>
          <w:rFonts w:cs="Traditional Arabic" w:hint="cs"/>
          <w:sz w:val="36"/>
          <w:szCs w:val="36"/>
          <w:rtl/>
        </w:rPr>
        <w:t xml:space="preserve"> في كلٍّ من </w:t>
      </w:r>
      <w:r w:rsidR="00432B94">
        <w:rPr>
          <w:rFonts w:cs="Traditional Arabic" w:hint="cs"/>
          <w:sz w:val="36"/>
          <w:szCs w:val="36"/>
          <w:rtl/>
        </w:rPr>
        <w:t>المصرفين</w:t>
      </w:r>
      <w:r w:rsidR="00313831" w:rsidRPr="00116AC9">
        <w:rPr>
          <w:rFonts w:cs="Traditional Arabic" w:hint="cs"/>
          <w:sz w:val="36"/>
          <w:szCs w:val="36"/>
          <w:rtl/>
        </w:rPr>
        <w:t xml:space="preserve"> للفترة التي حددها الباحث</w:t>
      </w:r>
      <w:r w:rsidR="00443504" w:rsidRPr="00116AC9">
        <w:rPr>
          <w:rFonts w:cs="Traditional Arabic" w:hint="cs"/>
          <w:sz w:val="36"/>
          <w:szCs w:val="36"/>
          <w:rtl/>
        </w:rPr>
        <w:t>،</w:t>
      </w:r>
      <w:r w:rsidR="00313831" w:rsidRPr="00116AC9">
        <w:rPr>
          <w:rFonts w:cs="Traditional Arabic" w:hint="cs"/>
          <w:sz w:val="36"/>
          <w:szCs w:val="36"/>
          <w:rtl/>
        </w:rPr>
        <w:t xml:space="preserve"> وسيقوم بتحليلها للوصول إلى نتائج تعين على معالجة مشكلة البحث.</w:t>
      </w:r>
      <w:r w:rsidRPr="00116AC9">
        <w:rPr>
          <w:rFonts w:cs="Traditional Arabic" w:hint="cs"/>
          <w:b/>
          <w:bCs/>
          <w:sz w:val="36"/>
          <w:szCs w:val="36"/>
          <w:rtl/>
          <w:lang w:bidi="ar-JO"/>
        </w:rPr>
        <w:t xml:space="preserve"> </w:t>
      </w:r>
    </w:p>
    <w:p w14:paraId="260BDF74" w14:textId="77777777" w:rsidR="00647611" w:rsidRPr="00710102" w:rsidRDefault="002D1B8B" w:rsidP="00C51799">
      <w:pPr>
        <w:pStyle w:val="Heading2"/>
      </w:pPr>
      <w:bookmarkStart w:id="35" w:name="_Toc412359820"/>
      <w:bookmarkStart w:id="36" w:name="_Toc413055012"/>
      <w:r w:rsidRPr="00710102">
        <w:rPr>
          <w:rFonts w:hint="cs"/>
          <w:rtl/>
        </w:rPr>
        <w:t>الدراسات السابقة:</w:t>
      </w:r>
      <w:bookmarkEnd w:id="35"/>
      <w:bookmarkEnd w:id="36"/>
    </w:p>
    <w:p w14:paraId="260BDF75" w14:textId="77777777" w:rsidR="00D331E3" w:rsidRDefault="00D331E3" w:rsidP="00C638A9">
      <w:pPr>
        <w:bidi/>
        <w:spacing w:after="0" w:line="240" w:lineRule="auto"/>
        <w:jc w:val="both"/>
        <w:rPr>
          <w:rFonts w:cs="Traditional Arabic"/>
          <w:sz w:val="36"/>
          <w:szCs w:val="36"/>
          <w:rtl/>
        </w:rPr>
      </w:pPr>
      <w:r>
        <w:rPr>
          <w:rFonts w:cs="Traditional Arabic" w:hint="cs"/>
          <w:sz w:val="36"/>
          <w:szCs w:val="36"/>
          <w:rtl/>
        </w:rPr>
        <w:t xml:space="preserve">مازالت الدراسات التي تعنى بمشكلة إدارة السيولة في المصارف الإسلامية </w:t>
      </w:r>
      <w:r w:rsidR="00DD18BE">
        <w:rPr>
          <w:rFonts w:cs="Traditional Arabic" w:hint="cs"/>
          <w:sz w:val="36"/>
          <w:szCs w:val="36"/>
          <w:rtl/>
        </w:rPr>
        <w:t>تحتاج إلى مزيد واقعية واهتمام</w:t>
      </w:r>
      <w:r>
        <w:rPr>
          <w:rFonts w:cs="Traditional Arabic" w:hint="cs"/>
          <w:sz w:val="36"/>
          <w:szCs w:val="36"/>
          <w:rtl/>
        </w:rPr>
        <w:t xml:space="preserve"> </w:t>
      </w:r>
      <w:r>
        <w:rPr>
          <w:rFonts w:cs="Traditional Arabic"/>
          <w:sz w:val="36"/>
          <w:szCs w:val="36"/>
          <w:rtl/>
        </w:rPr>
        <w:t>–</w:t>
      </w:r>
      <w:r>
        <w:rPr>
          <w:rFonts w:cs="Traditional Arabic" w:hint="cs"/>
          <w:sz w:val="36"/>
          <w:szCs w:val="36"/>
          <w:rtl/>
        </w:rPr>
        <w:t xml:space="preserve">في حدود ما اطلع عليه الباحث- مقارنة بالاهتمام البحثي في إدارة السيولة في البنوك الربوية، والدليل على ذلك استمرار معاناة أصحاب تلك المصارف الإسلامية من وجود مشكلة السيولة </w:t>
      </w:r>
      <w:r>
        <w:rPr>
          <w:rFonts w:cs="Traditional Arabic"/>
          <w:sz w:val="36"/>
          <w:szCs w:val="36"/>
          <w:rtl/>
        </w:rPr>
        <w:t>–</w:t>
      </w:r>
      <w:r>
        <w:rPr>
          <w:rFonts w:cs="Traditional Arabic" w:hint="cs"/>
          <w:sz w:val="36"/>
          <w:szCs w:val="36"/>
          <w:rtl/>
        </w:rPr>
        <w:t xml:space="preserve"> عجزا أو فائضًا </w:t>
      </w:r>
      <w:r>
        <w:rPr>
          <w:rFonts w:cs="Traditional Arabic"/>
          <w:sz w:val="36"/>
          <w:szCs w:val="36"/>
          <w:rtl/>
        </w:rPr>
        <w:t>–</w:t>
      </w:r>
      <w:r>
        <w:rPr>
          <w:rFonts w:cs="Traditional Arabic" w:hint="cs"/>
          <w:sz w:val="36"/>
          <w:szCs w:val="36"/>
          <w:rtl/>
        </w:rPr>
        <w:t>بشكل كبير حتى يومنا هذا. ولعل هذا يرجع إلى الحواجز الموجودة بين أص</w:t>
      </w:r>
      <w:r w:rsidR="00AE0106">
        <w:rPr>
          <w:rFonts w:cs="Traditional Arabic" w:hint="cs"/>
          <w:sz w:val="36"/>
          <w:szCs w:val="36"/>
          <w:rtl/>
        </w:rPr>
        <w:t>حاب تلك المصارف الإسلامية ومديري</w:t>
      </w:r>
      <w:r>
        <w:rPr>
          <w:rFonts w:cs="Traditional Arabic" w:hint="cs"/>
          <w:sz w:val="36"/>
          <w:szCs w:val="36"/>
          <w:rtl/>
        </w:rPr>
        <w:t>ها، وبين المنظرين للصيرفة الإسلامية، وكثير من الباحثين يكرر ما قاله السابقون، ول</w:t>
      </w:r>
      <w:r w:rsidR="00AE0106">
        <w:rPr>
          <w:rFonts w:cs="Traditional Arabic" w:hint="cs"/>
          <w:sz w:val="36"/>
          <w:szCs w:val="36"/>
          <w:rtl/>
        </w:rPr>
        <w:t>كن هذا لم</w:t>
      </w:r>
      <w:r>
        <w:rPr>
          <w:rFonts w:cs="Traditional Arabic" w:hint="cs"/>
          <w:sz w:val="36"/>
          <w:szCs w:val="36"/>
          <w:rtl/>
        </w:rPr>
        <w:t xml:space="preserve"> يمنع من وجود دراسات ساهمت في إيجاد اقتراحات وحلول لهذه المشكلة، ومن هذه الدراسات</w:t>
      </w:r>
      <w:r w:rsidR="006C47EA">
        <w:rPr>
          <w:rFonts w:cs="Traditional Arabic" w:hint="cs"/>
          <w:sz w:val="36"/>
          <w:szCs w:val="36"/>
          <w:rtl/>
        </w:rPr>
        <w:t xml:space="preserve"> المعاصرة</w:t>
      </w:r>
      <w:r>
        <w:rPr>
          <w:rFonts w:cs="Traditional Arabic" w:hint="cs"/>
          <w:sz w:val="36"/>
          <w:szCs w:val="36"/>
          <w:rtl/>
        </w:rPr>
        <w:t>:</w:t>
      </w:r>
    </w:p>
    <w:p w14:paraId="260BDF76" w14:textId="77777777" w:rsidR="00443504" w:rsidRPr="00700FCF" w:rsidRDefault="00443504" w:rsidP="00C638A9">
      <w:pPr>
        <w:bidi/>
        <w:spacing w:after="0" w:line="240" w:lineRule="auto"/>
        <w:ind w:firstLine="720"/>
        <w:jc w:val="both"/>
        <w:rPr>
          <w:rFonts w:cs="Traditional Arabic"/>
          <w:sz w:val="24"/>
          <w:szCs w:val="36"/>
          <w:rtl/>
          <w:lang w:val="en-US" w:bidi="ar-JO"/>
        </w:rPr>
      </w:pPr>
      <w:r w:rsidRPr="00700FCF">
        <w:rPr>
          <w:rFonts w:cs="Traditional Arabic" w:hint="cs"/>
          <w:sz w:val="24"/>
          <w:szCs w:val="36"/>
          <w:rtl/>
        </w:rPr>
        <w:lastRenderedPageBreak/>
        <w:t xml:space="preserve">دراسة قام بها منور إقبال </w:t>
      </w:r>
      <w:r w:rsidR="00EA1279" w:rsidRPr="00700FCF">
        <w:rPr>
          <w:rFonts w:cs="Traditional Arabic" w:hint="cs"/>
          <w:sz w:val="24"/>
          <w:szCs w:val="36"/>
          <w:rtl/>
        </w:rPr>
        <w:t xml:space="preserve">وكانت بعنوان: </w:t>
      </w:r>
      <w:r w:rsidR="00EA1279" w:rsidRPr="00700FCF">
        <w:rPr>
          <w:rFonts w:cs="Traditional Arabic" w:hint="cs"/>
          <w:b/>
          <w:bCs/>
          <w:sz w:val="24"/>
          <w:szCs w:val="36"/>
          <w:rtl/>
        </w:rPr>
        <w:t>المصرفية التقليدية والإسلامية في التسعينات: دراسة مقارنة</w:t>
      </w:r>
      <w:r w:rsidR="00EA1279" w:rsidRPr="00700FCF">
        <w:rPr>
          <w:rFonts w:cs="Traditional Arabic" w:hint="cs"/>
          <w:sz w:val="24"/>
          <w:szCs w:val="36"/>
          <w:rtl/>
        </w:rPr>
        <w:t xml:space="preserve"> (</w:t>
      </w:r>
      <w:r w:rsidR="00EA1279" w:rsidRPr="00700FCF">
        <w:rPr>
          <w:rFonts w:ascii="Times New Roman" w:hAnsi="Times New Roman" w:cs="Times New Roman"/>
          <w:sz w:val="24"/>
          <w:szCs w:val="36"/>
          <w:rtl/>
        </w:rPr>
        <w:t>2001م</w:t>
      </w:r>
      <w:r w:rsidR="00EA1279" w:rsidRPr="00700FCF">
        <w:rPr>
          <w:rFonts w:cs="Traditional Arabic" w:hint="cs"/>
          <w:sz w:val="24"/>
          <w:szCs w:val="36"/>
          <w:rtl/>
        </w:rPr>
        <w:t xml:space="preserve">) </w:t>
      </w:r>
      <w:r w:rsidR="00A066BB" w:rsidRPr="00700FCF">
        <w:rPr>
          <w:rFonts w:cs="Traditional Arabic" w:hint="cs"/>
          <w:sz w:val="24"/>
          <w:szCs w:val="36"/>
          <w:rtl/>
          <w:lang w:val="en-US" w:bidi="ar-JO"/>
        </w:rPr>
        <w:t>"</w:t>
      </w:r>
      <w:r w:rsidR="00EA1279" w:rsidRPr="00700FCF">
        <w:rPr>
          <w:rFonts w:ascii="Times New Roman" w:hAnsi="Times New Roman" w:cs="Times New Roman"/>
          <w:b/>
          <w:bCs/>
          <w:sz w:val="24"/>
          <w:szCs w:val="32"/>
          <w:lang w:val="en-US" w:bidi="ar-JO"/>
        </w:rPr>
        <w:t>Islamic and conventional banking in nineties: a comparative study</w:t>
      </w:r>
      <w:r w:rsidR="00A066BB" w:rsidRPr="00700FCF">
        <w:rPr>
          <w:rFonts w:cs="Traditional Arabic" w:hint="cs"/>
          <w:sz w:val="24"/>
          <w:szCs w:val="36"/>
          <w:rtl/>
          <w:lang w:val="en-US" w:bidi="ar-JO"/>
        </w:rPr>
        <w:t>"</w:t>
      </w:r>
      <w:r w:rsidR="00BE058A" w:rsidRPr="00700FCF">
        <w:rPr>
          <w:rStyle w:val="FootnoteReference"/>
          <w:rFonts w:cs="Traditional Arabic"/>
          <w:sz w:val="24"/>
          <w:szCs w:val="36"/>
          <w:rtl/>
          <w:lang w:val="en-US" w:bidi="ar-JO"/>
        </w:rPr>
        <w:footnoteReference w:id="1"/>
      </w:r>
      <w:r w:rsidR="00307B52" w:rsidRPr="00700FCF">
        <w:rPr>
          <w:rFonts w:cs="Traditional Arabic" w:hint="cs"/>
          <w:sz w:val="24"/>
          <w:szCs w:val="36"/>
          <w:rtl/>
          <w:lang w:val="en-US" w:bidi="ar-JO"/>
        </w:rPr>
        <w:t xml:space="preserve"> حيث تناول إقبال اثنا عشر بنكاً تقليدياً واثنا</w:t>
      </w:r>
      <w:r w:rsidR="00EA1279" w:rsidRPr="00700FCF">
        <w:rPr>
          <w:rFonts w:cs="Traditional Arabic" w:hint="cs"/>
          <w:sz w:val="24"/>
          <w:szCs w:val="36"/>
          <w:rtl/>
          <w:lang w:val="en-US" w:bidi="ar-JO"/>
        </w:rPr>
        <w:t xml:space="preserve"> عشر </w:t>
      </w:r>
      <w:r w:rsidR="00432B94" w:rsidRPr="00700FCF">
        <w:rPr>
          <w:rFonts w:cs="Traditional Arabic" w:hint="cs"/>
          <w:sz w:val="24"/>
          <w:szCs w:val="36"/>
          <w:rtl/>
          <w:lang w:val="en-US" w:bidi="ar-JO"/>
        </w:rPr>
        <w:t>مصرفاً إسلامياً</w:t>
      </w:r>
      <w:r w:rsidR="00EA1279" w:rsidRPr="00700FCF">
        <w:rPr>
          <w:rFonts w:cs="Traditional Arabic" w:hint="cs"/>
          <w:sz w:val="24"/>
          <w:szCs w:val="36"/>
          <w:rtl/>
          <w:lang w:val="en-US" w:bidi="ar-JO"/>
        </w:rPr>
        <w:t xml:space="preserve">، وقام بالمقارنة بينها في كل من المجالات التالية: إجمالي رأس مالها، وودائعها، واستثماراتها، والنسب المالية المتعلقة برأس المال، والسيولة، والتوظيف، والفعالية، والربحية، والعائد على الأصول، ثم قام بتحليل هذه النسب. ومما يعنينا في هذه الدراسة، ما تكلم عنه في السيولة، حيث رد على الدعوى القائلة بأن </w:t>
      </w:r>
      <w:r w:rsidR="00432B94" w:rsidRPr="00700FCF">
        <w:rPr>
          <w:rFonts w:cs="Traditional Arabic" w:hint="cs"/>
          <w:sz w:val="24"/>
          <w:szCs w:val="36"/>
          <w:rtl/>
          <w:lang w:val="en-US" w:bidi="ar-JO"/>
        </w:rPr>
        <w:t>المصارف الإسلامية</w:t>
      </w:r>
      <w:r w:rsidR="00EA1279" w:rsidRPr="00700FCF">
        <w:rPr>
          <w:rFonts w:cs="Traditional Arabic" w:hint="cs"/>
          <w:sz w:val="24"/>
          <w:szCs w:val="36"/>
          <w:rtl/>
          <w:lang w:val="en-US" w:bidi="ar-JO"/>
        </w:rPr>
        <w:t xml:space="preserve"> تحوي فائضاً في السيولة، وأسند رأيه بالأرقام حين قارن بين </w:t>
      </w:r>
      <w:r w:rsidR="00432B94" w:rsidRPr="00700FCF">
        <w:rPr>
          <w:rFonts w:cs="Traditional Arabic" w:hint="cs"/>
          <w:sz w:val="24"/>
          <w:szCs w:val="36"/>
          <w:rtl/>
          <w:lang w:val="en-US" w:bidi="ar-JO"/>
        </w:rPr>
        <w:t>المصارف الإسلامية</w:t>
      </w:r>
      <w:r w:rsidR="00EA1279" w:rsidRPr="00700FCF">
        <w:rPr>
          <w:rFonts w:cs="Traditional Arabic" w:hint="cs"/>
          <w:sz w:val="24"/>
          <w:szCs w:val="36"/>
          <w:rtl/>
          <w:lang w:val="en-US" w:bidi="ar-JO"/>
        </w:rPr>
        <w:t xml:space="preserve"> والبنوك التقليدية في مستوى السيولة، فوجد أن نسبة السيولة في المصارف التقليدية أكبر منها في الإسلامية. </w:t>
      </w:r>
      <w:r w:rsidR="00BE058A" w:rsidRPr="00700FCF">
        <w:rPr>
          <w:rFonts w:cs="Traditional Arabic" w:hint="cs"/>
          <w:sz w:val="24"/>
          <w:szCs w:val="36"/>
          <w:rtl/>
          <w:lang w:val="en-US" w:bidi="ar-JO"/>
        </w:rPr>
        <w:t xml:space="preserve">وسيقف الباحث عند فرضيته هذه، ويقوم باختبارها في الفترة التي حددها، </w:t>
      </w:r>
      <w:r w:rsidR="00DD4E45" w:rsidRPr="00700FCF">
        <w:rPr>
          <w:rFonts w:cs="Traditional Arabic" w:hint="cs"/>
          <w:sz w:val="24"/>
          <w:szCs w:val="36"/>
          <w:rtl/>
          <w:lang w:val="en-US" w:bidi="ar-JO"/>
        </w:rPr>
        <w:t>فقد مر على نتائج إقبال</w:t>
      </w:r>
      <w:r w:rsidR="00BE058A" w:rsidRPr="00700FCF">
        <w:rPr>
          <w:rFonts w:cs="Traditional Arabic" w:hint="cs"/>
          <w:sz w:val="24"/>
          <w:szCs w:val="36"/>
          <w:rtl/>
          <w:lang w:val="en-US" w:bidi="ar-JO"/>
        </w:rPr>
        <w:t xml:space="preserve"> ما يزيد عن خمس عشرة سنة، وقد تقدمت المصرفية كثيراً، وتغيرت </w:t>
      </w:r>
      <w:r w:rsidR="00307B52" w:rsidRPr="00700FCF">
        <w:rPr>
          <w:rFonts w:cs="Traditional Arabic" w:hint="cs"/>
          <w:sz w:val="24"/>
          <w:szCs w:val="36"/>
          <w:rtl/>
          <w:lang w:val="en-US" w:bidi="ar-JO"/>
        </w:rPr>
        <w:t>ال</w:t>
      </w:r>
      <w:r w:rsidR="00BE058A" w:rsidRPr="00700FCF">
        <w:rPr>
          <w:rFonts w:cs="Traditional Arabic" w:hint="cs"/>
          <w:sz w:val="24"/>
          <w:szCs w:val="36"/>
          <w:rtl/>
          <w:lang w:val="en-US" w:bidi="ar-JO"/>
        </w:rPr>
        <w:t>أحوال</w:t>
      </w:r>
      <w:r w:rsidR="00307B52" w:rsidRPr="00700FCF">
        <w:rPr>
          <w:rFonts w:cs="Traditional Arabic" w:hint="cs"/>
          <w:sz w:val="24"/>
          <w:szCs w:val="36"/>
          <w:rtl/>
          <w:lang w:val="en-US" w:bidi="ar-JO"/>
        </w:rPr>
        <w:t xml:space="preserve"> كثيراً</w:t>
      </w:r>
      <w:r w:rsidR="00BE058A" w:rsidRPr="00700FCF">
        <w:rPr>
          <w:rFonts w:cs="Traditional Arabic" w:hint="cs"/>
          <w:sz w:val="24"/>
          <w:szCs w:val="36"/>
          <w:rtl/>
          <w:lang w:val="en-US" w:bidi="ar-JO"/>
        </w:rPr>
        <w:t>، خصوصاً بعد الأزمة المالية العالمية. ولذلك فإن الباحث سي</w:t>
      </w:r>
      <w:r w:rsidR="006919DE" w:rsidRPr="00700FCF">
        <w:rPr>
          <w:rFonts w:cs="Traditional Arabic" w:hint="cs"/>
          <w:sz w:val="24"/>
          <w:szCs w:val="36"/>
          <w:rtl/>
          <w:lang w:val="en-US" w:bidi="ar-QA"/>
        </w:rPr>
        <w:t>س</w:t>
      </w:r>
      <w:r w:rsidR="00BE058A" w:rsidRPr="00700FCF">
        <w:rPr>
          <w:rFonts w:cs="Traditional Arabic" w:hint="cs"/>
          <w:sz w:val="24"/>
          <w:szCs w:val="36"/>
          <w:rtl/>
          <w:lang w:val="en-US" w:bidi="ar-JO"/>
        </w:rPr>
        <w:t>تفيد من طريقة إقبال في المقارنة، وسيجعل جزءاً من دراسته استكمالاً لبحث إقبال في المقارنة بين البنوك التقليدية و</w:t>
      </w:r>
      <w:r w:rsidR="00432B94" w:rsidRPr="00700FCF">
        <w:rPr>
          <w:rFonts w:cs="Traditional Arabic" w:hint="cs"/>
          <w:sz w:val="24"/>
          <w:szCs w:val="36"/>
          <w:rtl/>
          <w:lang w:val="en-US" w:bidi="ar-JO"/>
        </w:rPr>
        <w:t>المصارف الإسلامية</w:t>
      </w:r>
      <w:r w:rsidR="00BE058A" w:rsidRPr="00700FCF">
        <w:rPr>
          <w:rFonts w:cs="Traditional Arabic" w:hint="cs"/>
          <w:sz w:val="24"/>
          <w:szCs w:val="36"/>
          <w:rtl/>
          <w:lang w:val="en-US" w:bidi="ar-JO"/>
        </w:rPr>
        <w:t xml:space="preserve"> في جانب السيولة، وفائض السيولة.</w:t>
      </w:r>
    </w:p>
    <w:p w14:paraId="260BDF77" w14:textId="77777777" w:rsidR="003A2AA2" w:rsidRDefault="003A2AA2" w:rsidP="00C638A9">
      <w:pPr>
        <w:autoSpaceDE w:val="0"/>
        <w:autoSpaceDN w:val="0"/>
        <w:bidi/>
        <w:adjustRightInd w:val="0"/>
        <w:spacing w:after="0" w:line="240" w:lineRule="auto"/>
        <w:ind w:firstLine="720"/>
        <w:jc w:val="both"/>
        <w:rPr>
          <w:rFonts w:ascii="Traditional Arabic" w:hAnsi="Traditional Arabic" w:cs="Traditional Arabic"/>
          <w:sz w:val="24"/>
          <w:szCs w:val="36"/>
          <w:rtl/>
          <w:lang w:val="en-US" w:eastAsia="en-MY" w:bidi="ar-JO"/>
        </w:rPr>
      </w:pPr>
      <w:r w:rsidRPr="00700FCF">
        <w:rPr>
          <w:rFonts w:ascii="Traditional Arabic" w:hAnsi="Traditional Arabic" w:cs="Traditional Arabic" w:hint="cs"/>
          <w:sz w:val="24"/>
          <w:szCs w:val="36"/>
          <w:rtl/>
          <w:lang w:val="en-US" w:eastAsia="en-MY" w:bidi="ar-JO"/>
        </w:rPr>
        <w:t xml:space="preserve">دراسة قام بها عثمان بابكر، وكانت بعنوان </w:t>
      </w:r>
      <w:r w:rsidRPr="00700FCF">
        <w:rPr>
          <w:rFonts w:ascii="Traditional Arabic" w:hAnsi="Traditional Arabic" w:cs="Traditional Arabic" w:hint="cs"/>
          <w:b/>
          <w:bCs/>
          <w:sz w:val="24"/>
          <w:szCs w:val="36"/>
          <w:rtl/>
          <w:lang w:val="en-US" w:eastAsia="en-MY" w:bidi="ar-JO"/>
        </w:rPr>
        <w:t>إدارة فائض السيولة من خلال أدوات التمويل الإسلامي قصيرة الأجل</w:t>
      </w:r>
      <w:r w:rsidRPr="00700FCF">
        <w:rPr>
          <w:rFonts w:ascii="Traditional Arabic" w:hAnsi="Traditional Arabic" w:cs="Traditional Arabic" w:hint="cs"/>
          <w:sz w:val="24"/>
          <w:szCs w:val="36"/>
          <w:rtl/>
          <w:lang w:val="en-US" w:eastAsia="en-MY" w:bidi="ar-JO"/>
        </w:rPr>
        <w:t xml:space="preserve"> </w:t>
      </w:r>
      <w:r w:rsidRPr="00700FCF">
        <w:rPr>
          <w:rFonts w:ascii="Traditional Arabic" w:hAnsi="Traditional Arabic" w:cs="Traditional Arabic" w:hint="cs"/>
          <w:b/>
          <w:bCs/>
          <w:sz w:val="24"/>
          <w:szCs w:val="36"/>
          <w:rtl/>
          <w:lang w:val="en-US" w:eastAsia="en-MY" w:bidi="ar-JO"/>
        </w:rPr>
        <w:t>(2001م)</w:t>
      </w:r>
      <w:r w:rsidR="00A066BB" w:rsidRPr="00700FCF">
        <w:rPr>
          <w:rFonts w:ascii="Traditional Arabic" w:hAnsi="Traditional Arabic" w:cs="Traditional Arabic" w:hint="cs"/>
          <w:b/>
          <w:bCs/>
          <w:sz w:val="24"/>
          <w:szCs w:val="36"/>
          <w:rtl/>
          <w:lang w:val="en-US" w:eastAsia="en-MY" w:bidi="ar-JO"/>
        </w:rPr>
        <w:t xml:space="preserve"> </w:t>
      </w:r>
      <w:r w:rsidR="00A066BB" w:rsidRPr="00700FCF">
        <w:rPr>
          <w:rFonts w:ascii="Traditional Arabic" w:hAnsi="Traditional Arabic" w:cs="Traditional Arabic" w:hint="cs"/>
          <w:sz w:val="24"/>
          <w:szCs w:val="36"/>
          <w:rtl/>
          <w:lang w:val="en-US" w:eastAsia="en-MY" w:bidi="ar-JO"/>
        </w:rPr>
        <w:t>"</w:t>
      </w:r>
      <w:r w:rsidRPr="00700FCF">
        <w:rPr>
          <w:rFonts w:ascii="Times New Roman" w:hAnsi="Times New Roman" w:cs="Times New Roman"/>
          <w:b/>
          <w:bCs/>
          <w:sz w:val="24"/>
          <w:szCs w:val="32"/>
          <w:lang w:val="en-US" w:eastAsia="en-MY" w:bidi="ar-JO"/>
        </w:rPr>
        <w:t>Islamic Finance Instrument to Manage Short-Term Excess Liquidity</w:t>
      </w:r>
      <w:r w:rsidR="00A066BB" w:rsidRPr="00700FCF">
        <w:rPr>
          <w:rFonts w:ascii="Traditional Arabic" w:hAnsi="Traditional Arabic" w:cs="Traditional Arabic" w:hint="cs"/>
          <w:sz w:val="24"/>
          <w:szCs w:val="36"/>
          <w:rtl/>
          <w:lang w:val="en-US" w:eastAsia="en-MY" w:bidi="ar-JO"/>
        </w:rPr>
        <w:t>"</w:t>
      </w:r>
      <w:r w:rsidRPr="00700FCF">
        <w:rPr>
          <w:rStyle w:val="FootnoteReference"/>
          <w:rFonts w:ascii="Traditional Arabic" w:hAnsi="Traditional Arabic" w:cs="Traditional Arabic"/>
          <w:sz w:val="24"/>
          <w:szCs w:val="36"/>
          <w:rtl/>
          <w:lang w:val="en-US" w:eastAsia="en-MY" w:bidi="ar-JO"/>
        </w:rPr>
        <w:footnoteReference w:id="2"/>
      </w:r>
      <w:r w:rsidRPr="00700FCF">
        <w:rPr>
          <w:rFonts w:ascii="Traditional Arabic" w:hAnsi="Traditional Arabic" w:cs="Traditional Arabic" w:hint="cs"/>
          <w:sz w:val="24"/>
          <w:szCs w:val="36"/>
          <w:rtl/>
          <w:lang w:val="en-US" w:eastAsia="en-MY" w:bidi="ar-JO"/>
        </w:rPr>
        <w:t xml:space="preserve">. مشكلة هذه الدراسة تتعلق بالبحث عن أكثر الأدوات قصيرة الأجل فعالية للتمويل الإسلامي، ومساهمة في تطوير أعمال المصارف الإسلامية، في ظل وجود فائض كبير في السيولة. استعرض في الفصل الثاني </w:t>
      </w:r>
      <w:r w:rsidRPr="00700FCF">
        <w:rPr>
          <w:rFonts w:ascii="Traditional Arabic" w:hAnsi="Traditional Arabic" w:cs="Traditional Arabic"/>
          <w:sz w:val="24"/>
          <w:szCs w:val="36"/>
          <w:rtl/>
          <w:lang w:val="en-US" w:eastAsia="en-MY" w:bidi="ar-JO"/>
        </w:rPr>
        <w:t>–</w:t>
      </w:r>
      <w:r w:rsidRPr="00700FCF">
        <w:rPr>
          <w:rFonts w:ascii="Traditional Arabic" w:hAnsi="Traditional Arabic" w:cs="Traditional Arabic" w:hint="cs"/>
          <w:sz w:val="24"/>
          <w:szCs w:val="36"/>
          <w:rtl/>
          <w:lang w:val="en-US" w:eastAsia="en-MY" w:bidi="ar-JO"/>
        </w:rPr>
        <w:t xml:space="preserve"> بعد ذكر المقدمات في الفصل الأول </w:t>
      </w:r>
      <w:r w:rsidRPr="00700FCF">
        <w:rPr>
          <w:rFonts w:ascii="Traditional Arabic" w:hAnsi="Traditional Arabic" w:cs="Traditional Arabic"/>
          <w:sz w:val="24"/>
          <w:szCs w:val="36"/>
          <w:rtl/>
          <w:lang w:val="en-US" w:eastAsia="en-MY" w:bidi="ar-JO"/>
        </w:rPr>
        <w:t>–</w:t>
      </w:r>
      <w:r w:rsidRPr="00700FCF">
        <w:rPr>
          <w:rFonts w:ascii="Traditional Arabic" w:hAnsi="Traditional Arabic" w:cs="Traditional Arabic" w:hint="cs"/>
          <w:sz w:val="24"/>
          <w:szCs w:val="36"/>
          <w:rtl/>
          <w:lang w:val="en-US" w:eastAsia="en-MY" w:bidi="ar-JO"/>
        </w:rPr>
        <w:t xml:space="preserve"> الأدوات قصيرة الأجل المستخدمة في البنوك التقليدية، وشرح أداءها، ثم قام بتقييم ذلك الأداء من الناحية الشرعية بشكل عام، مستنتجا أن أغلب تلك الأدوات لا توافق القواعد الشرعية، ولكن بعضها يمكن تعديله وتكييفه لتكون متوافقة مع الشريعة الإسلامية ويتناسب العمل بها في </w:t>
      </w:r>
      <w:r w:rsidR="00432B94" w:rsidRPr="00700FCF">
        <w:rPr>
          <w:rFonts w:ascii="Traditional Arabic" w:hAnsi="Traditional Arabic" w:cs="Traditional Arabic" w:hint="cs"/>
          <w:sz w:val="24"/>
          <w:szCs w:val="36"/>
          <w:rtl/>
          <w:lang w:val="en-US" w:eastAsia="en-MY" w:bidi="ar-JO"/>
        </w:rPr>
        <w:t>المصارف الإسلامية</w:t>
      </w:r>
      <w:r w:rsidRPr="00700FCF">
        <w:rPr>
          <w:rFonts w:ascii="Traditional Arabic" w:hAnsi="Traditional Arabic" w:cs="Traditional Arabic" w:hint="cs"/>
          <w:sz w:val="24"/>
          <w:szCs w:val="36"/>
          <w:rtl/>
          <w:lang w:val="en-US" w:eastAsia="en-MY" w:bidi="ar-JO"/>
        </w:rPr>
        <w:t xml:space="preserve">. وفي الفصل الثالث قام بعرض خصائص ومتطلبات المصارف </w:t>
      </w:r>
      <w:r w:rsidRPr="00700FCF">
        <w:rPr>
          <w:rFonts w:ascii="Traditional Arabic" w:hAnsi="Traditional Arabic" w:cs="Traditional Arabic" w:hint="cs"/>
          <w:sz w:val="24"/>
          <w:szCs w:val="36"/>
          <w:rtl/>
          <w:lang w:val="en-US" w:eastAsia="en-MY" w:bidi="ar-JO"/>
        </w:rPr>
        <w:lastRenderedPageBreak/>
        <w:t xml:space="preserve">الإسلامية، ذاكرا الأسس والقواعد التي يجب أن تتضمنها عمليات إدارة السيولة في المصارف الإسلامية كالتداول، وإيجاد سوق إسلامي للنقود تتم فيه عمليات تجارية قصيرة الأجل -مع الأخذ بعين الاعتبار تطبيق قواعد الصرف عند تبادل الأموال-، وكيفية التعامل مع الديون، وغير ذلك. وانتهى البحث بالفصل الأخير الذي تضمن النتائج والتوصيات، حيث ذكر الأدوات المستخدمة في البنوك التقليدية وكيفية تكييفها </w:t>
      </w:r>
      <w:r w:rsidRPr="00700FCF">
        <w:rPr>
          <w:rFonts w:ascii="Traditional Arabic" w:hAnsi="Traditional Arabic" w:cs="Traditional Arabic"/>
          <w:sz w:val="24"/>
          <w:szCs w:val="36"/>
          <w:rtl/>
          <w:lang w:val="en-US" w:eastAsia="en-MY" w:bidi="ar-JO"/>
        </w:rPr>
        <w:t>–</w:t>
      </w:r>
      <w:r w:rsidRPr="00700FCF">
        <w:rPr>
          <w:rFonts w:ascii="Traditional Arabic" w:hAnsi="Traditional Arabic" w:cs="Traditional Arabic" w:hint="cs"/>
          <w:sz w:val="24"/>
          <w:szCs w:val="36"/>
          <w:rtl/>
          <w:lang w:val="en-US" w:eastAsia="en-MY" w:bidi="ar-JO"/>
        </w:rPr>
        <w:t xml:space="preserve"> إن أمكن ذلك </w:t>
      </w:r>
      <w:r w:rsidRPr="00700FCF">
        <w:rPr>
          <w:rFonts w:ascii="Traditional Arabic" w:hAnsi="Traditional Arabic" w:cs="Traditional Arabic"/>
          <w:sz w:val="24"/>
          <w:szCs w:val="36"/>
          <w:rtl/>
          <w:lang w:val="en-US" w:eastAsia="en-MY" w:bidi="ar-JO"/>
        </w:rPr>
        <w:t>–</w:t>
      </w:r>
      <w:r w:rsidRPr="00700FCF">
        <w:rPr>
          <w:rFonts w:ascii="Traditional Arabic" w:hAnsi="Traditional Arabic" w:cs="Traditional Arabic" w:hint="cs"/>
          <w:sz w:val="24"/>
          <w:szCs w:val="36"/>
          <w:rtl/>
          <w:lang w:val="en-US" w:eastAsia="en-MY" w:bidi="ar-JO"/>
        </w:rPr>
        <w:t xml:space="preserve"> لتكون صالحة التطبيق في المصارف الإسلامية، وذكر الأدوات الشرعية التي تستخدمها </w:t>
      </w:r>
      <w:r w:rsidR="00432B94" w:rsidRPr="00700FCF">
        <w:rPr>
          <w:rFonts w:ascii="Traditional Arabic" w:hAnsi="Traditional Arabic" w:cs="Traditional Arabic" w:hint="cs"/>
          <w:sz w:val="24"/>
          <w:szCs w:val="36"/>
          <w:rtl/>
          <w:lang w:val="en-US" w:eastAsia="en-MY" w:bidi="ar-JO"/>
        </w:rPr>
        <w:t>المصارف الإسلامية</w:t>
      </w:r>
      <w:r w:rsidRPr="00700FCF">
        <w:rPr>
          <w:rFonts w:ascii="Traditional Arabic" w:hAnsi="Traditional Arabic" w:cs="Traditional Arabic" w:hint="cs"/>
          <w:sz w:val="24"/>
          <w:szCs w:val="36"/>
          <w:rtl/>
          <w:lang w:val="en-US" w:eastAsia="en-MY" w:bidi="ar-JO"/>
        </w:rPr>
        <w:t xml:space="preserve"> وكيفية تطويرها لتكون فاعلة أكثر. غير أنه مضى على كتابة هذا البحث ما يزيد عن عشر سنوات كانت الصناعة المصرفية الإسلامية قد تقدمت خطى متقدمة في هذا الفترة، لذلك فإن البحث يفتقر إلى بعض الأدوات الجديدة في إدارة السيولة، كسوق بورصة السلع الماليزية</w:t>
      </w:r>
      <w:r w:rsidR="009B6630" w:rsidRPr="00700FCF">
        <w:rPr>
          <w:rFonts w:ascii="Traditional Arabic" w:hAnsi="Traditional Arabic" w:cs="Traditional Arabic" w:hint="cs"/>
          <w:sz w:val="24"/>
          <w:szCs w:val="36"/>
          <w:rtl/>
          <w:lang w:val="en-US" w:eastAsia="en-MY" w:bidi="ar-JO"/>
        </w:rPr>
        <w:t xml:space="preserve"> </w:t>
      </w:r>
      <w:r w:rsidR="006919DE" w:rsidRPr="00700FCF">
        <w:rPr>
          <w:rStyle w:val="Emphasis"/>
          <w:rFonts w:ascii="Times New Roman" w:hAnsi="Times New Roman" w:cs="Times New Roman"/>
          <w:i w:val="0"/>
          <w:iCs w:val="0"/>
          <w:sz w:val="24"/>
          <w:szCs w:val="32"/>
          <w:shd w:val="clear" w:color="auto" w:fill="FFFFFF"/>
        </w:rPr>
        <w:t>Bursa</w:t>
      </w:r>
      <w:r w:rsidR="006919DE" w:rsidRPr="00700FCF">
        <w:rPr>
          <w:rStyle w:val="apple-converted-space"/>
          <w:rFonts w:ascii="Times New Roman" w:hAnsi="Times New Roman" w:cs="Times New Roman"/>
          <w:sz w:val="24"/>
          <w:szCs w:val="32"/>
          <w:shd w:val="clear" w:color="auto" w:fill="FFFFFF"/>
        </w:rPr>
        <w:t> </w:t>
      </w:r>
      <w:r w:rsidR="006919DE" w:rsidRPr="00700FCF">
        <w:rPr>
          <w:rFonts w:ascii="Times New Roman" w:hAnsi="Times New Roman" w:cs="Times New Roman"/>
          <w:sz w:val="24"/>
          <w:szCs w:val="32"/>
          <w:shd w:val="clear" w:color="auto" w:fill="FFFFFF"/>
        </w:rPr>
        <w:t>Malaysia's</w:t>
      </w:r>
      <w:r w:rsidR="006919DE" w:rsidRPr="00700FCF">
        <w:rPr>
          <w:rStyle w:val="apple-converted-space"/>
          <w:rFonts w:ascii="Times New Roman" w:hAnsi="Times New Roman" w:cs="Times New Roman"/>
          <w:sz w:val="24"/>
          <w:szCs w:val="32"/>
          <w:shd w:val="clear" w:color="auto" w:fill="FFFFFF"/>
        </w:rPr>
        <w:t> </w:t>
      </w:r>
      <w:proofErr w:type="spellStart"/>
      <w:r w:rsidR="006919DE" w:rsidRPr="00700FCF">
        <w:rPr>
          <w:rStyle w:val="Emphasis"/>
          <w:rFonts w:ascii="Times New Roman" w:hAnsi="Times New Roman" w:cs="Times New Roman"/>
          <w:i w:val="0"/>
          <w:iCs w:val="0"/>
          <w:sz w:val="24"/>
          <w:szCs w:val="32"/>
          <w:shd w:val="clear" w:color="auto" w:fill="FFFFFF"/>
        </w:rPr>
        <w:t>Suq</w:t>
      </w:r>
      <w:proofErr w:type="spellEnd"/>
      <w:r w:rsidR="006919DE" w:rsidRPr="00700FCF">
        <w:rPr>
          <w:rStyle w:val="Emphasis"/>
          <w:rFonts w:ascii="Times New Roman" w:hAnsi="Times New Roman" w:cs="Times New Roman"/>
          <w:i w:val="0"/>
          <w:iCs w:val="0"/>
          <w:sz w:val="24"/>
          <w:szCs w:val="32"/>
          <w:shd w:val="clear" w:color="auto" w:fill="FFFFFF"/>
        </w:rPr>
        <w:t xml:space="preserve"> Al</w:t>
      </w:r>
      <w:r w:rsidR="006919DE" w:rsidRPr="00700FCF">
        <w:rPr>
          <w:rFonts w:ascii="Times New Roman" w:hAnsi="Times New Roman" w:cs="Times New Roman"/>
          <w:sz w:val="24"/>
          <w:szCs w:val="32"/>
          <w:shd w:val="clear" w:color="auto" w:fill="FFFFFF"/>
        </w:rPr>
        <w:t>-</w:t>
      </w:r>
      <w:proofErr w:type="spellStart"/>
      <w:r w:rsidR="006919DE" w:rsidRPr="00700FCF">
        <w:rPr>
          <w:rStyle w:val="Emphasis"/>
          <w:rFonts w:ascii="Times New Roman" w:hAnsi="Times New Roman" w:cs="Times New Roman"/>
          <w:i w:val="0"/>
          <w:iCs w:val="0"/>
          <w:sz w:val="24"/>
          <w:szCs w:val="32"/>
          <w:shd w:val="clear" w:color="auto" w:fill="FFFFFF"/>
        </w:rPr>
        <w:t>Sila</w:t>
      </w:r>
      <w:proofErr w:type="spellEnd"/>
      <w:r w:rsidR="006919DE" w:rsidRPr="00700FCF">
        <w:rPr>
          <w:rFonts w:ascii="Times New Roman" w:hAnsi="Times New Roman" w:cs="Times New Roman"/>
          <w:sz w:val="24"/>
          <w:szCs w:val="32"/>
          <w:shd w:val="clear" w:color="auto" w:fill="FFFFFF"/>
        </w:rPr>
        <w:t>'</w:t>
      </w:r>
      <w:r w:rsidRPr="00700FCF">
        <w:rPr>
          <w:rFonts w:ascii="Traditional Arabic" w:hAnsi="Traditional Arabic" w:cs="Traditional Arabic" w:hint="cs"/>
          <w:sz w:val="24"/>
          <w:szCs w:val="36"/>
          <w:rtl/>
          <w:lang w:val="en-US" w:eastAsia="en-MY" w:bidi="ar-JO"/>
        </w:rPr>
        <w:t>، وهو ما سيتناوله الباحث في بحثه.</w:t>
      </w:r>
    </w:p>
    <w:p w14:paraId="78FCAC6A" w14:textId="5F36CE1D" w:rsidR="008B6A12" w:rsidRDefault="008B6A12" w:rsidP="008B6A12">
      <w:pPr>
        <w:autoSpaceDE w:val="0"/>
        <w:autoSpaceDN w:val="0"/>
        <w:bidi/>
        <w:adjustRightInd w:val="0"/>
        <w:spacing w:after="0" w:line="240" w:lineRule="auto"/>
        <w:ind w:firstLine="720"/>
        <w:jc w:val="both"/>
        <w:rPr>
          <w:rFonts w:ascii="Traditional Arabic" w:hAnsi="Traditional Arabic" w:cs="Traditional Arabic"/>
          <w:sz w:val="24"/>
          <w:szCs w:val="36"/>
          <w:rtl/>
          <w:lang w:val="en-US" w:eastAsia="en-MY" w:bidi="ar-JO"/>
        </w:rPr>
      </w:pPr>
      <w:r>
        <w:rPr>
          <w:rFonts w:ascii="Traditional Arabic" w:hAnsi="Traditional Arabic" w:cs="Traditional Arabic" w:hint="cs"/>
          <w:sz w:val="24"/>
          <w:szCs w:val="36"/>
          <w:rtl/>
          <w:lang w:val="en-US" w:eastAsia="en-MY" w:bidi="ar-JO"/>
        </w:rPr>
        <w:t>-</w:t>
      </w:r>
    </w:p>
    <w:p w14:paraId="20224ED4" w14:textId="0C25EF55" w:rsidR="008B6A12" w:rsidRDefault="008B6A12" w:rsidP="008B6A12">
      <w:pPr>
        <w:autoSpaceDE w:val="0"/>
        <w:autoSpaceDN w:val="0"/>
        <w:bidi/>
        <w:adjustRightInd w:val="0"/>
        <w:spacing w:after="0" w:line="240" w:lineRule="auto"/>
        <w:ind w:firstLine="720"/>
        <w:jc w:val="both"/>
        <w:rPr>
          <w:rFonts w:ascii="Traditional Arabic" w:hAnsi="Traditional Arabic" w:cs="Traditional Arabic"/>
          <w:sz w:val="24"/>
          <w:szCs w:val="36"/>
          <w:rtl/>
          <w:lang w:val="en-US" w:eastAsia="en-MY" w:bidi="ar-JO"/>
        </w:rPr>
      </w:pPr>
      <w:r>
        <w:rPr>
          <w:rFonts w:ascii="Traditional Arabic" w:hAnsi="Traditional Arabic" w:cs="Traditional Arabic" w:hint="cs"/>
          <w:sz w:val="24"/>
          <w:szCs w:val="36"/>
          <w:rtl/>
          <w:lang w:val="en-US" w:eastAsia="en-MY" w:bidi="ar-JO"/>
        </w:rPr>
        <w:t>-</w:t>
      </w:r>
    </w:p>
    <w:p w14:paraId="36483BAB" w14:textId="4AB17FCB" w:rsidR="008B6A12" w:rsidRPr="00700FCF" w:rsidRDefault="008B6A12" w:rsidP="008B6A12">
      <w:pPr>
        <w:autoSpaceDE w:val="0"/>
        <w:autoSpaceDN w:val="0"/>
        <w:bidi/>
        <w:adjustRightInd w:val="0"/>
        <w:spacing w:after="0" w:line="240" w:lineRule="auto"/>
        <w:ind w:firstLine="720"/>
        <w:jc w:val="both"/>
        <w:rPr>
          <w:rFonts w:ascii="Traditional Arabic" w:hAnsi="Traditional Arabic" w:cs="Traditional Arabic"/>
          <w:sz w:val="24"/>
          <w:szCs w:val="36"/>
          <w:rtl/>
          <w:lang w:val="en-US" w:eastAsia="en-MY" w:bidi="ar-JO"/>
        </w:rPr>
      </w:pPr>
      <w:r>
        <w:rPr>
          <w:rFonts w:ascii="Traditional Arabic" w:hAnsi="Traditional Arabic" w:cs="Traditional Arabic" w:hint="cs"/>
          <w:sz w:val="24"/>
          <w:szCs w:val="36"/>
          <w:rtl/>
          <w:lang w:val="en-US" w:eastAsia="en-MY" w:bidi="ar-JO"/>
        </w:rPr>
        <w:t>-</w:t>
      </w:r>
    </w:p>
    <w:p w14:paraId="260BDF8B" w14:textId="77777777" w:rsidR="007B1260" w:rsidRPr="00700FCF" w:rsidRDefault="007B1260" w:rsidP="00C638A9">
      <w:pPr>
        <w:autoSpaceDE w:val="0"/>
        <w:autoSpaceDN w:val="0"/>
        <w:bidi/>
        <w:adjustRightInd w:val="0"/>
        <w:spacing w:after="0" w:line="240" w:lineRule="auto"/>
        <w:ind w:firstLine="720"/>
        <w:jc w:val="both"/>
        <w:rPr>
          <w:rFonts w:ascii="Traditional Arabic" w:hAnsi="Traditional Arabic" w:cs="Traditional Arabic"/>
          <w:sz w:val="24"/>
          <w:szCs w:val="36"/>
          <w:rtl/>
          <w:lang w:eastAsia="en-MY"/>
        </w:rPr>
      </w:pPr>
      <w:r w:rsidRPr="00700FCF">
        <w:rPr>
          <w:rFonts w:ascii="Traditional Arabic" w:hAnsi="Traditional Arabic" w:cs="Traditional Arabic" w:hint="cs"/>
          <w:sz w:val="24"/>
          <w:szCs w:val="36"/>
          <w:rtl/>
          <w:lang w:eastAsia="en-MY"/>
        </w:rPr>
        <w:t xml:space="preserve">وبعد عرض تلك المجموعة من الدراسات والمقالات السابقة المتعلقة بموضوع رسالة الباحث، فيمكن القول إن هناك إسهامات جيدة في مجال إدارة السيولة في الجانبين الشرعي والاقتصادي، وهناك حث على استخدام أدوات جديدة أو مراجعة الأدوات القديمة، ولكن مازالت الحاجة ماسة للوصول إلى أفضل الأدوات الفعالة في تشغيل فائض السيولة بما يحقق المصلحة العامة لكل من المصارف الإسلامية والمجتمع الذي توجد فيه، وهو الجانب الذي تعاني منه المصارف الإسلامية هذه الأيام. وحيث لم توجد دراسة متخصصة في هذا الجانب بالذات، فسيقوم الباحث بإجراء </w:t>
      </w:r>
      <w:r w:rsidR="00514FD2" w:rsidRPr="00700FCF">
        <w:rPr>
          <w:rFonts w:ascii="Traditional Arabic" w:hAnsi="Traditional Arabic" w:cs="Traditional Arabic" w:hint="cs"/>
          <w:sz w:val="24"/>
          <w:szCs w:val="36"/>
          <w:rtl/>
          <w:lang w:eastAsia="en-MY"/>
        </w:rPr>
        <w:t>بحثه</w:t>
      </w:r>
      <w:r w:rsidRPr="00700FCF">
        <w:rPr>
          <w:rFonts w:ascii="Traditional Arabic" w:hAnsi="Traditional Arabic" w:cs="Traditional Arabic" w:hint="cs"/>
          <w:sz w:val="24"/>
          <w:szCs w:val="36"/>
          <w:rtl/>
          <w:lang w:eastAsia="en-MY"/>
        </w:rPr>
        <w:t xml:space="preserve"> </w:t>
      </w:r>
      <w:r w:rsidR="00514FD2" w:rsidRPr="00700FCF">
        <w:rPr>
          <w:rFonts w:ascii="Traditional Arabic" w:hAnsi="Traditional Arabic" w:cs="Traditional Arabic" w:hint="cs"/>
          <w:sz w:val="24"/>
          <w:szCs w:val="36"/>
          <w:rtl/>
          <w:lang w:eastAsia="en-MY"/>
        </w:rPr>
        <w:t>هذا لي</w:t>
      </w:r>
      <w:r w:rsidRPr="00700FCF">
        <w:rPr>
          <w:rFonts w:ascii="Traditional Arabic" w:hAnsi="Traditional Arabic" w:cs="Traditional Arabic" w:hint="cs"/>
          <w:sz w:val="24"/>
          <w:szCs w:val="36"/>
          <w:rtl/>
          <w:lang w:eastAsia="en-MY"/>
        </w:rPr>
        <w:t>كون محاولة جاد</w:t>
      </w:r>
      <w:r w:rsidR="002A39B8" w:rsidRPr="00700FCF">
        <w:rPr>
          <w:rFonts w:ascii="Traditional Arabic" w:hAnsi="Traditional Arabic" w:cs="Traditional Arabic" w:hint="cs"/>
          <w:sz w:val="24"/>
          <w:szCs w:val="36"/>
          <w:rtl/>
          <w:lang w:eastAsia="en-MY"/>
        </w:rPr>
        <w:t>ة</w:t>
      </w:r>
      <w:r w:rsidR="00514FD2" w:rsidRPr="00700FCF">
        <w:rPr>
          <w:rFonts w:ascii="Traditional Arabic" w:hAnsi="Traditional Arabic" w:cs="Traditional Arabic" w:hint="cs"/>
          <w:sz w:val="24"/>
          <w:szCs w:val="36"/>
          <w:rtl/>
          <w:lang w:eastAsia="en-MY"/>
        </w:rPr>
        <w:t xml:space="preserve"> ل</w:t>
      </w:r>
      <w:r w:rsidRPr="00700FCF">
        <w:rPr>
          <w:rFonts w:ascii="Traditional Arabic" w:hAnsi="Traditional Arabic" w:cs="Traditional Arabic" w:hint="cs"/>
          <w:sz w:val="24"/>
          <w:szCs w:val="36"/>
          <w:rtl/>
          <w:lang w:eastAsia="en-MY"/>
        </w:rPr>
        <w:t>سد الثغر الذي مازال موجودًا</w:t>
      </w:r>
      <w:r w:rsidR="00514FD2" w:rsidRPr="00700FCF">
        <w:rPr>
          <w:rFonts w:ascii="Traditional Arabic" w:hAnsi="Traditional Arabic" w:cs="Traditional Arabic" w:hint="cs"/>
          <w:sz w:val="24"/>
          <w:szCs w:val="36"/>
          <w:rtl/>
          <w:lang w:eastAsia="en-MY"/>
        </w:rPr>
        <w:t xml:space="preserve"> في</w:t>
      </w:r>
      <w:r w:rsidRPr="00700FCF">
        <w:rPr>
          <w:rFonts w:ascii="Traditional Arabic" w:hAnsi="Traditional Arabic" w:cs="Traditional Arabic" w:hint="cs"/>
          <w:sz w:val="24"/>
          <w:szCs w:val="36"/>
          <w:rtl/>
          <w:lang w:eastAsia="en-MY"/>
        </w:rPr>
        <w:t xml:space="preserve"> المصارف الإسلامية.</w:t>
      </w:r>
    </w:p>
    <w:p w14:paraId="260BDF8C" w14:textId="77777777" w:rsidR="002D1B8B" w:rsidRPr="00700FCF" w:rsidRDefault="002D1B8B" w:rsidP="00C51799">
      <w:pPr>
        <w:pStyle w:val="Heading2"/>
        <w:rPr>
          <w:rtl/>
        </w:rPr>
      </w:pPr>
      <w:bookmarkStart w:id="37" w:name="_Toc412359821"/>
      <w:bookmarkStart w:id="38" w:name="_Toc413055013"/>
      <w:r w:rsidRPr="00700FCF">
        <w:rPr>
          <w:rFonts w:hint="cs"/>
          <w:rtl/>
        </w:rPr>
        <w:t>هيكل البحث:</w:t>
      </w:r>
      <w:bookmarkEnd w:id="37"/>
      <w:bookmarkEnd w:id="38"/>
    </w:p>
    <w:p w14:paraId="260BDF8D" w14:textId="77777777" w:rsidR="00312C7E" w:rsidRPr="00700FCF" w:rsidRDefault="00312C7E" w:rsidP="00C638A9">
      <w:pPr>
        <w:bidi/>
        <w:spacing w:after="0" w:line="240" w:lineRule="auto"/>
        <w:jc w:val="both"/>
        <w:rPr>
          <w:rFonts w:cs="Traditional Arabic"/>
          <w:sz w:val="24"/>
          <w:szCs w:val="36"/>
          <w:rtl/>
        </w:rPr>
      </w:pPr>
      <w:r w:rsidRPr="00700FCF">
        <w:rPr>
          <w:rFonts w:cs="Traditional Arabic" w:hint="cs"/>
          <w:sz w:val="24"/>
          <w:szCs w:val="36"/>
          <w:rtl/>
        </w:rPr>
        <w:t xml:space="preserve">يقع البحث في مقدمة، </w:t>
      </w:r>
      <w:r w:rsidR="00934438" w:rsidRPr="00700FCF">
        <w:rPr>
          <w:rFonts w:cs="Traditional Arabic" w:hint="cs"/>
          <w:sz w:val="24"/>
          <w:szCs w:val="36"/>
          <w:rtl/>
        </w:rPr>
        <w:t>و</w:t>
      </w:r>
      <w:r w:rsidRPr="00700FCF">
        <w:rPr>
          <w:rFonts w:cs="Traditional Arabic" w:hint="cs"/>
          <w:sz w:val="24"/>
          <w:szCs w:val="36"/>
          <w:rtl/>
        </w:rPr>
        <w:t>ثلاثة أبواب، وخاتمة، على النحو التالي:</w:t>
      </w:r>
    </w:p>
    <w:p w14:paraId="260BDF8E" w14:textId="77777777" w:rsidR="00765695" w:rsidRPr="00700FCF" w:rsidRDefault="00312C7E" w:rsidP="00C638A9">
      <w:pPr>
        <w:bidi/>
        <w:spacing w:after="0" w:line="240" w:lineRule="auto"/>
        <w:jc w:val="both"/>
        <w:rPr>
          <w:rFonts w:cs="Traditional Arabic"/>
          <w:b/>
          <w:bCs/>
          <w:sz w:val="24"/>
          <w:szCs w:val="36"/>
          <w:rtl/>
        </w:rPr>
      </w:pPr>
      <w:r w:rsidRPr="00700FCF">
        <w:rPr>
          <w:rFonts w:cs="Traditional Arabic" w:hint="cs"/>
          <w:b/>
          <w:bCs/>
          <w:sz w:val="24"/>
          <w:szCs w:val="36"/>
          <w:rtl/>
        </w:rPr>
        <w:t xml:space="preserve">الباب </w:t>
      </w:r>
      <w:r w:rsidR="007A7275" w:rsidRPr="00700FCF">
        <w:rPr>
          <w:rFonts w:cs="Traditional Arabic" w:hint="cs"/>
          <w:b/>
          <w:bCs/>
          <w:sz w:val="24"/>
          <w:szCs w:val="36"/>
          <w:rtl/>
        </w:rPr>
        <w:t>التمهيدي</w:t>
      </w:r>
      <w:r w:rsidR="00765695" w:rsidRPr="00700FCF">
        <w:rPr>
          <w:rFonts w:cs="Traditional Arabic" w:hint="cs"/>
          <w:b/>
          <w:bCs/>
          <w:sz w:val="24"/>
          <w:szCs w:val="36"/>
          <w:rtl/>
        </w:rPr>
        <w:t xml:space="preserve">: خطة البحث </w:t>
      </w:r>
    </w:p>
    <w:p w14:paraId="260BDF8F" w14:textId="77777777" w:rsidR="00BB0D23" w:rsidRPr="00700FCF" w:rsidRDefault="00765695" w:rsidP="00C638A9">
      <w:pPr>
        <w:bidi/>
        <w:spacing w:after="0" w:line="240" w:lineRule="auto"/>
        <w:ind w:left="720"/>
        <w:rPr>
          <w:rFonts w:cs="Traditional Arabic"/>
          <w:sz w:val="24"/>
          <w:szCs w:val="36"/>
          <w:rtl/>
        </w:rPr>
      </w:pPr>
      <w:r w:rsidRPr="00700FCF">
        <w:rPr>
          <w:rFonts w:cs="Traditional Arabic" w:hint="eastAsia"/>
          <w:sz w:val="24"/>
          <w:szCs w:val="36"/>
          <w:rtl/>
        </w:rPr>
        <w:t>المقدمة</w:t>
      </w:r>
    </w:p>
    <w:p w14:paraId="260BDF90" w14:textId="77777777" w:rsidR="00765695" w:rsidRPr="00700FCF" w:rsidRDefault="00765695" w:rsidP="00C638A9">
      <w:pPr>
        <w:bidi/>
        <w:spacing w:after="0" w:line="240" w:lineRule="auto"/>
        <w:ind w:left="720"/>
        <w:rPr>
          <w:rFonts w:cs="Traditional Arabic"/>
          <w:sz w:val="24"/>
          <w:szCs w:val="36"/>
          <w:rtl/>
        </w:rPr>
      </w:pPr>
      <w:r w:rsidRPr="00700FCF">
        <w:rPr>
          <w:rFonts w:cs="Traditional Arabic" w:hint="eastAsia"/>
          <w:sz w:val="24"/>
          <w:szCs w:val="36"/>
          <w:rtl/>
        </w:rPr>
        <w:lastRenderedPageBreak/>
        <w:t>مشكلة</w:t>
      </w:r>
      <w:r w:rsidRPr="00700FCF">
        <w:rPr>
          <w:rFonts w:cs="Traditional Arabic"/>
          <w:sz w:val="24"/>
          <w:szCs w:val="36"/>
          <w:rtl/>
        </w:rPr>
        <w:t xml:space="preserve"> </w:t>
      </w:r>
      <w:r w:rsidRPr="00700FCF">
        <w:rPr>
          <w:rFonts w:cs="Traditional Arabic" w:hint="eastAsia"/>
          <w:sz w:val="24"/>
          <w:szCs w:val="36"/>
          <w:rtl/>
        </w:rPr>
        <w:t>البحث</w:t>
      </w:r>
    </w:p>
    <w:p w14:paraId="260BDF91" w14:textId="77777777" w:rsidR="00765695" w:rsidRPr="00700FCF" w:rsidRDefault="00765695" w:rsidP="00C638A9">
      <w:pPr>
        <w:bidi/>
        <w:spacing w:after="0" w:line="240" w:lineRule="auto"/>
        <w:ind w:left="720"/>
        <w:rPr>
          <w:rFonts w:cs="Traditional Arabic"/>
          <w:sz w:val="24"/>
          <w:szCs w:val="36"/>
          <w:rtl/>
        </w:rPr>
      </w:pPr>
      <w:r w:rsidRPr="00700FCF">
        <w:rPr>
          <w:rFonts w:cs="Traditional Arabic" w:hint="eastAsia"/>
          <w:sz w:val="24"/>
          <w:szCs w:val="36"/>
          <w:rtl/>
        </w:rPr>
        <w:t>أسئلة</w:t>
      </w:r>
      <w:r w:rsidRPr="00700FCF">
        <w:rPr>
          <w:rFonts w:cs="Traditional Arabic"/>
          <w:sz w:val="24"/>
          <w:szCs w:val="36"/>
          <w:rtl/>
        </w:rPr>
        <w:t xml:space="preserve"> </w:t>
      </w:r>
      <w:r w:rsidRPr="00700FCF">
        <w:rPr>
          <w:rFonts w:cs="Traditional Arabic" w:hint="eastAsia"/>
          <w:sz w:val="24"/>
          <w:szCs w:val="36"/>
          <w:rtl/>
        </w:rPr>
        <w:t>البحث</w:t>
      </w:r>
    </w:p>
    <w:p w14:paraId="260BDF92" w14:textId="77777777" w:rsidR="00765695" w:rsidRPr="00700FCF" w:rsidRDefault="00765695" w:rsidP="00C638A9">
      <w:pPr>
        <w:bidi/>
        <w:spacing w:after="0" w:line="240" w:lineRule="auto"/>
        <w:ind w:left="720"/>
        <w:rPr>
          <w:rFonts w:cs="Traditional Arabic"/>
          <w:sz w:val="24"/>
          <w:szCs w:val="36"/>
          <w:rtl/>
        </w:rPr>
      </w:pPr>
      <w:r w:rsidRPr="00700FCF">
        <w:rPr>
          <w:rFonts w:cs="Traditional Arabic" w:hint="eastAsia"/>
          <w:sz w:val="24"/>
          <w:szCs w:val="36"/>
          <w:rtl/>
        </w:rPr>
        <w:t>أهداف</w:t>
      </w:r>
      <w:r w:rsidRPr="00700FCF">
        <w:rPr>
          <w:rFonts w:cs="Traditional Arabic"/>
          <w:sz w:val="24"/>
          <w:szCs w:val="36"/>
          <w:rtl/>
        </w:rPr>
        <w:t xml:space="preserve"> </w:t>
      </w:r>
      <w:r w:rsidRPr="00700FCF">
        <w:rPr>
          <w:rFonts w:cs="Traditional Arabic" w:hint="eastAsia"/>
          <w:sz w:val="24"/>
          <w:szCs w:val="36"/>
          <w:rtl/>
        </w:rPr>
        <w:t>البحث</w:t>
      </w:r>
    </w:p>
    <w:p w14:paraId="260BDF93" w14:textId="77777777" w:rsidR="00765695" w:rsidRPr="00700FCF" w:rsidRDefault="00765695" w:rsidP="00C638A9">
      <w:pPr>
        <w:bidi/>
        <w:spacing w:after="0" w:line="240" w:lineRule="auto"/>
        <w:ind w:left="720"/>
        <w:rPr>
          <w:rFonts w:cs="Traditional Arabic"/>
          <w:sz w:val="24"/>
          <w:szCs w:val="36"/>
          <w:rtl/>
        </w:rPr>
      </w:pPr>
      <w:r w:rsidRPr="00700FCF">
        <w:rPr>
          <w:rFonts w:cs="Traditional Arabic" w:hint="eastAsia"/>
          <w:sz w:val="24"/>
          <w:szCs w:val="36"/>
          <w:rtl/>
        </w:rPr>
        <w:t>أهمية</w:t>
      </w:r>
      <w:r w:rsidRPr="00700FCF">
        <w:rPr>
          <w:rFonts w:cs="Traditional Arabic"/>
          <w:sz w:val="24"/>
          <w:szCs w:val="36"/>
          <w:rtl/>
        </w:rPr>
        <w:t xml:space="preserve"> </w:t>
      </w:r>
      <w:r w:rsidRPr="00700FCF">
        <w:rPr>
          <w:rFonts w:cs="Traditional Arabic" w:hint="eastAsia"/>
          <w:sz w:val="24"/>
          <w:szCs w:val="36"/>
          <w:rtl/>
        </w:rPr>
        <w:t>البحث</w:t>
      </w:r>
    </w:p>
    <w:p w14:paraId="260BDF94" w14:textId="77777777" w:rsidR="00765695" w:rsidRPr="00700FCF" w:rsidRDefault="00765695" w:rsidP="00C638A9">
      <w:pPr>
        <w:bidi/>
        <w:spacing w:after="0" w:line="240" w:lineRule="auto"/>
        <w:ind w:left="720"/>
        <w:rPr>
          <w:rFonts w:cs="Traditional Arabic"/>
          <w:sz w:val="24"/>
          <w:szCs w:val="36"/>
          <w:rtl/>
        </w:rPr>
      </w:pPr>
      <w:r w:rsidRPr="00700FCF">
        <w:rPr>
          <w:rFonts w:cs="Traditional Arabic" w:hint="eastAsia"/>
          <w:sz w:val="24"/>
          <w:szCs w:val="36"/>
          <w:rtl/>
        </w:rPr>
        <w:t>حدود</w:t>
      </w:r>
      <w:r w:rsidRPr="00700FCF">
        <w:rPr>
          <w:rFonts w:cs="Traditional Arabic"/>
          <w:sz w:val="24"/>
          <w:szCs w:val="36"/>
          <w:rtl/>
        </w:rPr>
        <w:t xml:space="preserve"> </w:t>
      </w:r>
      <w:r w:rsidRPr="00700FCF">
        <w:rPr>
          <w:rFonts w:cs="Traditional Arabic" w:hint="eastAsia"/>
          <w:sz w:val="24"/>
          <w:szCs w:val="36"/>
          <w:rtl/>
        </w:rPr>
        <w:t>البحث</w:t>
      </w:r>
    </w:p>
    <w:p w14:paraId="260BDF95" w14:textId="77777777" w:rsidR="00765695" w:rsidRPr="00700FCF" w:rsidRDefault="00765695" w:rsidP="00C638A9">
      <w:pPr>
        <w:bidi/>
        <w:spacing w:after="0" w:line="240" w:lineRule="auto"/>
        <w:ind w:left="720"/>
        <w:rPr>
          <w:rFonts w:cs="Traditional Arabic"/>
          <w:sz w:val="24"/>
          <w:szCs w:val="36"/>
          <w:rtl/>
        </w:rPr>
      </w:pPr>
      <w:r w:rsidRPr="00700FCF">
        <w:rPr>
          <w:rFonts w:cs="Traditional Arabic" w:hint="eastAsia"/>
          <w:sz w:val="24"/>
          <w:szCs w:val="36"/>
          <w:rtl/>
        </w:rPr>
        <w:t>منهج</w:t>
      </w:r>
      <w:r w:rsidRPr="00700FCF">
        <w:rPr>
          <w:rFonts w:cs="Traditional Arabic"/>
          <w:sz w:val="24"/>
          <w:szCs w:val="36"/>
          <w:rtl/>
        </w:rPr>
        <w:t xml:space="preserve"> </w:t>
      </w:r>
      <w:r w:rsidRPr="00700FCF">
        <w:rPr>
          <w:rFonts w:cs="Traditional Arabic" w:hint="eastAsia"/>
          <w:sz w:val="24"/>
          <w:szCs w:val="36"/>
          <w:rtl/>
        </w:rPr>
        <w:t>البحث</w:t>
      </w:r>
    </w:p>
    <w:p w14:paraId="260BDF96" w14:textId="77777777" w:rsidR="00B00D7C" w:rsidRPr="00700FCF" w:rsidRDefault="00765695" w:rsidP="00C638A9">
      <w:pPr>
        <w:bidi/>
        <w:spacing w:after="0" w:line="240" w:lineRule="auto"/>
        <w:ind w:left="720"/>
        <w:rPr>
          <w:rFonts w:cs="Traditional Arabic"/>
          <w:sz w:val="24"/>
          <w:szCs w:val="36"/>
          <w:rtl/>
        </w:rPr>
      </w:pPr>
      <w:r w:rsidRPr="00700FCF">
        <w:rPr>
          <w:rFonts w:cs="Traditional Arabic" w:hint="eastAsia"/>
          <w:sz w:val="24"/>
          <w:szCs w:val="36"/>
          <w:rtl/>
        </w:rPr>
        <w:t>الدراسات</w:t>
      </w:r>
      <w:r w:rsidRPr="00700FCF">
        <w:rPr>
          <w:rFonts w:cs="Traditional Arabic"/>
          <w:sz w:val="24"/>
          <w:szCs w:val="36"/>
          <w:rtl/>
        </w:rPr>
        <w:t xml:space="preserve"> </w:t>
      </w:r>
      <w:r w:rsidRPr="00700FCF">
        <w:rPr>
          <w:rFonts w:cs="Traditional Arabic" w:hint="eastAsia"/>
          <w:sz w:val="24"/>
          <w:szCs w:val="36"/>
          <w:rtl/>
        </w:rPr>
        <w:t>السابقة</w:t>
      </w:r>
    </w:p>
    <w:p w14:paraId="260BDF97" w14:textId="77777777" w:rsidR="00312C7E" w:rsidRPr="00700FCF" w:rsidRDefault="00BB0D23" w:rsidP="00C638A9">
      <w:pPr>
        <w:bidi/>
        <w:spacing w:after="0" w:line="240" w:lineRule="auto"/>
        <w:jc w:val="both"/>
        <w:rPr>
          <w:rFonts w:ascii="Traditional Arabic" w:hAnsi="Traditional Arabic" w:cs="Traditional Arabic"/>
          <w:b/>
          <w:bCs/>
          <w:sz w:val="24"/>
          <w:szCs w:val="36"/>
          <w:rtl/>
        </w:rPr>
      </w:pPr>
      <w:r w:rsidRPr="00700FCF">
        <w:rPr>
          <w:rFonts w:ascii="Traditional Arabic" w:hAnsi="Traditional Arabic" w:cs="Traditional Arabic"/>
          <w:b/>
          <w:bCs/>
          <w:sz w:val="24"/>
          <w:szCs w:val="36"/>
          <w:rtl/>
        </w:rPr>
        <w:t xml:space="preserve">الباب الثاني: </w:t>
      </w:r>
      <w:r w:rsidR="00BE0EDB" w:rsidRPr="00700FCF">
        <w:rPr>
          <w:rFonts w:ascii="Traditional Arabic" w:hAnsi="Traditional Arabic" w:cs="Traditional Arabic"/>
          <w:b/>
          <w:bCs/>
          <w:sz w:val="24"/>
          <w:szCs w:val="36"/>
          <w:rtl/>
        </w:rPr>
        <w:t>فائض</w:t>
      </w:r>
      <w:r w:rsidR="00312C7E" w:rsidRPr="00700FCF">
        <w:rPr>
          <w:rFonts w:ascii="Traditional Arabic" w:hAnsi="Traditional Arabic" w:cs="Traditional Arabic"/>
          <w:b/>
          <w:bCs/>
          <w:sz w:val="24"/>
          <w:szCs w:val="36"/>
          <w:rtl/>
        </w:rPr>
        <w:t xml:space="preserve"> السيولة في المصارف</w:t>
      </w:r>
      <w:r w:rsidR="008B3814" w:rsidRPr="00700FCF">
        <w:rPr>
          <w:rFonts w:ascii="Traditional Arabic" w:hAnsi="Traditional Arabic" w:cs="Traditional Arabic"/>
          <w:b/>
          <w:bCs/>
          <w:sz w:val="24"/>
          <w:szCs w:val="36"/>
          <w:rtl/>
        </w:rPr>
        <w:t xml:space="preserve"> التقليدية والإسلامية</w:t>
      </w:r>
    </w:p>
    <w:p w14:paraId="260BDF98" w14:textId="77777777" w:rsidR="007462A8" w:rsidRPr="00700FCF" w:rsidRDefault="007462A8" w:rsidP="00C638A9">
      <w:pPr>
        <w:bidi/>
        <w:spacing w:after="0" w:line="240" w:lineRule="auto"/>
        <w:jc w:val="both"/>
        <w:rPr>
          <w:rFonts w:ascii="Traditional Arabic" w:hAnsi="Traditional Arabic" w:cs="Traditional Arabic"/>
          <w:sz w:val="24"/>
          <w:szCs w:val="36"/>
          <w:rtl/>
        </w:rPr>
      </w:pPr>
      <w:r w:rsidRPr="00700FCF">
        <w:rPr>
          <w:rFonts w:ascii="Traditional Arabic" w:hAnsi="Traditional Arabic" w:cs="Traditional Arabic"/>
          <w:b/>
          <w:bCs/>
          <w:sz w:val="24"/>
          <w:szCs w:val="36"/>
          <w:rtl/>
        </w:rPr>
        <w:t>الفصل الأول</w:t>
      </w:r>
      <w:r w:rsidRPr="00700FCF">
        <w:rPr>
          <w:rFonts w:ascii="Traditional Arabic" w:hAnsi="Traditional Arabic" w:cs="Traditional Arabic"/>
          <w:sz w:val="24"/>
          <w:szCs w:val="36"/>
          <w:rtl/>
        </w:rPr>
        <w:t>: مفهوم السيولة، وإدارتها، والمصطلحات المتعلقة بها في التراث الإسلامي</w:t>
      </w:r>
    </w:p>
    <w:p w14:paraId="260BDF99" w14:textId="77777777" w:rsidR="007462A8" w:rsidRPr="00700FCF" w:rsidRDefault="007462A8" w:rsidP="00C638A9">
      <w:pPr>
        <w:bidi/>
        <w:spacing w:after="0" w:line="240" w:lineRule="auto"/>
        <w:ind w:left="360"/>
        <w:jc w:val="both"/>
        <w:rPr>
          <w:rFonts w:ascii="Traditional Arabic" w:hAnsi="Traditional Arabic" w:cs="Traditional Arabic"/>
          <w:sz w:val="24"/>
          <w:szCs w:val="36"/>
          <w:rtl/>
        </w:rPr>
      </w:pPr>
      <w:r w:rsidRPr="00700FCF">
        <w:rPr>
          <w:rFonts w:ascii="Traditional Arabic" w:hAnsi="Traditional Arabic" w:cs="Traditional Arabic"/>
          <w:b/>
          <w:bCs/>
          <w:sz w:val="24"/>
          <w:szCs w:val="36"/>
          <w:rtl/>
        </w:rPr>
        <w:t>المبحث الأول</w:t>
      </w:r>
      <w:r w:rsidR="00033F50" w:rsidRPr="00700FCF">
        <w:rPr>
          <w:rFonts w:ascii="Traditional Arabic" w:hAnsi="Traditional Arabic" w:cs="Traditional Arabic"/>
          <w:sz w:val="24"/>
          <w:szCs w:val="36"/>
          <w:rtl/>
        </w:rPr>
        <w:t xml:space="preserve">: مفهوم السيولة </w:t>
      </w:r>
      <w:r w:rsidR="00033F50" w:rsidRPr="00700FCF">
        <w:rPr>
          <w:rFonts w:ascii="Traditional Arabic" w:hAnsi="Traditional Arabic" w:cs="Traditional Arabic" w:hint="cs"/>
          <w:sz w:val="24"/>
          <w:szCs w:val="36"/>
          <w:rtl/>
        </w:rPr>
        <w:t xml:space="preserve">من الناحية الاقتصادية </w:t>
      </w:r>
      <w:r w:rsidRPr="00700FCF">
        <w:rPr>
          <w:rFonts w:ascii="Traditional Arabic" w:hAnsi="Traditional Arabic" w:cs="Traditional Arabic"/>
          <w:sz w:val="24"/>
          <w:szCs w:val="36"/>
          <w:rtl/>
        </w:rPr>
        <w:t>والتراث الإسلامي.</w:t>
      </w:r>
    </w:p>
    <w:p w14:paraId="260BDF9A" w14:textId="77777777" w:rsidR="007462A8" w:rsidRPr="00700FCF" w:rsidRDefault="007462A8" w:rsidP="00C638A9">
      <w:pPr>
        <w:bidi/>
        <w:spacing w:after="0" w:line="240" w:lineRule="auto"/>
        <w:ind w:firstLine="360"/>
        <w:jc w:val="both"/>
        <w:rPr>
          <w:rFonts w:ascii="Traditional Arabic" w:hAnsi="Traditional Arabic" w:cs="Traditional Arabic"/>
          <w:sz w:val="24"/>
          <w:szCs w:val="36"/>
          <w:rtl/>
        </w:rPr>
      </w:pPr>
      <w:r w:rsidRPr="00700FCF">
        <w:rPr>
          <w:rFonts w:ascii="Traditional Arabic" w:hAnsi="Traditional Arabic" w:cs="Traditional Arabic"/>
          <w:b/>
          <w:bCs/>
          <w:sz w:val="24"/>
          <w:szCs w:val="36"/>
          <w:rtl/>
        </w:rPr>
        <w:t>المبحث الثاني</w:t>
      </w:r>
      <w:r w:rsidRPr="00700FCF">
        <w:rPr>
          <w:rFonts w:ascii="Traditional Arabic" w:hAnsi="Traditional Arabic" w:cs="Traditional Arabic"/>
          <w:sz w:val="24"/>
          <w:szCs w:val="36"/>
          <w:rtl/>
        </w:rPr>
        <w:t xml:space="preserve">: مفهوم إدارة السيولة في المصارف </w:t>
      </w:r>
    </w:p>
    <w:p w14:paraId="260BDF9B" w14:textId="77777777" w:rsidR="007462A8" w:rsidRPr="00700FCF" w:rsidRDefault="007462A8" w:rsidP="00C638A9">
      <w:pPr>
        <w:tabs>
          <w:tab w:val="left" w:pos="3014"/>
        </w:tabs>
        <w:bidi/>
        <w:spacing w:after="0" w:line="240" w:lineRule="auto"/>
        <w:jc w:val="both"/>
        <w:rPr>
          <w:rFonts w:ascii="Traditional Arabic" w:hAnsi="Traditional Arabic" w:cs="Traditional Arabic"/>
          <w:sz w:val="24"/>
          <w:szCs w:val="36"/>
          <w:rtl/>
        </w:rPr>
      </w:pPr>
      <w:r w:rsidRPr="00700FCF">
        <w:rPr>
          <w:rFonts w:ascii="Traditional Arabic" w:hAnsi="Traditional Arabic" w:cs="Traditional Arabic"/>
          <w:b/>
          <w:bCs/>
          <w:sz w:val="24"/>
          <w:szCs w:val="36"/>
          <w:rtl/>
        </w:rPr>
        <w:t>الفصل الثاني</w:t>
      </w:r>
      <w:r w:rsidRPr="00700FCF">
        <w:rPr>
          <w:rFonts w:ascii="Traditional Arabic" w:hAnsi="Traditional Arabic" w:cs="Traditional Arabic"/>
          <w:sz w:val="24"/>
          <w:szCs w:val="36"/>
          <w:rtl/>
          <w:lang w:bidi="ar-JO"/>
        </w:rPr>
        <w:t xml:space="preserve">: </w:t>
      </w:r>
      <w:r w:rsidRPr="00700FCF">
        <w:rPr>
          <w:rFonts w:ascii="Traditional Arabic" w:hAnsi="Traditional Arabic" w:cs="Traditional Arabic"/>
          <w:sz w:val="24"/>
          <w:szCs w:val="36"/>
          <w:rtl/>
        </w:rPr>
        <w:t>فائض السيولة في المصارف</w:t>
      </w:r>
    </w:p>
    <w:p w14:paraId="260BDF9C" w14:textId="77777777" w:rsidR="007462A8" w:rsidRPr="00700FCF" w:rsidRDefault="007462A8" w:rsidP="00C638A9">
      <w:pPr>
        <w:bidi/>
        <w:spacing w:after="0" w:line="240" w:lineRule="auto"/>
        <w:ind w:firstLine="360"/>
        <w:jc w:val="both"/>
        <w:rPr>
          <w:rFonts w:ascii="Traditional Arabic" w:hAnsi="Traditional Arabic" w:cs="Traditional Arabic"/>
          <w:color w:val="FF0000"/>
          <w:sz w:val="24"/>
          <w:szCs w:val="36"/>
          <w:rtl/>
        </w:rPr>
      </w:pPr>
      <w:r w:rsidRPr="00700FCF">
        <w:rPr>
          <w:rFonts w:ascii="Traditional Arabic" w:hAnsi="Traditional Arabic" w:cs="Traditional Arabic"/>
          <w:b/>
          <w:bCs/>
          <w:sz w:val="24"/>
          <w:szCs w:val="36"/>
          <w:rtl/>
        </w:rPr>
        <w:t>المبحث الأول</w:t>
      </w:r>
      <w:r w:rsidRPr="00700FCF">
        <w:rPr>
          <w:rFonts w:ascii="Traditional Arabic" w:hAnsi="Traditional Arabic" w:cs="Traditional Arabic"/>
          <w:sz w:val="24"/>
          <w:szCs w:val="36"/>
          <w:rtl/>
        </w:rPr>
        <w:t>: مفهوم فائض السيولة والتحقق من وجوده</w:t>
      </w:r>
    </w:p>
    <w:p w14:paraId="260BDF9D" w14:textId="77777777" w:rsidR="007462A8" w:rsidRPr="00700FCF" w:rsidRDefault="007462A8" w:rsidP="00C638A9">
      <w:pPr>
        <w:bidi/>
        <w:spacing w:after="0" w:line="240" w:lineRule="auto"/>
        <w:ind w:firstLine="360"/>
        <w:jc w:val="both"/>
        <w:rPr>
          <w:rFonts w:ascii="Traditional Arabic" w:hAnsi="Traditional Arabic" w:cs="Traditional Arabic"/>
          <w:sz w:val="24"/>
          <w:szCs w:val="36"/>
          <w:rtl/>
        </w:rPr>
      </w:pPr>
      <w:r w:rsidRPr="00700FCF">
        <w:rPr>
          <w:rFonts w:ascii="Traditional Arabic" w:hAnsi="Traditional Arabic" w:cs="Traditional Arabic"/>
          <w:b/>
          <w:bCs/>
          <w:sz w:val="24"/>
          <w:szCs w:val="36"/>
          <w:rtl/>
        </w:rPr>
        <w:t>المبحث الثاني</w:t>
      </w:r>
      <w:r w:rsidRPr="00700FCF">
        <w:rPr>
          <w:rFonts w:ascii="Traditional Arabic" w:hAnsi="Traditional Arabic" w:cs="Traditional Arabic"/>
          <w:sz w:val="24"/>
          <w:szCs w:val="36"/>
          <w:rtl/>
        </w:rPr>
        <w:t>: كيفية تكون فائض السيولة</w:t>
      </w:r>
    </w:p>
    <w:p w14:paraId="260BDF9E" w14:textId="77777777" w:rsidR="007462A8" w:rsidRPr="00700FCF" w:rsidRDefault="007462A8" w:rsidP="00C638A9">
      <w:pPr>
        <w:bidi/>
        <w:spacing w:after="0" w:line="240" w:lineRule="auto"/>
        <w:jc w:val="both"/>
        <w:rPr>
          <w:rFonts w:ascii="Traditional Arabic" w:hAnsi="Traditional Arabic" w:cs="Traditional Arabic"/>
          <w:sz w:val="24"/>
          <w:szCs w:val="36"/>
          <w:rtl/>
        </w:rPr>
      </w:pPr>
      <w:r w:rsidRPr="00700FCF">
        <w:rPr>
          <w:rFonts w:ascii="Traditional Arabic" w:hAnsi="Traditional Arabic" w:cs="Traditional Arabic"/>
          <w:b/>
          <w:bCs/>
          <w:sz w:val="24"/>
          <w:szCs w:val="36"/>
          <w:rtl/>
        </w:rPr>
        <w:t>الفصل الثالث</w:t>
      </w:r>
      <w:r w:rsidRPr="00700FCF">
        <w:rPr>
          <w:rFonts w:ascii="Traditional Arabic" w:hAnsi="Traditional Arabic" w:cs="Traditional Arabic"/>
          <w:sz w:val="24"/>
          <w:szCs w:val="36"/>
          <w:rtl/>
        </w:rPr>
        <w:t xml:space="preserve">: أسباب فائض السيولة والآثار الناجمة عنها </w:t>
      </w:r>
    </w:p>
    <w:p w14:paraId="260BDF9F" w14:textId="77777777" w:rsidR="007462A8" w:rsidRPr="00700FCF" w:rsidRDefault="007462A8" w:rsidP="00C638A9">
      <w:pPr>
        <w:bidi/>
        <w:spacing w:after="0" w:line="240" w:lineRule="auto"/>
        <w:ind w:firstLine="360"/>
        <w:jc w:val="both"/>
        <w:rPr>
          <w:rFonts w:ascii="Traditional Arabic" w:hAnsi="Traditional Arabic" w:cs="Traditional Arabic"/>
          <w:sz w:val="24"/>
          <w:szCs w:val="36"/>
          <w:rtl/>
        </w:rPr>
      </w:pPr>
      <w:r w:rsidRPr="00700FCF">
        <w:rPr>
          <w:rFonts w:ascii="Traditional Arabic" w:hAnsi="Traditional Arabic" w:cs="Traditional Arabic"/>
          <w:b/>
          <w:bCs/>
          <w:sz w:val="24"/>
          <w:szCs w:val="36"/>
          <w:rtl/>
        </w:rPr>
        <w:t>المبحث الأول</w:t>
      </w:r>
      <w:r w:rsidRPr="00700FCF">
        <w:rPr>
          <w:rFonts w:ascii="Traditional Arabic" w:hAnsi="Traditional Arabic" w:cs="Traditional Arabic"/>
          <w:sz w:val="24"/>
          <w:szCs w:val="36"/>
          <w:rtl/>
        </w:rPr>
        <w:t>: أسباب تكون فائض السيولة</w:t>
      </w:r>
    </w:p>
    <w:p w14:paraId="260BDFA0" w14:textId="77777777" w:rsidR="007462A8" w:rsidRPr="00700FCF" w:rsidRDefault="007462A8" w:rsidP="00C638A9">
      <w:pPr>
        <w:bidi/>
        <w:spacing w:after="0" w:line="240" w:lineRule="auto"/>
        <w:ind w:firstLine="360"/>
        <w:jc w:val="both"/>
        <w:rPr>
          <w:rFonts w:ascii="Traditional Arabic" w:hAnsi="Traditional Arabic" w:cs="Traditional Arabic"/>
          <w:sz w:val="24"/>
          <w:szCs w:val="36"/>
          <w:rtl/>
        </w:rPr>
      </w:pPr>
      <w:r w:rsidRPr="00700FCF">
        <w:rPr>
          <w:rFonts w:ascii="Traditional Arabic" w:hAnsi="Traditional Arabic" w:cs="Traditional Arabic"/>
          <w:b/>
          <w:bCs/>
          <w:sz w:val="24"/>
          <w:szCs w:val="36"/>
          <w:rtl/>
        </w:rPr>
        <w:t>المبحث الثاني</w:t>
      </w:r>
      <w:r w:rsidRPr="00700FCF">
        <w:rPr>
          <w:rFonts w:ascii="Traditional Arabic" w:hAnsi="Traditional Arabic" w:cs="Traditional Arabic"/>
          <w:sz w:val="24"/>
          <w:szCs w:val="36"/>
          <w:rtl/>
        </w:rPr>
        <w:t>: الآثار الناجمة على كلا النوعين من البنوك.</w:t>
      </w:r>
    </w:p>
    <w:p w14:paraId="260BDFA1" w14:textId="77777777" w:rsidR="00312C7E" w:rsidRPr="00700FCF" w:rsidRDefault="00312C7E" w:rsidP="00C638A9">
      <w:pPr>
        <w:bidi/>
        <w:spacing w:after="0" w:line="240" w:lineRule="auto"/>
        <w:jc w:val="both"/>
        <w:rPr>
          <w:rFonts w:ascii="Traditional Arabic" w:hAnsi="Traditional Arabic" w:cs="Traditional Arabic"/>
          <w:b/>
          <w:bCs/>
          <w:sz w:val="24"/>
          <w:szCs w:val="36"/>
          <w:rtl/>
        </w:rPr>
      </w:pPr>
      <w:r w:rsidRPr="00700FCF">
        <w:rPr>
          <w:rFonts w:ascii="Traditional Arabic" w:hAnsi="Traditional Arabic" w:cs="Traditional Arabic"/>
          <w:b/>
          <w:bCs/>
          <w:sz w:val="24"/>
          <w:szCs w:val="36"/>
          <w:rtl/>
        </w:rPr>
        <w:t xml:space="preserve">الباب </w:t>
      </w:r>
      <w:r w:rsidR="00BB0D23" w:rsidRPr="00700FCF">
        <w:rPr>
          <w:rFonts w:ascii="Traditional Arabic" w:hAnsi="Traditional Arabic" w:cs="Traditional Arabic"/>
          <w:b/>
          <w:bCs/>
          <w:sz w:val="24"/>
          <w:szCs w:val="36"/>
          <w:rtl/>
        </w:rPr>
        <w:t>الثالث</w:t>
      </w:r>
      <w:r w:rsidRPr="00700FCF">
        <w:rPr>
          <w:rFonts w:ascii="Traditional Arabic" w:hAnsi="Traditional Arabic" w:cs="Traditional Arabic"/>
          <w:b/>
          <w:bCs/>
          <w:sz w:val="24"/>
          <w:szCs w:val="36"/>
          <w:rtl/>
        </w:rPr>
        <w:t xml:space="preserve">: </w:t>
      </w:r>
      <w:r w:rsidR="001A42FE" w:rsidRPr="00700FCF">
        <w:rPr>
          <w:rFonts w:ascii="Traditional Arabic" w:hAnsi="Traditional Arabic" w:cs="Traditional Arabic"/>
          <w:b/>
          <w:bCs/>
          <w:sz w:val="24"/>
          <w:szCs w:val="36"/>
          <w:rtl/>
        </w:rPr>
        <w:t xml:space="preserve">أدوات </w:t>
      </w:r>
      <w:r w:rsidR="008B5A9F" w:rsidRPr="00700FCF">
        <w:rPr>
          <w:rFonts w:ascii="Traditional Arabic" w:hAnsi="Traditional Arabic" w:cs="Traditional Arabic" w:hint="cs"/>
          <w:b/>
          <w:bCs/>
          <w:sz w:val="24"/>
          <w:szCs w:val="36"/>
          <w:rtl/>
        </w:rPr>
        <w:t>تشغيل</w:t>
      </w:r>
      <w:r w:rsidR="001A42FE" w:rsidRPr="00700FCF">
        <w:rPr>
          <w:rFonts w:ascii="Traditional Arabic" w:hAnsi="Traditional Arabic" w:cs="Traditional Arabic"/>
          <w:b/>
          <w:bCs/>
          <w:sz w:val="24"/>
          <w:szCs w:val="36"/>
          <w:rtl/>
        </w:rPr>
        <w:t xml:space="preserve"> السيولة في المصارف</w:t>
      </w:r>
      <w:r w:rsidR="002A39B8" w:rsidRPr="00700FCF">
        <w:rPr>
          <w:rFonts w:ascii="Traditional Arabic" w:hAnsi="Traditional Arabic" w:cs="Traditional Arabic"/>
          <w:b/>
          <w:bCs/>
          <w:sz w:val="24"/>
          <w:szCs w:val="36"/>
          <w:rtl/>
        </w:rPr>
        <w:t>:</w:t>
      </w:r>
      <w:r w:rsidR="001A42FE" w:rsidRPr="00700FCF">
        <w:rPr>
          <w:rFonts w:ascii="Traditional Arabic" w:hAnsi="Traditional Arabic" w:cs="Traditional Arabic"/>
          <w:b/>
          <w:bCs/>
          <w:sz w:val="24"/>
          <w:szCs w:val="36"/>
          <w:rtl/>
        </w:rPr>
        <w:t xml:space="preserve"> دراسة </w:t>
      </w:r>
      <w:r w:rsidR="009E0EBC" w:rsidRPr="00700FCF">
        <w:rPr>
          <w:rFonts w:ascii="Traditional Arabic" w:hAnsi="Traditional Arabic" w:cs="Traditional Arabic"/>
          <w:b/>
          <w:bCs/>
          <w:sz w:val="24"/>
          <w:szCs w:val="36"/>
          <w:rtl/>
        </w:rPr>
        <w:t>فقهية</w:t>
      </w:r>
      <w:r w:rsidR="001A42FE" w:rsidRPr="00700FCF">
        <w:rPr>
          <w:rFonts w:ascii="Traditional Arabic" w:hAnsi="Traditional Arabic" w:cs="Traditional Arabic"/>
          <w:b/>
          <w:bCs/>
          <w:sz w:val="24"/>
          <w:szCs w:val="36"/>
          <w:rtl/>
        </w:rPr>
        <w:t xml:space="preserve"> </w:t>
      </w:r>
    </w:p>
    <w:p w14:paraId="260BDFA2" w14:textId="77777777" w:rsidR="007462A8" w:rsidRPr="00700FCF" w:rsidRDefault="007462A8" w:rsidP="00C638A9">
      <w:pPr>
        <w:bidi/>
        <w:spacing w:after="0" w:line="240" w:lineRule="auto"/>
        <w:rPr>
          <w:rFonts w:ascii="Traditional Arabic" w:hAnsi="Traditional Arabic" w:cs="Traditional Arabic"/>
          <w:sz w:val="24"/>
          <w:szCs w:val="36"/>
          <w:rtl/>
        </w:rPr>
      </w:pPr>
      <w:r w:rsidRPr="00700FCF">
        <w:rPr>
          <w:rFonts w:ascii="Traditional Arabic" w:hAnsi="Traditional Arabic" w:cs="Traditional Arabic"/>
          <w:b/>
          <w:bCs/>
          <w:sz w:val="24"/>
          <w:szCs w:val="36"/>
          <w:rtl/>
        </w:rPr>
        <w:t>الفصل الأول</w:t>
      </w:r>
      <w:r w:rsidRPr="00700FCF">
        <w:rPr>
          <w:rFonts w:ascii="Traditional Arabic" w:hAnsi="Traditional Arabic" w:cs="Traditional Arabic"/>
          <w:sz w:val="24"/>
          <w:szCs w:val="36"/>
          <w:rtl/>
        </w:rPr>
        <w:t>: أدوات إدارة السيولة في البنك الربوي، وإمكانية تكييفها لتكون موافقة للشريعة: دراسة فقهية</w:t>
      </w:r>
    </w:p>
    <w:p w14:paraId="260BDFA3" w14:textId="77777777" w:rsidR="007462A8" w:rsidRPr="00700FCF" w:rsidRDefault="007462A8" w:rsidP="00C638A9">
      <w:pPr>
        <w:bidi/>
        <w:spacing w:after="0" w:line="240" w:lineRule="auto"/>
        <w:ind w:firstLine="379"/>
        <w:rPr>
          <w:rFonts w:ascii="Traditional Arabic" w:hAnsi="Traditional Arabic" w:cs="Traditional Arabic"/>
          <w:sz w:val="24"/>
          <w:szCs w:val="36"/>
          <w:rtl/>
        </w:rPr>
      </w:pPr>
      <w:r w:rsidRPr="00700FCF">
        <w:rPr>
          <w:rFonts w:ascii="Traditional Arabic" w:hAnsi="Traditional Arabic" w:cs="Traditional Arabic"/>
          <w:b/>
          <w:bCs/>
          <w:sz w:val="24"/>
          <w:szCs w:val="36"/>
          <w:shd w:val="clear" w:color="auto" w:fill="FFFFFF"/>
          <w:rtl/>
        </w:rPr>
        <w:t>المبحث الأول</w:t>
      </w:r>
      <w:r w:rsidRPr="00700FCF">
        <w:rPr>
          <w:rFonts w:ascii="Traditional Arabic" w:hAnsi="Traditional Arabic" w:cs="Traditional Arabic"/>
          <w:sz w:val="24"/>
          <w:szCs w:val="36"/>
          <w:shd w:val="clear" w:color="auto" w:fill="FFFFFF"/>
          <w:rtl/>
        </w:rPr>
        <w:t>: عرض للأدوات التي تستخدمها البنوك الربوية في تشغيل سيولتها</w:t>
      </w:r>
    </w:p>
    <w:p w14:paraId="260BDFA4" w14:textId="77777777" w:rsidR="007462A8" w:rsidRPr="00700FCF" w:rsidRDefault="007462A8" w:rsidP="00C638A9">
      <w:pPr>
        <w:autoSpaceDE w:val="0"/>
        <w:autoSpaceDN w:val="0"/>
        <w:bidi/>
        <w:adjustRightInd w:val="0"/>
        <w:spacing w:after="0" w:line="240" w:lineRule="auto"/>
        <w:ind w:firstLine="425"/>
        <w:jc w:val="both"/>
        <w:rPr>
          <w:rFonts w:ascii="Traditional Arabic" w:hAnsi="Traditional Arabic" w:cs="Traditional Arabic"/>
          <w:sz w:val="24"/>
          <w:szCs w:val="36"/>
          <w:shd w:val="clear" w:color="auto" w:fill="FFFFFF"/>
          <w:rtl/>
        </w:rPr>
      </w:pPr>
      <w:r w:rsidRPr="00700FCF">
        <w:rPr>
          <w:rFonts w:ascii="Traditional Arabic" w:hAnsi="Traditional Arabic" w:cs="Traditional Arabic"/>
          <w:b/>
          <w:bCs/>
          <w:sz w:val="24"/>
          <w:szCs w:val="36"/>
          <w:shd w:val="clear" w:color="auto" w:fill="FFFFFF"/>
          <w:rtl/>
        </w:rPr>
        <w:t>المبحث الثاني</w:t>
      </w:r>
      <w:r w:rsidRPr="00700FCF">
        <w:rPr>
          <w:rFonts w:ascii="Traditional Arabic" w:hAnsi="Traditional Arabic" w:cs="Traditional Arabic"/>
          <w:sz w:val="24"/>
          <w:szCs w:val="36"/>
          <w:shd w:val="clear" w:color="auto" w:fill="FFFFFF"/>
          <w:rtl/>
        </w:rPr>
        <w:t>: مقدمات مقاصدية للباحثين عن البدائل الشرعية</w:t>
      </w:r>
    </w:p>
    <w:p w14:paraId="260BDFA5" w14:textId="77777777" w:rsidR="007462A8" w:rsidRPr="00700FCF" w:rsidRDefault="007462A8" w:rsidP="00C638A9">
      <w:pPr>
        <w:bidi/>
        <w:spacing w:after="0" w:line="240" w:lineRule="auto"/>
        <w:rPr>
          <w:rFonts w:ascii="Traditional Arabic" w:hAnsi="Traditional Arabic" w:cs="Traditional Arabic"/>
          <w:sz w:val="24"/>
          <w:szCs w:val="36"/>
          <w:rtl/>
        </w:rPr>
      </w:pPr>
      <w:r w:rsidRPr="00700FCF">
        <w:rPr>
          <w:rFonts w:ascii="Traditional Arabic" w:hAnsi="Traditional Arabic" w:cs="Traditional Arabic"/>
          <w:b/>
          <w:bCs/>
          <w:sz w:val="24"/>
          <w:szCs w:val="36"/>
          <w:rtl/>
        </w:rPr>
        <w:t>الفصل الثاني</w:t>
      </w:r>
      <w:r w:rsidRPr="00700FCF">
        <w:rPr>
          <w:rFonts w:ascii="Traditional Arabic" w:hAnsi="Traditional Arabic" w:cs="Traditional Arabic"/>
          <w:sz w:val="24"/>
          <w:szCs w:val="36"/>
          <w:rtl/>
        </w:rPr>
        <w:t xml:space="preserve">: الأدوات التي استخدمتها المصارف الإسلامية في تشغيل سيولتها منذ نشأتها وجدوى استخدام الأدوات المهملة </w:t>
      </w:r>
    </w:p>
    <w:p w14:paraId="260BDFA6" w14:textId="77777777" w:rsidR="007462A8" w:rsidRPr="00700FCF" w:rsidRDefault="007462A8" w:rsidP="00C638A9">
      <w:pPr>
        <w:bidi/>
        <w:spacing w:after="0" w:line="240" w:lineRule="auto"/>
        <w:ind w:firstLine="379"/>
        <w:rPr>
          <w:rFonts w:ascii="Traditional Arabic" w:eastAsia="Times New Roman" w:hAnsi="Traditional Arabic" w:cs="Traditional Arabic"/>
          <w:sz w:val="24"/>
          <w:szCs w:val="36"/>
          <w:rtl/>
          <w:lang w:eastAsia="en-MY"/>
        </w:rPr>
      </w:pPr>
      <w:r w:rsidRPr="00700FCF">
        <w:rPr>
          <w:rFonts w:ascii="Traditional Arabic" w:eastAsia="Times New Roman" w:hAnsi="Traditional Arabic" w:cs="Traditional Arabic"/>
          <w:b/>
          <w:bCs/>
          <w:sz w:val="24"/>
          <w:szCs w:val="36"/>
          <w:rtl/>
          <w:lang w:eastAsia="en-MY"/>
        </w:rPr>
        <w:t>المبحث الأول</w:t>
      </w:r>
      <w:r w:rsidRPr="00700FCF">
        <w:rPr>
          <w:rFonts w:ascii="Traditional Arabic" w:eastAsia="Times New Roman" w:hAnsi="Traditional Arabic" w:cs="Traditional Arabic"/>
          <w:sz w:val="24"/>
          <w:szCs w:val="36"/>
          <w:rtl/>
          <w:lang w:eastAsia="en-MY"/>
        </w:rPr>
        <w:t>: أنواع البنوك وموقع البنوك الإسلامي</w:t>
      </w:r>
      <w:r w:rsidR="00053AB6" w:rsidRPr="00700FCF">
        <w:rPr>
          <w:rFonts w:ascii="Traditional Arabic" w:eastAsia="Times New Roman" w:hAnsi="Traditional Arabic" w:cs="Traditional Arabic" w:hint="cs"/>
          <w:sz w:val="24"/>
          <w:szCs w:val="36"/>
          <w:rtl/>
          <w:lang w:eastAsia="en-MY"/>
        </w:rPr>
        <w:t>ة</w:t>
      </w:r>
      <w:r w:rsidRPr="00700FCF">
        <w:rPr>
          <w:rFonts w:ascii="Traditional Arabic" w:eastAsia="Times New Roman" w:hAnsi="Traditional Arabic" w:cs="Traditional Arabic"/>
          <w:sz w:val="24"/>
          <w:szCs w:val="36"/>
          <w:rtl/>
          <w:lang w:eastAsia="en-MY"/>
        </w:rPr>
        <w:t xml:space="preserve"> من هذا التصنيف </w:t>
      </w:r>
    </w:p>
    <w:p w14:paraId="260BDFA7" w14:textId="77777777" w:rsidR="007462A8" w:rsidRPr="00700FCF" w:rsidRDefault="007462A8" w:rsidP="00C638A9">
      <w:pPr>
        <w:bidi/>
        <w:spacing w:after="0" w:line="240" w:lineRule="auto"/>
        <w:ind w:firstLine="379"/>
        <w:rPr>
          <w:rFonts w:ascii="Traditional Arabic" w:hAnsi="Traditional Arabic" w:cs="Traditional Arabic"/>
          <w:sz w:val="24"/>
          <w:szCs w:val="36"/>
          <w:rtl/>
        </w:rPr>
      </w:pPr>
      <w:r w:rsidRPr="00700FCF">
        <w:rPr>
          <w:rFonts w:ascii="Traditional Arabic" w:eastAsia="Times New Roman" w:hAnsi="Traditional Arabic" w:cs="Traditional Arabic"/>
          <w:b/>
          <w:bCs/>
          <w:sz w:val="24"/>
          <w:szCs w:val="36"/>
          <w:rtl/>
          <w:lang w:eastAsia="en-MY"/>
        </w:rPr>
        <w:lastRenderedPageBreak/>
        <w:t>المبحث الثاني</w:t>
      </w:r>
      <w:r w:rsidRPr="00700FCF">
        <w:rPr>
          <w:rFonts w:ascii="Traditional Arabic" w:eastAsia="Times New Roman" w:hAnsi="Traditional Arabic" w:cs="Traditional Arabic"/>
          <w:sz w:val="24"/>
          <w:szCs w:val="36"/>
          <w:rtl/>
          <w:lang w:eastAsia="en-MY"/>
        </w:rPr>
        <w:t xml:space="preserve">: </w:t>
      </w:r>
      <w:r w:rsidRPr="00700FCF">
        <w:rPr>
          <w:rFonts w:ascii="Traditional Arabic" w:hAnsi="Traditional Arabic" w:cs="Traditional Arabic"/>
          <w:sz w:val="24"/>
          <w:szCs w:val="36"/>
          <w:rtl/>
          <w:lang w:eastAsia="en-MY" w:bidi="ar-JO"/>
        </w:rPr>
        <w:t>قضايا فقهية حية في ا</w:t>
      </w:r>
      <w:r w:rsidRPr="00700FCF">
        <w:rPr>
          <w:rFonts w:ascii="Traditional Arabic" w:eastAsia="Times New Roman" w:hAnsi="Traditional Arabic" w:cs="Traditional Arabic"/>
          <w:sz w:val="24"/>
          <w:szCs w:val="36"/>
          <w:rtl/>
          <w:lang w:eastAsia="en-MY"/>
        </w:rPr>
        <w:t xml:space="preserve">لأدوات التي تستخدمها </w:t>
      </w:r>
      <w:r w:rsidR="00432B94" w:rsidRPr="00700FCF">
        <w:rPr>
          <w:rFonts w:ascii="Traditional Arabic" w:eastAsia="Times New Roman" w:hAnsi="Traditional Arabic" w:cs="Traditional Arabic"/>
          <w:sz w:val="24"/>
          <w:szCs w:val="36"/>
          <w:rtl/>
          <w:lang w:eastAsia="en-MY"/>
        </w:rPr>
        <w:t>المصارف الإسلامية</w:t>
      </w:r>
      <w:r w:rsidRPr="00700FCF">
        <w:rPr>
          <w:rFonts w:ascii="Traditional Arabic" w:eastAsia="Times New Roman" w:hAnsi="Traditional Arabic" w:cs="Traditional Arabic"/>
          <w:sz w:val="24"/>
          <w:szCs w:val="36"/>
          <w:rtl/>
          <w:lang w:eastAsia="en-MY"/>
        </w:rPr>
        <w:t xml:space="preserve"> في تشغيل سيولتها وعرض المشاكل الفقهية التي ما زالت تطرح حول تلك الأدوات.</w:t>
      </w:r>
    </w:p>
    <w:p w14:paraId="260BDFA8" w14:textId="77777777" w:rsidR="007462A8" w:rsidRPr="00700FCF" w:rsidRDefault="007462A8" w:rsidP="00C638A9">
      <w:pPr>
        <w:bidi/>
        <w:spacing w:after="0" w:line="240" w:lineRule="auto"/>
        <w:ind w:firstLine="379"/>
        <w:rPr>
          <w:rFonts w:ascii="Traditional Arabic" w:hAnsi="Traditional Arabic" w:cs="Traditional Arabic"/>
          <w:sz w:val="24"/>
          <w:szCs w:val="36"/>
          <w:rtl/>
        </w:rPr>
      </w:pPr>
      <w:r w:rsidRPr="00700FCF">
        <w:rPr>
          <w:rFonts w:ascii="Traditional Arabic" w:eastAsia="Times New Roman" w:hAnsi="Traditional Arabic" w:cs="Traditional Arabic"/>
          <w:b/>
          <w:bCs/>
          <w:sz w:val="24"/>
          <w:szCs w:val="36"/>
          <w:rtl/>
          <w:lang w:eastAsia="en-MY"/>
        </w:rPr>
        <w:t>المبحث الثالث</w:t>
      </w:r>
      <w:r w:rsidRPr="00700FCF">
        <w:rPr>
          <w:rFonts w:ascii="Traditional Arabic" w:eastAsia="Times New Roman" w:hAnsi="Traditional Arabic" w:cs="Traditional Arabic"/>
          <w:sz w:val="24"/>
          <w:szCs w:val="36"/>
          <w:rtl/>
          <w:lang w:eastAsia="en-MY"/>
        </w:rPr>
        <w:t xml:space="preserve">: هل </w:t>
      </w:r>
      <w:r w:rsidR="00432B94" w:rsidRPr="00700FCF">
        <w:rPr>
          <w:rFonts w:ascii="Traditional Arabic" w:eastAsia="Times New Roman" w:hAnsi="Traditional Arabic" w:cs="Traditional Arabic"/>
          <w:sz w:val="24"/>
          <w:szCs w:val="36"/>
          <w:rtl/>
          <w:lang w:eastAsia="en-MY"/>
        </w:rPr>
        <w:t>المصارف الإسلامية</w:t>
      </w:r>
      <w:r w:rsidRPr="00700FCF">
        <w:rPr>
          <w:rFonts w:ascii="Traditional Arabic" w:eastAsia="Times New Roman" w:hAnsi="Traditional Arabic" w:cs="Traditional Arabic"/>
          <w:sz w:val="24"/>
          <w:szCs w:val="36"/>
          <w:rtl/>
          <w:lang w:eastAsia="en-MY"/>
        </w:rPr>
        <w:t xml:space="preserve"> معنية حقاً باستخدام الأدوات طويلة الأجل أو بالاعتماد عليها كأدوات أساسية في عملها؟</w:t>
      </w:r>
    </w:p>
    <w:p w14:paraId="260BDFA9" w14:textId="77777777" w:rsidR="007462A8" w:rsidRPr="00700FCF" w:rsidRDefault="007462A8" w:rsidP="00C638A9">
      <w:pPr>
        <w:bidi/>
        <w:spacing w:after="0" w:line="240" w:lineRule="auto"/>
        <w:rPr>
          <w:rFonts w:ascii="Traditional Arabic" w:hAnsi="Traditional Arabic" w:cs="Traditional Arabic"/>
          <w:sz w:val="24"/>
          <w:szCs w:val="36"/>
          <w:rtl/>
        </w:rPr>
      </w:pPr>
      <w:r w:rsidRPr="00700FCF">
        <w:rPr>
          <w:rFonts w:ascii="Traditional Arabic" w:hAnsi="Traditional Arabic" w:cs="Traditional Arabic"/>
          <w:b/>
          <w:bCs/>
          <w:color w:val="000000"/>
          <w:sz w:val="24"/>
          <w:szCs w:val="36"/>
          <w:shd w:val="clear" w:color="auto" w:fill="FFFFFF"/>
          <w:rtl/>
        </w:rPr>
        <w:t>الفصل الثالث</w:t>
      </w:r>
      <w:r w:rsidRPr="00700FCF">
        <w:rPr>
          <w:rFonts w:ascii="Traditional Arabic" w:hAnsi="Traditional Arabic" w:cs="Traditional Arabic"/>
          <w:color w:val="000000"/>
          <w:sz w:val="24"/>
          <w:szCs w:val="36"/>
          <w:shd w:val="clear" w:color="auto" w:fill="FFFFFF"/>
          <w:rtl/>
        </w:rPr>
        <w:t>: الأدوات الجديدة المستخدمة في تشغيل فائض السيولة</w:t>
      </w:r>
    </w:p>
    <w:p w14:paraId="260BDFAA" w14:textId="77777777" w:rsidR="007462A8" w:rsidRPr="00700FCF" w:rsidRDefault="007462A8" w:rsidP="00C638A9">
      <w:pPr>
        <w:bidi/>
        <w:spacing w:after="0" w:line="240" w:lineRule="auto"/>
        <w:ind w:firstLine="379"/>
        <w:jc w:val="both"/>
        <w:rPr>
          <w:rFonts w:ascii="Traditional Arabic" w:hAnsi="Traditional Arabic" w:cs="Traditional Arabic"/>
          <w:color w:val="000000"/>
          <w:sz w:val="24"/>
          <w:szCs w:val="36"/>
          <w:shd w:val="clear" w:color="auto" w:fill="FFFFFF"/>
          <w:rtl/>
        </w:rPr>
      </w:pPr>
      <w:r w:rsidRPr="00700FCF">
        <w:rPr>
          <w:rFonts w:ascii="Traditional Arabic" w:hAnsi="Traditional Arabic" w:cs="Traditional Arabic"/>
          <w:b/>
          <w:bCs/>
          <w:color w:val="000000"/>
          <w:sz w:val="24"/>
          <w:szCs w:val="36"/>
          <w:shd w:val="clear" w:color="auto" w:fill="FFFFFF"/>
          <w:rtl/>
        </w:rPr>
        <w:t>المبحث الأول</w:t>
      </w:r>
      <w:r w:rsidRPr="00700FCF">
        <w:rPr>
          <w:rFonts w:ascii="Traditional Arabic" w:hAnsi="Traditional Arabic" w:cs="Traditional Arabic"/>
          <w:color w:val="000000"/>
          <w:sz w:val="24"/>
          <w:szCs w:val="36"/>
          <w:shd w:val="clear" w:color="auto" w:fill="FFFFFF"/>
          <w:rtl/>
        </w:rPr>
        <w:t>: بورصة السلع الماليزية: دراسة فقهية مقاصدية</w:t>
      </w:r>
    </w:p>
    <w:p w14:paraId="260BDFAB" w14:textId="77777777" w:rsidR="007462A8" w:rsidRPr="00700FCF" w:rsidRDefault="007462A8" w:rsidP="00C638A9">
      <w:pPr>
        <w:bidi/>
        <w:spacing w:after="0" w:line="240" w:lineRule="auto"/>
        <w:jc w:val="both"/>
        <w:rPr>
          <w:rFonts w:ascii="Traditional Arabic" w:eastAsia="Times New Roman" w:hAnsi="Traditional Arabic" w:cs="Traditional Arabic"/>
          <w:b/>
          <w:bCs/>
          <w:sz w:val="24"/>
          <w:szCs w:val="36"/>
          <w:rtl/>
          <w:lang w:eastAsia="en-MY" w:bidi="ar-JO"/>
        </w:rPr>
      </w:pPr>
      <w:r w:rsidRPr="00700FCF">
        <w:rPr>
          <w:rFonts w:ascii="Traditional Arabic" w:hAnsi="Traditional Arabic" w:cs="Traditional Arabic"/>
          <w:b/>
          <w:bCs/>
          <w:sz w:val="24"/>
          <w:szCs w:val="36"/>
          <w:shd w:val="clear" w:color="auto" w:fill="FFFFFF"/>
          <w:rtl/>
          <w:lang w:bidi="ar-JO"/>
        </w:rPr>
        <w:t>الباب الرابع</w:t>
      </w:r>
      <w:r w:rsidR="0069392E" w:rsidRPr="00700FCF">
        <w:rPr>
          <w:rFonts w:ascii="Traditional Arabic" w:hAnsi="Traditional Arabic" w:cs="Traditional Arabic" w:hint="cs"/>
          <w:b/>
          <w:bCs/>
          <w:sz w:val="24"/>
          <w:szCs w:val="36"/>
          <w:shd w:val="clear" w:color="auto" w:fill="FFFFFF"/>
          <w:rtl/>
          <w:lang w:bidi="ar-JO"/>
        </w:rPr>
        <w:t>:</w:t>
      </w:r>
      <w:r w:rsidRPr="00700FCF">
        <w:rPr>
          <w:rFonts w:ascii="Traditional Arabic" w:eastAsia="Times New Roman" w:hAnsi="Traditional Arabic" w:cs="Traditional Arabic"/>
          <w:b/>
          <w:bCs/>
          <w:sz w:val="24"/>
          <w:szCs w:val="36"/>
          <w:rtl/>
          <w:lang w:eastAsia="en-MY" w:bidi="ar-JO"/>
        </w:rPr>
        <w:t xml:space="preserve"> </w:t>
      </w:r>
      <w:r w:rsidRPr="00700FCF">
        <w:rPr>
          <w:rFonts w:ascii="Traditional Arabic" w:hAnsi="Traditional Arabic" w:cs="Traditional Arabic"/>
          <w:b/>
          <w:bCs/>
          <w:sz w:val="24"/>
          <w:szCs w:val="36"/>
          <w:rtl/>
          <w:lang w:bidi="ar-JO"/>
        </w:rPr>
        <w:t>التطبيق العملي على مصرفي بنك إسلام ماليزيا وبيت التمويل الكويتي</w:t>
      </w:r>
      <w:r w:rsidR="0069392E" w:rsidRPr="00700FCF">
        <w:rPr>
          <w:rFonts w:ascii="Traditional Arabic" w:hAnsi="Traditional Arabic" w:cs="Traditional Arabic" w:hint="cs"/>
          <w:b/>
          <w:bCs/>
          <w:sz w:val="24"/>
          <w:szCs w:val="36"/>
          <w:rtl/>
          <w:lang w:bidi="ar-JO"/>
        </w:rPr>
        <w:t>-ماليزيا</w:t>
      </w:r>
    </w:p>
    <w:p w14:paraId="260BDFAC" w14:textId="77777777" w:rsidR="007462A8" w:rsidRPr="00700FCF" w:rsidRDefault="007462A8" w:rsidP="00C638A9">
      <w:pPr>
        <w:autoSpaceDE w:val="0"/>
        <w:autoSpaceDN w:val="0"/>
        <w:bidi/>
        <w:adjustRightInd w:val="0"/>
        <w:spacing w:after="0" w:line="240" w:lineRule="auto"/>
        <w:rPr>
          <w:rFonts w:ascii="Traditional Arabic" w:hAnsi="Traditional Arabic" w:cs="Traditional Arabic"/>
          <w:sz w:val="24"/>
          <w:szCs w:val="36"/>
          <w:shd w:val="clear" w:color="auto" w:fill="FFFFFF"/>
          <w:rtl/>
          <w:lang w:bidi="ar-JO"/>
        </w:rPr>
      </w:pPr>
      <w:r w:rsidRPr="00700FCF">
        <w:rPr>
          <w:rFonts w:ascii="Traditional Arabic" w:hAnsi="Traditional Arabic" w:cs="Traditional Arabic"/>
          <w:b/>
          <w:bCs/>
          <w:sz w:val="24"/>
          <w:szCs w:val="36"/>
          <w:shd w:val="clear" w:color="auto" w:fill="FFFFFF"/>
          <w:rtl/>
          <w:lang w:bidi="ar-JO"/>
        </w:rPr>
        <w:t>الفصل الأول</w:t>
      </w:r>
      <w:r w:rsidRPr="00700FCF">
        <w:rPr>
          <w:rFonts w:ascii="Traditional Arabic" w:hAnsi="Traditional Arabic" w:cs="Traditional Arabic"/>
          <w:sz w:val="24"/>
          <w:szCs w:val="36"/>
          <w:shd w:val="clear" w:color="auto" w:fill="FFFFFF"/>
          <w:rtl/>
          <w:lang w:bidi="ar-JO"/>
        </w:rPr>
        <w:t xml:space="preserve">: </w:t>
      </w:r>
      <w:r w:rsidRPr="00700FCF">
        <w:rPr>
          <w:rFonts w:ascii="Traditional Arabic" w:hAnsi="Traditional Arabic" w:cs="Traditional Arabic"/>
          <w:sz w:val="24"/>
          <w:szCs w:val="36"/>
          <w:rtl/>
          <w:lang w:bidi="ar-JO"/>
        </w:rPr>
        <w:t>السيولة في بنك إسلام ماليزيا</w:t>
      </w:r>
    </w:p>
    <w:p w14:paraId="260BDFAD" w14:textId="77777777" w:rsidR="007462A8" w:rsidRPr="00700FCF" w:rsidRDefault="007462A8" w:rsidP="00C638A9">
      <w:pPr>
        <w:bidi/>
        <w:spacing w:after="0" w:line="240" w:lineRule="auto"/>
        <w:ind w:firstLine="379"/>
        <w:rPr>
          <w:rFonts w:ascii="Traditional Arabic" w:hAnsi="Traditional Arabic" w:cs="Traditional Arabic"/>
          <w:sz w:val="24"/>
          <w:szCs w:val="36"/>
          <w:rtl/>
          <w:lang w:bidi="ar-JO"/>
        </w:rPr>
      </w:pPr>
      <w:r w:rsidRPr="00700FCF">
        <w:rPr>
          <w:rFonts w:ascii="Traditional Arabic" w:hAnsi="Traditional Arabic" w:cs="Traditional Arabic"/>
          <w:b/>
          <w:bCs/>
          <w:sz w:val="24"/>
          <w:szCs w:val="36"/>
          <w:rtl/>
          <w:lang w:bidi="ar-JO"/>
        </w:rPr>
        <w:t>المبحث الأول</w:t>
      </w:r>
      <w:r w:rsidRPr="00700FCF">
        <w:rPr>
          <w:rFonts w:ascii="Traditional Arabic" w:hAnsi="Traditional Arabic" w:cs="Traditional Arabic"/>
          <w:sz w:val="24"/>
          <w:szCs w:val="36"/>
          <w:rtl/>
          <w:lang w:bidi="ar-JO"/>
        </w:rPr>
        <w:t>: أثر التشريعات القانونية الماليزية على إدارة السيولة في بنك إسلام ماليزيا</w:t>
      </w:r>
    </w:p>
    <w:p w14:paraId="260BDFAE" w14:textId="77777777" w:rsidR="007462A8" w:rsidRPr="00700FCF" w:rsidRDefault="007462A8" w:rsidP="00C638A9">
      <w:pPr>
        <w:bidi/>
        <w:spacing w:after="0" w:line="240" w:lineRule="auto"/>
        <w:ind w:firstLine="379"/>
        <w:jc w:val="both"/>
        <w:rPr>
          <w:rFonts w:ascii="Traditional Arabic" w:hAnsi="Traditional Arabic" w:cs="Traditional Arabic"/>
          <w:sz w:val="24"/>
          <w:szCs w:val="36"/>
          <w:rtl/>
          <w:lang w:val="en-US" w:bidi="ar-JO"/>
        </w:rPr>
      </w:pPr>
      <w:r w:rsidRPr="00700FCF">
        <w:rPr>
          <w:rFonts w:ascii="Traditional Arabic" w:hAnsi="Traditional Arabic" w:cs="Traditional Arabic"/>
          <w:b/>
          <w:bCs/>
          <w:sz w:val="24"/>
          <w:szCs w:val="36"/>
          <w:rtl/>
          <w:lang w:bidi="ar-JO"/>
        </w:rPr>
        <w:t>المبحث الثاني</w:t>
      </w:r>
      <w:r w:rsidRPr="00700FCF">
        <w:rPr>
          <w:rFonts w:ascii="Traditional Arabic" w:hAnsi="Traditional Arabic" w:cs="Traditional Arabic"/>
          <w:sz w:val="24"/>
          <w:szCs w:val="36"/>
          <w:rtl/>
          <w:lang w:bidi="ar-JO"/>
        </w:rPr>
        <w:t xml:space="preserve">: فائض السيولة لبنك إسلام ماليزيا للفترة 2008 – 2013 </w:t>
      </w:r>
    </w:p>
    <w:p w14:paraId="260BDFAF" w14:textId="77777777" w:rsidR="008E19ED" w:rsidRPr="00700FCF" w:rsidRDefault="008E19ED" w:rsidP="00C638A9">
      <w:pPr>
        <w:autoSpaceDE w:val="0"/>
        <w:autoSpaceDN w:val="0"/>
        <w:bidi/>
        <w:adjustRightInd w:val="0"/>
        <w:spacing w:after="0" w:line="240" w:lineRule="auto"/>
        <w:jc w:val="both"/>
        <w:rPr>
          <w:rFonts w:ascii="Traditional Arabic" w:hAnsi="Traditional Arabic" w:cs="Traditional Arabic"/>
          <w:sz w:val="24"/>
          <w:szCs w:val="36"/>
          <w:shd w:val="clear" w:color="auto" w:fill="FFFFFF"/>
          <w:rtl/>
          <w:lang w:bidi="ar-JO"/>
        </w:rPr>
      </w:pPr>
      <w:r w:rsidRPr="00700FCF">
        <w:rPr>
          <w:rFonts w:ascii="Traditional Arabic" w:hAnsi="Traditional Arabic" w:cs="Traditional Arabic"/>
          <w:b/>
          <w:bCs/>
          <w:sz w:val="24"/>
          <w:szCs w:val="36"/>
          <w:shd w:val="clear" w:color="auto" w:fill="FFFFFF"/>
          <w:rtl/>
          <w:lang w:bidi="ar-JO"/>
        </w:rPr>
        <w:t>الفصل الثاني</w:t>
      </w:r>
      <w:r w:rsidRPr="00700FCF">
        <w:rPr>
          <w:rFonts w:ascii="Traditional Arabic" w:hAnsi="Traditional Arabic" w:cs="Traditional Arabic"/>
          <w:sz w:val="24"/>
          <w:szCs w:val="36"/>
          <w:shd w:val="clear" w:color="auto" w:fill="FFFFFF"/>
          <w:rtl/>
          <w:lang w:bidi="ar-JO"/>
        </w:rPr>
        <w:t>: السيولة في بيت التمويل الكويتي</w:t>
      </w:r>
    </w:p>
    <w:p w14:paraId="260BDFB0" w14:textId="77777777" w:rsidR="0069392E" w:rsidRPr="00700FCF" w:rsidRDefault="008E19ED" w:rsidP="00C638A9">
      <w:pPr>
        <w:bidi/>
        <w:spacing w:after="0" w:line="240" w:lineRule="auto"/>
        <w:ind w:firstLine="379"/>
        <w:rPr>
          <w:rFonts w:ascii="Traditional Arabic" w:hAnsi="Traditional Arabic" w:cs="Traditional Arabic"/>
          <w:sz w:val="24"/>
          <w:szCs w:val="36"/>
          <w:rtl/>
          <w:lang w:bidi="ar-JO"/>
        </w:rPr>
      </w:pPr>
      <w:r w:rsidRPr="00700FCF">
        <w:rPr>
          <w:rFonts w:ascii="Traditional Arabic" w:hAnsi="Traditional Arabic" w:cs="Traditional Arabic"/>
          <w:b/>
          <w:bCs/>
          <w:sz w:val="24"/>
          <w:szCs w:val="36"/>
          <w:rtl/>
          <w:lang w:bidi="ar-JO"/>
        </w:rPr>
        <w:t>المبحث الأول</w:t>
      </w:r>
      <w:r w:rsidRPr="00700FCF">
        <w:rPr>
          <w:rFonts w:ascii="Traditional Arabic" w:hAnsi="Traditional Arabic" w:cs="Traditional Arabic"/>
          <w:sz w:val="24"/>
          <w:szCs w:val="36"/>
          <w:rtl/>
          <w:lang w:bidi="ar-JO"/>
        </w:rPr>
        <w:t xml:space="preserve">: </w:t>
      </w:r>
      <w:r w:rsidRPr="00700FCF">
        <w:rPr>
          <w:rFonts w:ascii="Traditional Arabic" w:hAnsi="Traditional Arabic" w:cs="Traditional Arabic"/>
          <w:sz w:val="24"/>
          <w:szCs w:val="36"/>
          <w:shd w:val="clear" w:color="auto" w:fill="FFFFFF"/>
          <w:rtl/>
          <w:lang w:bidi="ar-JO"/>
        </w:rPr>
        <w:t>نشأة بيت التمويل الكويتي</w:t>
      </w:r>
    </w:p>
    <w:p w14:paraId="260BDFB1" w14:textId="77777777" w:rsidR="0069392E" w:rsidRPr="00700FCF" w:rsidRDefault="008E19ED" w:rsidP="00C638A9">
      <w:pPr>
        <w:bidi/>
        <w:spacing w:after="0" w:line="240" w:lineRule="auto"/>
        <w:ind w:firstLine="379"/>
        <w:rPr>
          <w:rFonts w:ascii="Traditional Arabic" w:hAnsi="Traditional Arabic" w:cs="Traditional Arabic"/>
          <w:sz w:val="24"/>
          <w:szCs w:val="36"/>
          <w:rtl/>
          <w:lang w:bidi="ar-JO"/>
        </w:rPr>
      </w:pPr>
      <w:r w:rsidRPr="00700FCF">
        <w:rPr>
          <w:rFonts w:ascii="Traditional Arabic" w:eastAsia="Times New Roman" w:hAnsi="Traditional Arabic" w:cs="Traditional Arabic"/>
          <w:b/>
          <w:bCs/>
          <w:sz w:val="24"/>
          <w:szCs w:val="36"/>
          <w:rtl/>
          <w:lang w:eastAsia="en-MY" w:bidi="ar-JO"/>
        </w:rPr>
        <w:t>المبحث الثاني</w:t>
      </w:r>
      <w:r w:rsidRPr="00700FCF">
        <w:rPr>
          <w:rFonts w:ascii="Traditional Arabic" w:eastAsia="Times New Roman" w:hAnsi="Traditional Arabic" w:cs="Traditional Arabic"/>
          <w:sz w:val="24"/>
          <w:szCs w:val="36"/>
          <w:rtl/>
          <w:lang w:eastAsia="en-MY" w:bidi="ar-JO"/>
        </w:rPr>
        <w:t>: نشأة بيت التمويل الكويتي (ماليزيا) بيرهاد</w:t>
      </w:r>
      <w:r w:rsidR="00115C06" w:rsidRPr="00700FCF">
        <w:rPr>
          <w:rFonts w:ascii="Traditional Arabic" w:eastAsia="Times New Roman" w:hAnsi="Traditional Arabic" w:cs="Traditional Arabic" w:hint="cs"/>
          <w:sz w:val="24"/>
          <w:szCs w:val="36"/>
          <w:rtl/>
          <w:lang w:eastAsia="en-MY" w:bidi="ar-JO"/>
        </w:rPr>
        <w:t xml:space="preserve"> </w:t>
      </w:r>
      <w:r w:rsidR="00115C06" w:rsidRPr="00700FCF">
        <w:rPr>
          <w:rFonts w:ascii="Traditional Arabic" w:eastAsia="Times New Roman" w:hAnsi="Traditional Arabic" w:cs="Traditional Arabic"/>
          <w:sz w:val="24"/>
          <w:szCs w:val="36"/>
          <w:rtl/>
          <w:lang w:eastAsia="en-MY" w:bidi="ar-JO"/>
        </w:rPr>
        <w:t>(</w:t>
      </w:r>
      <w:r w:rsidR="00115C06" w:rsidRPr="00700FCF">
        <w:rPr>
          <w:rFonts w:ascii="Traditional Arabic" w:eastAsia="Times New Roman" w:hAnsi="Traditional Arabic" w:cs="Traditional Arabic"/>
          <w:sz w:val="24"/>
          <w:szCs w:val="32"/>
          <w:lang w:eastAsia="en-MY" w:bidi="ar-JO"/>
        </w:rPr>
        <w:t>KFHM</w:t>
      </w:r>
      <w:r w:rsidR="00115C06" w:rsidRPr="00700FCF">
        <w:rPr>
          <w:rFonts w:ascii="Traditional Arabic" w:eastAsia="Times New Roman" w:hAnsi="Traditional Arabic" w:cs="Traditional Arabic"/>
          <w:sz w:val="24"/>
          <w:szCs w:val="36"/>
          <w:rtl/>
          <w:lang w:eastAsia="en-MY" w:bidi="ar-JO"/>
        </w:rPr>
        <w:t>)</w:t>
      </w:r>
    </w:p>
    <w:p w14:paraId="260BDFB2" w14:textId="77777777" w:rsidR="008E19ED" w:rsidRPr="00700FCF" w:rsidRDefault="008E19ED" w:rsidP="00C638A9">
      <w:pPr>
        <w:bidi/>
        <w:spacing w:after="0" w:line="240" w:lineRule="auto"/>
        <w:ind w:firstLine="379"/>
        <w:rPr>
          <w:rFonts w:ascii="Traditional Arabic" w:hAnsi="Traditional Arabic" w:cs="Traditional Arabic"/>
          <w:sz w:val="24"/>
          <w:szCs w:val="36"/>
          <w:rtl/>
          <w:lang w:bidi="ar-JO"/>
        </w:rPr>
      </w:pPr>
      <w:r w:rsidRPr="00700FCF">
        <w:rPr>
          <w:rFonts w:ascii="Traditional Arabic" w:eastAsia="Times New Roman" w:hAnsi="Traditional Arabic" w:cs="Traditional Arabic"/>
          <w:b/>
          <w:bCs/>
          <w:sz w:val="24"/>
          <w:szCs w:val="36"/>
          <w:rtl/>
          <w:lang w:eastAsia="en-MY" w:bidi="ar-JO"/>
        </w:rPr>
        <w:t>المبحث الثالث</w:t>
      </w:r>
      <w:r w:rsidRPr="00700FCF">
        <w:rPr>
          <w:rFonts w:ascii="Traditional Arabic" w:eastAsia="Times New Roman" w:hAnsi="Traditional Arabic" w:cs="Traditional Arabic"/>
          <w:sz w:val="24"/>
          <w:szCs w:val="36"/>
          <w:rtl/>
          <w:lang w:eastAsia="en-MY" w:bidi="ar-JO"/>
        </w:rPr>
        <w:t xml:space="preserve">: واقع السيولة في </w:t>
      </w:r>
      <w:r w:rsidR="002A2DDE" w:rsidRPr="00700FCF">
        <w:rPr>
          <w:rFonts w:ascii="Traditional Arabic" w:eastAsia="Times New Roman" w:hAnsi="Traditional Arabic" w:cs="Traditional Arabic"/>
          <w:sz w:val="24"/>
          <w:szCs w:val="36"/>
          <w:rtl/>
          <w:lang w:eastAsia="en-MY" w:bidi="ar-JO"/>
        </w:rPr>
        <w:t>(</w:t>
      </w:r>
      <w:r w:rsidR="002A2DDE" w:rsidRPr="00700FCF">
        <w:rPr>
          <w:rFonts w:ascii="Traditional Arabic" w:eastAsia="Times New Roman" w:hAnsi="Traditional Arabic" w:cs="Traditional Arabic"/>
          <w:sz w:val="24"/>
          <w:szCs w:val="32"/>
          <w:lang w:eastAsia="en-MY" w:bidi="ar-JO"/>
        </w:rPr>
        <w:t>KFHM</w:t>
      </w:r>
      <w:r w:rsidR="002A2DDE" w:rsidRPr="00700FCF">
        <w:rPr>
          <w:rFonts w:ascii="Traditional Arabic" w:eastAsia="Times New Roman" w:hAnsi="Traditional Arabic" w:cs="Traditional Arabic"/>
          <w:sz w:val="24"/>
          <w:szCs w:val="36"/>
          <w:rtl/>
          <w:lang w:eastAsia="en-MY" w:bidi="ar-JO"/>
        </w:rPr>
        <w:t>)</w:t>
      </w:r>
    </w:p>
    <w:p w14:paraId="260BDFB3" w14:textId="77777777" w:rsidR="008E19ED" w:rsidRPr="00700FCF" w:rsidRDefault="008E19ED" w:rsidP="00C638A9">
      <w:pPr>
        <w:shd w:val="clear" w:color="auto" w:fill="FFFFFF"/>
        <w:bidi/>
        <w:spacing w:after="0" w:line="240" w:lineRule="auto"/>
        <w:ind w:firstLine="380"/>
        <w:jc w:val="both"/>
        <w:rPr>
          <w:rFonts w:ascii="Traditional Arabic" w:eastAsia="Times New Roman" w:hAnsi="Traditional Arabic" w:cs="Traditional Arabic"/>
          <w:sz w:val="24"/>
          <w:szCs w:val="36"/>
          <w:rtl/>
          <w:lang w:eastAsia="en-MY" w:bidi="ar-JO"/>
        </w:rPr>
      </w:pPr>
      <w:r w:rsidRPr="00700FCF">
        <w:rPr>
          <w:rFonts w:ascii="Traditional Arabic" w:hAnsi="Traditional Arabic" w:cs="Traditional Arabic"/>
          <w:b/>
          <w:bCs/>
          <w:sz w:val="24"/>
          <w:szCs w:val="36"/>
          <w:rtl/>
          <w:lang w:bidi="ar-JO"/>
        </w:rPr>
        <w:t xml:space="preserve">المبحث </w:t>
      </w:r>
      <w:r w:rsidR="0069392E" w:rsidRPr="00700FCF">
        <w:rPr>
          <w:rFonts w:ascii="Traditional Arabic" w:hAnsi="Traditional Arabic" w:cs="Traditional Arabic" w:hint="cs"/>
          <w:b/>
          <w:bCs/>
          <w:sz w:val="24"/>
          <w:szCs w:val="36"/>
          <w:rtl/>
          <w:lang w:bidi="ar-JO"/>
        </w:rPr>
        <w:t>الرابع</w:t>
      </w:r>
      <w:r w:rsidRPr="00700FCF">
        <w:rPr>
          <w:rFonts w:ascii="Traditional Arabic" w:hAnsi="Traditional Arabic" w:cs="Traditional Arabic"/>
          <w:sz w:val="24"/>
          <w:szCs w:val="36"/>
          <w:rtl/>
          <w:lang w:bidi="ar-JO"/>
        </w:rPr>
        <w:t xml:space="preserve">: أدوات تشغيل السيولة في </w:t>
      </w:r>
      <w:r w:rsidR="002A2DDE" w:rsidRPr="00700FCF">
        <w:rPr>
          <w:rFonts w:ascii="Traditional Arabic" w:hAnsi="Traditional Arabic" w:cs="Traditional Arabic"/>
          <w:sz w:val="24"/>
          <w:szCs w:val="36"/>
          <w:rtl/>
          <w:lang w:bidi="ar-JO"/>
        </w:rPr>
        <w:t>(</w:t>
      </w:r>
      <w:r w:rsidR="002A2DDE" w:rsidRPr="00700FCF">
        <w:rPr>
          <w:rFonts w:ascii="Traditional Arabic" w:hAnsi="Traditional Arabic" w:cs="Traditional Arabic"/>
          <w:sz w:val="24"/>
          <w:szCs w:val="32"/>
          <w:lang w:bidi="ar-JO"/>
        </w:rPr>
        <w:t>KFHM</w:t>
      </w:r>
      <w:r w:rsidR="002A2DDE" w:rsidRPr="00700FCF">
        <w:rPr>
          <w:rFonts w:ascii="Traditional Arabic" w:hAnsi="Traditional Arabic" w:cs="Traditional Arabic"/>
          <w:sz w:val="24"/>
          <w:szCs w:val="36"/>
          <w:rtl/>
          <w:lang w:bidi="ar-JO"/>
        </w:rPr>
        <w:t>)</w:t>
      </w:r>
    </w:p>
    <w:p w14:paraId="260BDFB4" w14:textId="77777777" w:rsidR="00115C06" w:rsidRPr="00700FCF" w:rsidRDefault="00115C06" w:rsidP="00C638A9">
      <w:pPr>
        <w:bidi/>
        <w:spacing w:after="0" w:line="240" w:lineRule="auto"/>
        <w:rPr>
          <w:rFonts w:ascii="Traditional Arabic" w:hAnsi="Traditional Arabic" w:cs="Traditional Arabic"/>
          <w:b/>
          <w:bCs/>
          <w:color w:val="000000"/>
          <w:sz w:val="24"/>
          <w:szCs w:val="36"/>
          <w:shd w:val="clear" w:color="auto" w:fill="FFFFFF"/>
          <w:rtl/>
          <w:lang w:val="en-US" w:bidi="ar-JO"/>
        </w:rPr>
      </w:pPr>
      <w:r w:rsidRPr="00700FCF">
        <w:rPr>
          <w:rFonts w:ascii="Traditional Arabic" w:hAnsi="Traditional Arabic" w:cs="Traditional Arabic"/>
          <w:b/>
          <w:bCs/>
          <w:color w:val="000000"/>
          <w:sz w:val="24"/>
          <w:szCs w:val="36"/>
          <w:shd w:val="clear" w:color="auto" w:fill="FFFFFF"/>
          <w:rtl/>
        </w:rPr>
        <w:t xml:space="preserve">الفصل الثالث: </w:t>
      </w:r>
      <w:r w:rsidRPr="00700FCF">
        <w:rPr>
          <w:rFonts w:ascii="Traditional Arabic" w:hAnsi="Traditional Arabic" w:cs="Traditional Arabic"/>
          <w:color w:val="000000"/>
          <w:sz w:val="24"/>
          <w:szCs w:val="36"/>
          <w:shd w:val="clear" w:color="auto" w:fill="FFFFFF"/>
          <w:rtl/>
        </w:rPr>
        <w:t>مقارنة بين أداءَي بنك إسلام ماليزيا (</w:t>
      </w:r>
      <w:r w:rsidRPr="00700FCF">
        <w:rPr>
          <w:rFonts w:ascii="Times New Roman" w:hAnsi="Times New Roman" w:cs="Times New Roman"/>
          <w:color w:val="000000"/>
          <w:sz w:val="24"/>
          <w:szCs w:val="32"/>
          <w:shd w:val="clear" w:color="auto" w:fill="FFFFFF"/>
          <w:lang w:val="en-US"/>
        </w:rPr>
        <w:t>BIMB</w:t>
      </w:r>
      <w:r w:rsidRPr="00700FCF">
        <w:rPr>
          <w:rFonts w:ascii="Traditional Arabic" w:hAnsi="Traditional Arabic" w:cs="Traditional Arabic"/>
          <w:color w:val="000000"/>
          <w:sz w:val="24"/>
          <w:szCs w:val="36"/>
          <w:shd w:val="clear" w:color="auto" w:fill="FFFFFF"/>
          <w:rtl/>
          <w:lang w:val="en-US" w:bidi="ar-JO"/>
        </w:rPr>
        <w:t>)</w:t>
      </w:r>
      <w:r w:rsidRPr="00700FCF">
        <w:rPr>
          <w:rFonts w:ascii="Traditional Arabic" w:hAnsi="Traditional Arabic" w:cs="Traditional Arabic"/>
          <w:color w:val="000000"/>
          <w:sz w:val="24"/>
          <w:szCs w:val="36"/>
          <w:shd w:val="clear" w:color="auto" w:fill="FFFFFF"/>
          <w:rtl/>
        </w:rPr>
        <w:t>، وبيتك ماليزيا (</w:t>
      </w:r>
      <w:r w:rsidRPr="00700FCF">
        <w:rPr>
          <w:rFonts w:ascii="Times New Roman" w:hAnsi="Times New Roman" w:cs="Times New Roman"/>
          <w:color w:val="000000"/>
          <w:sz w:val="24"/>
          <w:szCs w:val="32"/>
          <w:shd w:val="clear" w:color="auto" w:fill="FFFFFF"/>
          <w:lang w:val="en-US"/>
        </w:rPr>
        <w:t>KFHM</w:t>
      </w:r>
      <w:r w:rsidRPr="00700FCF">
        <w:rPr>
          <w:rFonts w:ascii="Traditional Arabic" w:hAnsi="Traditional Arabic" w:cs="Traditional Arabic"/>
          <w:color w:val="000000"/>
          <w:sz w:val="24"/>
          <w:szCs w:val="36"/>
          <w:shd w:val="clear" w:color="auto" w:fill="FFFFFF"/>
          <w:rtl/>
          <w:lang w:val="en-US" w:bidi="ar-JO"/>
        </w:rPr>
        <w:t>)</w:t>
      </w:r>
    </w:p>
    <w:p w14:paraId="260BDFB6" w14:textId="6CD023F3" w:rsidR="00115C06" w:rsidRPr="008B6A12" w:rsidRDefault="00115C06" w:rsidP="008B6A12">
      <w:pPr>
        <w:bidi/>
        <w:spacing w:after="0" w:line="240" w:lineRule="auto"/>
        <w:rPr>
          <w:rFonts w:ascii="Traditional Arabic" w:hAnsi="Traditional Arabic" w:cs="Traditional Arabic"/>
          <w:color w:val="000000"/>
          <w:sz w:val="24"/>
          <w:szCs w:val="36"/>
          <w:shd w:val="clear" w:color="auto" w:fill="FFFFFF"/>
          <w:rtl/>
          <w:lang w:val="en-US" w:bidi="ar-JO"/>
        </w:rPr>
      </w:pPr>
      <w:r w:rsidRPr="00700FCF">
        <w:rPr>
          <w:rFonts w:ascii="Traditional Arabic" w:hAnsi="Traditional Arabic" w:cs="Traditional Arabic"/>
          <w:b/>
          <w:bCs/>
          <w:color w:val="000000"/>
          <w:sz w:val="24"/>
          <w:szCs w:val="36"/>
          <w:shd w:val="clear" w:color="auto" w:fill="FFFFFF"/>
          <w:rtl/>
        </w:rPr>
        <w:t xml:space="preserve">الفصل الرابع: </w:t>
      </w:r>
      <w:r w:rsidRPr="00700FCF">
        <w:rPr>
          <w:rFonts w:ascii="Traditional Arabic" w:hAnsi="Traditional Arabic" w:cs="Traditional Arabic"/>
          <w:color w:val="000000"/>
          <w:sz w:val="24"/>
          <w:szCs w:val="36"/>
          <w:shd w:val="clear" w:color="auto" w:fill="FFFFFF"/>
          <w:rtl/>
        </w:rPr>
        <w:t>حلول مقترحة لمشكلة فائض السيولة</w:t>
      </w:r>
    </w:p>
    <w:p w14:paraId="260BDFB7" w14:textId="77777777" w:rsidR="00F661C8" w:rsidRPr="00700FCF" w:rsidRDefault="00F661C8" w:rsidP="00C638A9">
      <w:pPr>
        <w:bidi/>
        <w:spacing w:after="0" w:line="240" w:lineRule="auto"/>
        <w:jc w:val="both"/>
        <w:rPr>
          <w:rFonts w:ascii="Traditional Arabic" w:hAnsi="Traditional Arabic" w:cs="Traditional Arabic"/>
          <w:b/>
          <w:bCs/>
          <w:sz w:val="24"/>
          <w:szCs w:val="36"/>
          <w:rtl/>
        </w:rPr>
      </w:pPr>
      <w:r w:rsidRPr="00700FCF">
        <w:rPr>
          <w:rFonts w:ascii="Traditional Arabic" w:hAnsi="Traditional Arabic" w:cs="Traditional Arabic"/>
          <w:b/>
          <w:bCs/>
          <w:sz w:val="24"/>
          <w:szCs w:val="36"/>
          <w:rtl/>
        </w:rPr>
        <w:t>الخاتمة</w:t>
      </w:r>
      <w:r w:rsidR="00BB0D23" w:rsidRPr="00700FCF">
        <w:rPr>
          <w:rFonts w:ascii="Traditional Arabic" w:hAnsi="Traditional Arabic" w:cs="Traditional Arabic"/>
          <w:b/>
          <w:bCs/>
          <w:sz w:val="24"/>
          <w:szCs w:val="36"/>
          <w:rtl/>
        </w:rPr>
        <w:t>: نتائج البحث والتوصيات</w:t>
      </w:r>
    </w:p>
    <w:p w14:paraId="260BDFB8" w14:textId="6894BC32" w:rsidR="00BB0D23" w:rsidRPr="00700FCF" w:rsidRDefault="00BB0D23" w:rsidP="00C638A9">
      <w:pPr>
        <w:bidi/>
        <w:spacing w:after="0" w:line="240" w:lineRule="auto"/>
        <w:jc w:val="both"/>
        <w:rPr>
          <w:rFonts w:ascii="Traditional Arabic" w:hAnsi="Traditional Arabic" w:cs="Traditional Arabic"/>
          <w:sz w:val="24"/>
          <w:szCs w:val="36"/>
        </w:rPr>
      </w:pPr>
      <w:r w:rsidRPr="00700FCF">
        <w:rPr>
          <w:rFonts w:ascii="Traditional Arabic" w:hAnsi="Traditional Arabic" w:cs="Traditional Arabic"/>
          <w:b/>
          <w:bCs/>
          <w:sz w:val="24"/>
          <w:szCs w:val="36"/>
          <w:rtl/>
        </w:rPr>
        <w:t>المصادر والمراجع</w:t>
      </w:r>
    </w:p>
    <w:p w14:paraId="260BDFBE" w14:textId="77777777" w:rsidR="00C51799" w:rsidRDefault="00C51799" w:rsidP="008B6A12">
      <w:pPr>
        <w:pStyle w:val="Heading1"/>
        <w:jc w:val="left"/>
        <w:rPr>
          <w:rtl/>
        </w:rPr>
        <w:sectPr w:rsidR="00C51799" w:rsidSect="00C638A9">
          <w:footnotePr>
            <w:numRestart w:val="eachSect"/>
          </w:footnotePr>
          <w:type w:val="continuous"/>
          <w:pgSz w:w="11909" w:h="16834" w:code="9"/>
          <w:pgMar w:top="1418" w:right="2155" w:bottom="1701" w:left="1418" w:header="0" w:footer="737" w:gutter="0"/>
          <w:pgNumType w:start="0"/>
          <w:cols w:space="708"/>
          <w:docGrid w:linePitch="360"/>
        </w:sectPr>
      </w:pPr>
      <w:bookmarkStart w:id="39" w:name="_Toc412359822"/>
    </w:p>
    <w:p w14:paraId="260BDFBF" w14:textId="4980488E" w:rsidR="00DC0128" w:rsidRPr="00C51799" w:rsidRDefault="00DC0128" w:rsidP="008B6A12">
      <w:pPr>
        <w:pStyle w:val="Heading1"/>
        <w:rPr>
          <w:rtl/>
        </w:rPr>
      </w:pPr>
      <w:bookmarkStart w:id="40" w:name="_Toc413055014"/>
      <w:r w:rsidRPr="00C51799">
        <w:rPr>
          <w:rFonts w:hint="cs"/>
          <w:rtl/>
        </w:rPr>
        <w:lastRenderedPageBreak/>
        <w:t>الباب الثاني</w:t>
      </w:r>
      <w:bookmarkEnd w:id="39"/>
      <w:bookmarkEnd w:id="40"/>
    </w:p>
    <w:p w14:paraId="260BDFC0" w14:textId="77777777" w:rsidR="00155A91" w:rsidRDefault="00DC0128" w:rsidP="00C51799">
      <w:pPr>
        <w:pStyle w:val="Heading1"/>
      </w:pPr>
      <w:bookmarkStart w:id="41" w:name="_Toc412037174"/>
      <w:bookmarkStart w:id="42" w:name="_Toc412359823"/>
      <w:bookmarkStart w:id="43" w:name="_Toc412385844"/>
      <w:bookmarkStart w:id="44" w:name="_Toc413055015"/>
      <w:r w:rsidRPr="00C51799">
        <w:rPr>
          <w:rFonts w:hint="cs"/>
          <w:rtl/>
        </w:rPr>
        <w:t>فائض السيولة في المصارف التقليدية والإسلامية</w:t>
      </w:r>
      <w:bookmarkEnd w:id="41"/>
      <w:bookmarkEnd w:id="42"/>
      <w:bookmarkEnd w:id="43"/>
      <w:bookmarkEnd w:id="44"/>
    </w:p>
    <w:p w14:paraId="260BDFC1" w14:textId="77777777" w:rsidR="00C51799" w:rsidRDefault="00C51799" w:rsidP="00C51799"/>
    <w:p w14:paraId="260BDFC2" w14:textId="77777777" w:rsidR="00C51799" w:rsidRPr="00C51799" w:rsidRDefault="00C51799" w:rsidP="00C51799">
      <w:pPr>
        <w:rPr>
          <w:rtl/>
        </w:rPr>
      </w:pPr>
    </w:p>
    <w:p w14:paraId="260BDFC3" w14:textId="77777777" w:rsidR="00155A91" w:rsidRPr="00C51799" w:rsidRDefault="00155A91" w:rsidP="00C51799">
      <w:pPr>
        <w:pStyle w:val="Heading2"/>
        <w:rPr>
          <w:rtl/>
        </w:rPr>
      </w:pPr>
      <w:bookmarkStart w:id="45" w:name="_Toc412359824"/>
      <w:bookmarkStart w:id="46" w:name="_Toc413055016"/>
      <w:r w:rsidRPr="00C51799">
        <w:rPr>
          <w:rFonts w:hint="cs"/>
          <w:rtl/>
        </w:rPr>
        <w:t>تمهيد</w:t>
      </w:r>
      <w:bookmarkEnd w:id="45"/>
      <w:bookmarkEnd w:id="46"/>
    </w:p>
    <w:p w14:paraId="260BDFC4" w14:textId="77777777" w:rsidR="00155A91" w:rsidRPr="00700FCF" w:rsidRDefault="00A014A9" w:rsidP="00C638A9">
      <w:pPr>
        <w:bidi/>
        <w:spacing w:after="0" w:line="240" w:lineRule="auto"/>
        <w:jc w:val="both"/>
        <w:rPr>
          <w:rFonts w:cs="Traditional Arabic"/>
          <w:sz w:val="24"/>
          <w:szCs w:val="36"/>
          <w:rtl/>
        </w:rPr>
      </w:pPr>
      <w:r w:rsidRPr="00700FCF">
        <w:rPr>
          <w:rFonts w:cs="Traditional Arabic" w:hint="cs"/>
          <w:sz w:val="24"/>
          <w:szCs w:val="36"/>
          <w:rtl/>
        </w:rPr>
        <w:t>يعتبر هذا الباب تعريفاً تفصيلياً لموضوع السيولة وإدارتها، ومشكلة فائض السيولة، وأسباب تكون هذا الفائض، والآثار الناجمة عن وجود مثل هذا الفائض في المصارف الإسلامية، كما يتناول هذا الباب بعض المصطلحات والمعاملات المرتبطة بمفهوم السيولة، وذلك لإثبات أصالة هذا المفهوم في تراثنا الفقهي، فهو ليس مفهوماً حادثاً</w:t>
      </w:r>
      <w:r w:rsidR="00053AB6" w:rsidRPr="00700FCF">
        <w:rPr>
          <w:rFonts w:cs="Traditional Arabic" w:hint="cs"/>
          <w:sz w:val="24"/>
          <w:szCs w:val="36"/>
          <w:rtl/>
        </w:rPr>
        <w:t>، أو غريباً عن نظامنا الاقتصادي</w:t>
      </w:r>
      <w:r w:rsidRPr="00700FCF">
        <w:rPr>
          <w:rFonts w:cs="Traditional Arabic" w:hint="cs"/>
          <w:sz w:val="24"/>
          <w:szCs w:val="36"/>
          <w:rtl/>
        </w:rPr>
        <w:t>، ولا يمكن أن يكون كذلك، خصوصاً وأن حضارتنا الإسلامية قد ازدهرت في كل جوانب الحياة، ولاسيما في الجانب الاقتصادي، فلا يمكن أن يغيب عنها مفهوم أساسي من مفاهيم الاقتصاد، وهو ما يتعلق بالسيولة.</w:t>
      </w:r>
    </w:p>
    <w:p w14:paraId="260BDFC5" w14:textId="77777777" w:rsidR="00DA3C19" w:rsidRPr="00700FCF" w:rsidRDefault="00DA3C19" w:rsidP="00C638A9">
      <w:pPr>
        <w:bidi/>
        <w:spacing w:after="0" w:line="240" w:lineRule="auto"/>
        <w:jc w:val="both"/>
        <w:rPr>
          <w:rFonts w:cs="Traditional Arabic"/>
          <w:sz w:val="24"/>
          <w:szCs w:val="36"/>
          <w:rtl/>
        </w:rPr>
      </w:pPr>
      <w:r w:rsidRPr="00700FCF">
        <w:rPr>
          <w:rFonts w:cs="Traditional Arabic" w:hint="cs"/>
          <w:sz w:val="24"/>
          <w:szCs w:val="36"/>
          <w:rtl/>
        </w:rPr>
        <w:t>وسيحتوي هذا الباب على الفصول التالية:</w:t>
      </w:r>
    </w:p>
    <w:p w14:paraId="260BDFC6" w14:textId="77777777" w:rsidR="00DA3C19" w:rsidRPr="00700FCF" w:rsidRDefault="00DA3C19" w:rsidP="00C638A9">
      <w:pPr>
        <w:bidi/>
        <w:spacing w:after="0" w:line="240" w:lineRule="auto"/>
        <w:jc w:val="both"/>
        <w:rPr>
          <w:rFonts w:ascii="Traditional Arabic" w:hAnsi="Traditional Arabic" w:cs="Traditional Arabic"/>
          <w:sz w:val="24"/>
          <w:szCs w:val="36"/>
          <w:rtl/>
        </w:rPr>
      </w:pPr>
      <w:r w:rsidRPr="00700FCF">
        <w:rPr>
          <w:rFonts w:ascii="Traditional Arabic" w:hAnsi="Traditional Arabic" w:cs="Traditional Arabic"/>
          <w:b/>
          <w:bCs/>
          <w:sz w:val="24"/>
          <w:szCs w:val="36"/>
          <w:rtl/>
        </w:rPr>
        <w:t>الفصل الأول</w:t>
      </w:r>
      <w:r w:rsidRPr="00700FCF">
        <w:rPr>
          <w:rFonts w:ascii="Traditional Arabic" w:hAnsi="Traditional Arabic" w:cs="Traditional Arabic"/>
          <w:sz w:val="24"/>
          <w:szCs w:val="36"/>
          <w:rtl/>
        </w:rPr>
        <w:t>: مفهوم السيولة، وإدارتها، والمصطلحات المتعلقة بها في التراث الإسلامي</w:t>
      </w:r>
    </w:p>
    <w:p w14:paraId="260BDFC7" w14:textId="77777777" w:rsidR="00DA3C19" w:rsidRPr="00700FCF" w:rsidRDefault="00DA3C19" w:rsidP="00C638A9">
      <w:pPr>
        <w:bidi/>
        <w:spacing w:after="0" w:line="240" w:lineRule="auto"/>
        <w:jc w:val="both"/>
        <w:rPr>
          <w:rFonts w:ascii="Traditional Arabic" w:hAnsi="Traditional Arabic" w:cs="Traditional Arabic"/>
          <w:sz w:val="24"/>
          <w:szCs w:val="36"/>
          <w:rtl/>
        </w:rPr>
      </w:pPr>
      <w:r w:rsidRPr="00700FCF">
        <w:rPr>
          <w:rFonts w:ascii="Traditional Arabic" w:hAnsi="Traditional Arabic" w:cs="Traditional Arabic"/>
          <w:b/>
          <w:bCs/>
          <w:sz w:val="24"/>
          <w:szCs w:val="36"/>
          <w:rtl/>
        </w:rPr>
        <w:t>الفصل الثاني</w:t>
      </w:r>
      <w:r w:rsidRPr="00700FCF">
        <w:rPr>
          <w:rFonts w:ascii="Traditional Arabic" w:hAnsi="Traditional Arabic" w:cs="Traditional Arabic"/>
          <w:sz w:val="24"/>
          <w:szCs w:val="36"/>
          <w:rtl/>
          <w:lang w:bidi="ar-JO"/>
        </w:rPr>
        <w:t xml:space="preserve">: </w:t>
      </w:r>
      <w:r w:rsidRPr="00700FCF">
        <w:rPr>
          <w:rFonts w:ascii="Traditional Arabic" w:hAnsi="Traditional Arabic" w:cs="Traditional Arabic"/>
          <w:sz w:val="24"/>
          <w:szCs w:val="36"/>
          <w:rtl/>
        </w:rPr>
        <w:t>فائض السيولة في المصار</w:t>
      </w:r>
      <w:r w:rsidRPr="00700FCF">
        <w:rPr>
          <w:rFonts w:ascii="Traditional Arabic" w:hAnsi="Traditional Arabic" w:cs="Traditional Arabic" w:hint="cs"/>
          <w:sz w:val="24"/>
          <w:szCs w:val="36"/>
          <w:rtl/>
        </w:rPr>
        <w:t>ف</w:t>
      </w:r>
    </w:p>
    <w:p w14:paraId="260BDFC8" w14:textId="77777777" w:rsidR="00DA3C19" w:rsidRPr="00700FCF" w:rsidRDefault="00DA3C19" w:rsidP="00C638A9">
      <w:pPr>
        <w:bidi/>
        <w:spacing w:after="0" w:line="240" w:lineRule="auto"/>
        <w:rPr>
          <w:sz w:val="24"/>
          <w:rtl/>
          <w:lang w:bidi="ar-JO"/>
        </w:rPr>
      </w:pPr>
      <w:r w:rsidRPr="00700FCF">
        <w:rPr>
          <w:rFonts w:ascii="Traditional Arabic" w:hAnsi="Traditional Arabic" w:cs="Traditional Arabic"/>
          <w:b/>
          <w:bCs/>
          <w:sz w:val="24"/>
          <w:szCs w:val="36"/>
          <w:rtl/>
        </w:rPr>
        <w:t>الفصل الثالث</w:t>
      </w:r>
      <w:r w:rsidRPr="00700FCF">
        <w:rPr>
          <w:rFonts w:ascii="Traditional Arabic" w:hAnsi="Traditional Arabic" w:cs="Traditional Arabic"/>
          <w:sz w:val="24"/>
          <w:szCs w:val="36"/>
          <w:rtl/>
        </w:rPr>
        <w:t xml:space="preserve">: أسباب فائض السيولة والآثار الناجمة عنها </w:t>
      </w:r>
    </w:p>
    <w:p w14:paraId="260BDFC9" w14:textId="77777777" w:rsidR="00A014A9" w:rsidRDefault="00DA3C19" w:rsidP="00C638A9">
      <w:pPr>
        <w:bidi/>
        <w:spacing w:after="0" w:line="240" w:lineRule="auto"/>
        <w:jc w:val="both"/>
        <w:rPr>
          <w:rFonts w:cs="Traditional Arabic"/>
          <w:sz w:val="24"/>
          <w:szCs w:val="36"/>
          <w:rtl/>
        </w:rPr>
      </w:pPr>
      <w:r w:rsidRPr="00700FCF">
        <w:rPr>
          <w:rFonts w:cs="Traditional Arabic" w:hint="cs"/>
          <w:sz w:val="24"/>
          <w:szCs w:val="36"/>
          <w:rtl/>
          <w:lang w:bidi="ar-JO"/>
        </w:rPr>
        <w:t xml:space="preserve">حيث </w:t>
      </w:r>
      <w:r w:rsidR="00C51799">
        <w:rPr>
          <w:rFonts w:cs="Traditional Arabic" w:hint="cs"/>
          <w:sz w:val="24"/>
          <w:szCs w:val="36"/>
          <w:rtl/>
        </w:rPr>
        <w:t>سيُبي</w:t>
      </w:r>
      <w:r w:rsidRPr="00700FCF">
        <w:rPr>
          <w:rFonts w:cs="Traditional Arabic" w:hint="cs"/>
          <w:sz w:val="24"/>
          <w:szCs w:val="36"/>
          <w:rtl/>
        </w:rPr>
        <w:t xml:space="preserve">ن الباحث </w:t>
      </w:r>
      <w:r w:rsidR="00A014A9" w:rsidRPr="00700FCF">
        <w:rPr>
          <w:rFonts w:cs="Traditional Arabic" w:hint="cs"/>
          <w:sz w:val="24"/>
          <w:szCs w:val="36"/>
          <w:rtl/>
        </w:rPr>
        <w:t xml:space="preserve">العلاقة بين النقود والسيولة، ثم بيان معنى السيولة من الناحية الاقتصادية، ثم في التراث الإسلامي، </w:t>
      </w:r>
      <w:r w:rsidRPr="00700FCF">
        <w:rPr>
          <w:rFonts w:cs="Traditional Arabic" w:hint="cs"/>
          <w:sz w:val="24"/>
          <w:szCs w:val="36"/>
          <w:rtl/>
        </w:rPr>
        <w:t xml:space="preserve">وسيتناول </w:t>
      </w:r>
      <w:r w:rsidR="00A014A9" w:rsidRPr="00700FCF">
        <w:rPr>
          <w:rFonts w:cs="Traditional Arabic" w:hint="cs"/>
          <w:sz w:val="24"/>
          <w:szCs w:val="36"/>
          <w:rtl/>
        </w:rPr>
        <w:t>مفهوم إدارة هذه السيولة في كل من المصا</w:t>
      </w:r>
      <w:r w:rsidR="00E5379C" w:rsidRPr="00700FCF">
        <w:rPr>
          <w:rFonts w:cs="Traditional Arabic" w:hint="cs"/>
          <w:sz w:val="24"/>
          <w:szCs w:val="36"/>
          <w:rtl/>
        </w:rPr>
        <w:t>رف التقليدية والمصارف الإسلامية، وكيفية تكو</w:t>
      </w:r>
      <w:r w:rsidRPr="00700FCF">
        <w:rPr>
          <w:rFonts w:cs="Traditional Arabic" w:hint="cs"/>
          <w:sz w:val="24"/>
          <w:szCs w:val="36"/>
          <w:rtl/>
        </w:rPr>
        <w:t>ّ</w:t>
      </w:r>
      <w:r w:rsidR="00E5379C" w:rsidRPr="00700FCF">
        <w:rPr>
          <w:rFonts w:cs="Traditional Arabic" w:hint="cs"/>
          <w:sz w:val="24"/>
          <w:szCs w:val="36"/>
          <w:rtl/>
        </w:rPr>
        <w:t>ن فائض السيولة، التي تعتبر جوهر هذا البحث، والمشكلة التي يرغب الباحث بدراستها.</w:t>
      </w:r>
    </w:p>
    <w:p w14:paraId="3080D356" w14:textId="226E9577" w:rsidR="0087747D" w:rsidRDefault="0087747D" w:rsidP="0087747D">
      <w:pPr>
        <w:bidi/>
        <w:spacing w:after="0" w:line="240" w:lineRule="auto"/>
        <w:jc w:val="both"/>
        <w:rPr>
          <w:rFonts w:cs="Traditional Arabic"/>
          <w:sz w:val="24"/>
          <w:szCs w:val="36"/>
          <w:rtl/>
        </w:rPr>
      </w:pPr>
      <w:r>
        <w:rPr>
          <w:rFonts w:cs="Traditional Arabic" w:hint="cs"/>
          <w:sz w:val="24"/>
          <w:szCs w:val="36"/>
          <w:rtl/>
        </w:rPr>
        <w:t>-</w:t>
      </w:r>
    </w:p>
    <w:p w14:paraId="44F6990D" w14:textId="0768C44F" w:rsidR="0087747D" w:rsidRDefault="0087747D" w:rsidP="0087747D">
      <w:pPr>
        <w:bidi/>
        <w:spacing w:after="0" w:line="240" w:lineRule="auto"/>
        <w:jc w:val="both"/>
        <w:rPr>
          <w:rFonts w:cs="Traditional Arabic"/>
          <w:sz w:val="24"/>
          <w:szCs w:val="36"/>
          <w:rtl/>
        </w:rPr>
      </w:pPr>
      <w:r>
        <w:rPr>
          <w:rFonts w:cs="Traditional Arabic" w:hint="cs"/>
          <w:sz w:val="24"/>
          <w:szCs w:val="36"/>
          <w:rtl/>
        </w:rPr>
        <w:t>-</w:t>
      </w:r>
    </w:p>
    <w:p w14:paraId="7EB4B8F2" w14:textId="593FC884" w:rsidR="0087747D" w:rsidRPr="00700FCF" w:rsidRDefault="0087747D" w:rsidP="0087747D">
      <w:pPr>
        <w:bidi/>
        <w:spacing w:after="0" w:line="240" w:lineRule="auto"/>
        <w:jc w:val="both"/>
        <w:rPr>
          <w:rFonts w:cs="Traditional Arabic"/>
          <w:sz w:val="24"/>
          <w:szCs w:val="36"/>
          <w:rtl/>
        </w:rPr>
      </w:pPr>
      <w:r>
        <w:rPr>
          <w:rFonts w:cs="Traditional Arabic" w:hint="cs"/>
          <w:sz w:val="24"/>
          <w:szCs w:val="36"/>
          <w:rtl/>
        </w:rPr>
        <w:t>-</w:t>
      </w:r>
    </w:p>
    <w:p w14:paraId="260BE062" w14:textId="49B9A53A" w:rsidR="00C51799" w:rsidRDefault="00C51799" w:rsidP="00C51799">
      <w:pPr>
        <w:pStyle w:val="Heading1"/>
      </w:pPr>
      <w:bookmarkStart w:id="47" w:name="_Toc413055027"/>
      <w:bookmarkStart w:id="48" w:name="_Toc412359834"/>
      <w:r>
        <w:rPr>
          <w:rFonts w:hint="cs"/>
          <w:rtl/>
        </w:rPr>
        <w:lastRenderedPageBreak/>
        <w:t>الفصل الثاني</w:t>
      </w:r>
      <w:bookmarkEnd w:id="47"/>
    </w:p>
    <w:p w14:paraId="260BE063" w14:textId="77777777" w:rsidR="00041C27" w:rsidRDefault="00163992" w:rsidP="00C51799">
      <w:pPr>
        <w:pStyle w:val="Heading1"/>
      </w:pPr>
      <w:bookmarkStart w:id="49" w:name="_Toc413055028"/>
      <w:r w:rsidRPr="00700FCF">
        <w:rPr>
          <w:rFonts w:hint="cs"/>
          <w:rtl/>
        </w:rPr>
        <w:t xml:space="preserve">فائض السيولة </w:t>
      </w:r>
      <w:r w:rsidR="005331E7" w:rsidRPr="00700FCF">
        <w:rPr>
          <w:rFonts w:hint="cs"/>
          <w:rtl/>
        </w:rPr>
        <w:t>في المصارف الإسلامية</w:t>
      </w:r>
      <w:bookmarkEnd w:id="48"/>
      <w:bookmarkEnd w:id="49"/>
    </w:p>
    <w:p w14:paraId="260BE064" w14:textId="77777777" w:rsidR="00C51799" w:rsidRDefault="00C51799" w:rsidP="00C51799"/>
    <w:p w14:paraId="260BE065" w14:textId="77777777" w:rsidR="00C51799" w:rsidRPr="00C51799" w:rsidRDefault="00C51799" w:rsidP="00C51799">
      <w:pPr>
        <w:rPr>
          <w:rtl/>
        </w:rPr>
      </w:pPr>
    </w:p>
    <w:p w14:paraId="260BE066" w14:textId="77777777" w:rsidR="005331E7" w:rsidRPr="00700FCF" w:rsidRDefault="005331E7" w:rsidP="00C51799">
      <w:pPr>
        <w:pStyle w:val="Heading2"/>
        <w:rPr>
          <w:rtl/>
        </w:rPr>
      </w:pPr>
      <w:bookmarkStart w:id="50" w:name="_Toc412359835"/>
      <w:bookmarkStart w:id="51" w:name="_Toc413055029"/>
      <w:r w:rsidRPr="00700FCF">
        <w:rPr>
          <w:rFonts w:hint="cs"/>
          <w:rtl/>
        </w:rPr>
        <w:t>المبحث الأول: مفهوم فائض السيولة والتحقق من وجوده في المصارف الإسلامية</w:t>
      </w:r>
      <w:bookmarkEnd w:id="50"/>
      <w:bookmarkEnd w:id="51"/>
    </w:p>
    <w:p w14:paraId="260BE067" w14:textId="77777777" w:rsidR="00041C27" w:rsidRPr="00700FCF" w:rsidRDefault="009A66E6" w:rsidP="00C638A9">
      <w:pPr>
        <w:bidi/>
        <w:spacing w:after="0" w:line="240" w:lineRule="auto"/>
        <w:jc w:val="both"/>
        <w:rPr>
          <w:rFonts w:cs="Traditional Arabic"/>
          <w:sz w:val="24"/>
          <w:szCs w:val="36"/>
          <w:rtl/>
        </w:rPr>
      </w:pPr>
      <w:r w:rsidRPr="00700FCF">
        <w:rPr>
          <w:rFonts w:cs="Traditional Arabic" w:hint="cs"/>
          <w:sz w:val="24"/>
          <w:szCs w:val="36"/>
          <w:rtl/>
        </w:rPr>
        <w:t>كلمة الفائض في اللغة تدل على الكثرة والزيادة</w:t>
      </w:r>
      <w:r w:rsidRPr="00700FCF">
        <w:rPr>
          <w:rStyle w:val="FootnoteReference"/>
          <w:rFonts w:cs="Traditional Arabic"/>
          <w:sz w:val="24"/>
          <w:szCs w:val="36"/>
          <w:rtl/>
        </w:rPr>
        <w:footnoteReference w:id="3"/>
      </w:r>
      <w:r w:rsidRPr="00700FCF">
        <w:rPr>
          <w:rFonts w:cs="Traditional Arabic" w:hint="cs"/>
          <w:sz w:val="24"/>
          <w:szCs w:val="36"/>
          <w:rtl/>
        </w:rPr>
        <w:t xml:space="preserve">. </w:t>
      </w:r>
      <w:r w:rsidR="00C32461" w:rsidRPr="00700FCF">
        <w:rPr>
          <w:rFonts w:cs="Traditional Arabic" w:hint="cs"/>
          <w:sz w:val="24"/>
          <w:szCs w:val="36"/>
          <w:rtl/>
        </w:rPr>
        <w:t>وأما معناه في اصطلاح المصرفيين فقد وجد الباحث تشابه</w:t>
      </w:r>
      <w:r w:rsidR="00133A37" w:rsidRPr="00700FCF">
        <w:rPr>
          <w:rFonts w:cs="Traditional Arabic" w:hint="cs"/>
          <w:sz w:val="24"/>
          <w:szCs w:val="36"/>
          <w:rtl/>
        </w:rPr>
        <w:t xml:space="preserve"> المصادر العربية والإنجليزية في </w:t>
      </w:r>
      <w:r w:rsidR="00781C85" w:rsidRPr="00700FCF">
        <w:rPr>
          <w:rFonts w:cs="Traditional Arabic" w:hint="cs"/>
          <w:sz w:val="24"/>
          <w:szCs w:val="36"/>
          <w:rtl/>
        </w:rPr>
        <w:t>مفهوم</w:t>
      </w:r>
      <w:r w:rsidR="00133A37" w:rsidRPr="00700FCF">
        <w:rPr>
          <w:rFonts w:cs="Traditional Arabic" w:hint="cs"/>
          <w:sz w:val="24"/>
          <w:szCs w:val="36"/>
          <w:rtl/>
        </w:rPr>
        <w:t xml:space="preserve"> فائض السيولة في المصارف. </w:t>
      </w:r>
      <w:r w:rsidR="00DE7FC1" w:rsidRPr="00700FCF">
        <w:rPr>
          <w:rFonts w:cs="Traditional Arabic" w:hint="cs"/>
          <w:sz w:val="24"/>
          <w:szCs w:val="36"/>
          <w:rtl/>
        </w:rPr>
        <w:t>ف</w:t>
      </w:r>
      <w:r w:rsidR="00D9624B" w:rsidRPr="00700FCF">
        <w:rPr>
          <w:rFonts w:cs="Traditional Arabic" w:hint="cs"/>
          <w:sz w:val="24"/>
          <w:szCs w:val="36"/>
          <w:rtl/>
        </w:rPr>
        <w:t>يعرفه</w:t>
      </w:r>
      <w:r w:rsidR="00DE7FC1" w:rsidRPr="00700FCF">
        <w:rPr>
          <w:rFonts w:cs="Traditional Arabic" w:hint="cs"/>
          <w:sz w:val="24"/>
          <w:szCs w:val="36"/>
          <w:rtl/>
        </w:rPr>
        <w:t xml:space="preserve"> </w:t>
      </w:r>
      <w:r w:rsidR="00781C85" w:rsidRPr="00700FCF">
        <w:rPr>
          <w:rFonts w:cs="Traditional Arabic" w:hint="cs"/>
          <w:sz w:val="24"/>
          <w:szCs w:val="36"/>
          <w:rtl/>
        </w:rPr>
        <w:t xml:space="preserve">بعضهم </w:t>
      </w:r>
      <w:r w:rsidR="00D9624B" w:rsidRPr="00700FCF">
        <w:rPr>
          <w:rFonts w:cs="Traditional Arabic" w:hint="cs"/>
          <w:sz w:val="24"/>
          <w:szCs w:val="36"/>
          <w:rtl/>
        </w:rPr>
        <w:t>بأنه</w:t>
      </w:r>
      <w:r w:rsidR="00781C85" w:rsidRPr="00700FCF">
        <w:rPr>
          <w:rFonts w:cs="Traditional Arabic" w:hint="cs"/>
          <w:sz w:val="24"/>
          <w:szCs w:val="36"/>
          <w:rtl/>
        </w:rPr>
        <w:t>: "التراكم غير الطوعي من الاحتياطات السائلة</w:t>
      </w:r>
      <w:r w:rsidR="00DE7FC1" w:rsidRPr="00700FCF">
        <w:rPr>
          <w:rFonts w:cs="Traditional Arabic" w:hint="cs"/>
          <w:sz w:val="24"/>
          <w:szCs w:val="36"/>
          <w:rtl/>
        </w:rPr>
        <w:t xml:space="preserve"> من البنوك"</w:t>
      </w:r>
      <w:r w:rsidR="00DE7FC1" w:rsidRPr="00700FCF">
        <w:rPr>
          <w:rStyle w:val="FootnoteReference"/>
          <w:rFonts w:cs="Traditional Arabic"/>
          <w:sz w:val="24"/>
          <w:szCs w:val="36"/>
          <w:rtl/>
        </w:rPr>
        <w:footnoteReference w:id="4"/>
      </w:r>
      <w:r w:rsidR="00DE7FC1" w:rsidRPr="00700FCF">
        <w:rPr>
          <w:rFonts w:cs="Traditional Arabic" w:hint="cs"/>
          <w:sz w:val="24"/>
          <w:szCs w:val="36"/>
          <w:rtl/>
        </w:rPr>
        <w:t>.</w:t>
      </w:r>
      <w:r w:rsidR="00DE7FC1" w:rsidRPr="00700FCF">
        <w:rPr>
          <w:rFonts w:cs="Traditional Arabic" w:hint="cs"/>
          <w:sz w:val="24"/>
          <w:szCs w:val="36"/>
          <w:rtl/>
          <w:lang w:bidi="ar-QA"/>
        </w:rPr>
        <w:t xml:space="preserve"> وكلمة (غير الطوعي) في التعريف توحي بأن وجود هذه الفائض كان رغماً عن البنك، أو أنه اضّطُر لوجوده، </w:t>
      </w:r>
      <w:r w:rsidR="00D9624B" w:rsidRPr="00700FCF">
        <w:rPr>
          <w:rFonts w:cs="Traditional Arabic" w:hint="cs"/>
          <w:sz w:val="24"/>
          <w:szCs w:val="36"/>
          <w:rtl/>
          <w:lang w:bidi="ar-QA"/>
        </w:rPr>
        <w:t>حيث يكون استجابة لقانون الاحتياطي الإجباري مثلاً، ولا يحقق هذا المبلغ عائداً</w:t>
      </w:r>
      <w:r w:rsidR="00DE7FC1" w:rsidRPr="00700FCF">
        <w:rPr>
          <w:rFonts w:cs="Traditional Arabic" w:hint="cs"/>
          <w:sz w:val="24"/>
          <w:szCs w:val="36"/>
          <w:rtl/>
          <w:lang w:bidi="ar-QA"/>
        </w:rPr>
        <w:t>.</w:t>
      </w:r>
      <w:r w:rsidRPr="00700FCF">
        <w:rPr>
          <w:rFonts w:cs="Traditional Arabic" w:hint="cs"/>
          <w:sz w:val="24"/>
          <w:szCs w:val="36"/>
          <w:rtl/>
          <w:lang w:bidi="ar-QA"/>
        </w:rPr>
        <w:t xml:space="preserve"> كما إن التعريف السابق يبين مصدر تراكم هذه السيولة الفائضة، حيث ذكر أنها تظهر بسبب الاحتياطات التي يتخذها البنك لأي سبب من الأسباب. </w:t>
      </w:r>
      <w:r w:rsidR="00575220" w:rsidRPr="00700FCF">
        <w:rPr>
          <w:rFonts w:cs="Traditional Arabic" w:hint="cs"/>
          <w:sz w:val="24"/>
          <w:szCs w:val="36"/>
          <w:rtl/>
          <w:lang w:bidi="ar-QA"/>
        </w:rPr>
        <w:t>ويعرفها موقع أجنبي بأنها: "</w:t>
      </w:r>
      <w:r w:rsidR="003C52E8" w:rsidRPr="00700FCF">
        <w:rPr>
          <w:rFonts w:cs="Traditional Arabic" w:hint="cs"/>
          <w:sz w:val="24"/>
          <w:szCs w:val="36"/>
          <w:rtl/>
          <w:lang w:bidi="ar-QA"/>
        </w:rPr>
        <w:t xml:space="preserve">مقدار </w:t>
      </w:r>
      <w:r w:rsidR="00575220" w:rsidRPr="00700FCF">
        <w:rPr>
          <w:rFonts w:cs="Traditional Arabic" w:hint="cs"/>
          <w:sz w:val="24"/>
          <w:szCs w:val="36"/>
          <w:rtl/>
          <w:lang w:bidi="ar-QA"/>
        </w:rPr>
        <w:t xml:space="preserve">النقود التي </w:t>
      </w:r>
      <w:r w:rsidR="003C52E8" w:rsidRPr="00700FCF">
        <w:rPr>
          <w:rFonts w:cs="Traditional Arabic" w:hint="cs"/>
          <w:sz w:val="24"/>
          <w:szCs w:val="36"/>
          <w:rtl/>
          <w:lang w:bidi="ar-QA"/>
        </w:rPr>
        <w:t>يحتفظ بها البنك فوق متطلباته المعتادة"</w:t>
      </w:r>
      <w:r w:rsidR="003C52E8" w:rsidRPr="00700FCF">
        <w:rPr>
          <w:rStyle w:val="FootnoteReference"/>
          <w:rFonts w:cs="Traditional Arabic"/>
          <w:sz w:val="24"/>
          <w:szCs w:val="36"/>
          <w:rtl/>
          <w:lang w:bidi="ar-QA"/>
        </w:rPr>
        <w:footnoteReference w:id="5"/>
      </w:r>
      <w:r w:rsidR="003C52E8" w:rsidRPr="00700FCF">
        <w:rPr>
          <w:rFonts w:cs="Traditional Arabic" w:hint="cs"/>
          <w:sz w:val="24"/>
          <w:szCs w:val="36"/>
          <w:rtl/>
          <w:lang w:bidi="ar-QA"/>
        </w:rPr>
        <w:t>.</w:t>
      </w:r>
      <w:r w:rsidR="00575220" w:rsidRPr="00700FCF">
        <w:rPr>
          <w:rFonts w:cs="Traditional Arabic" w:hint="cs"/>
          <w:sz w:val="24"/>
          <w:szCs w:val="36"/>
          <w:rtl/>
          <w:lang w:bidi="ar-QA"/>
        </w:rPr>
        <w:t xml:space="preserve"> </w:t>
      </w:r>
      <w:r w:rsidRPr="00700FCF">
        <w:rPr>
          <w:rFonts w:cs="Traditional Arabic" w:hint="cs"/>
          <w:sz w:val="24"/>
          <w:szCs w:val="36"/>
          <w:rtl/>
          <w:lang w:bidi="ar-QA"/>
        </w:rPr>
        <w:t>كما</w:t>
      </w:r>
      <w:r w:rsidR="00133A37" w:rsidRPr="00700FCF">
        <w:rPr>
          <w:rFonts w:cs="Traditional Arabic" w:hint="cs"/>
          <w:sz w:val="24"/>
          <w:szCs w:val="36"/>
          <w:rtl/>
        </w:rPr>
        <w:t xml:space="preserve"> </w:t>
      </w:r>
      <w:r w:rsidR="00041C27" w:rsidRPr="00700FCF">
        <w:rPr>
          <w:rFonts w:cs="Traditional Arabic" w:hint="cs"/>
          <w:sz w:val="24"/>
          <w:szCs w:val="36"/>
          <w:rtl/>
        </w:rPr>
        <w:t>ت</w:t>
      </w:r>
      <w:r w:rsidR="00E7276B" w:rsidRPr="00700FCF">
        <w:rPr>
          <w:rFonts w:cs="Traditional Arabic" w:hint="cs"/>
          <w:sz w:val="24"/>
          <w:szCs w:val="36"/>
          <w:rtl/>
        </w:rPr>
        <w:t>ُ</w:t>
      </w:r>
      <w:r w:rsidR="00041C27" w:rsidRPr="00700FCF">
        <w:rPr>
          <w:rFonts w:cs="Traditional Arabic" w:hint="cs"/>
          <w:sz w:val="24"/>
          <w:szCs w:val="36"/>
          <w:rtl/>
        </w:rPr>
        <w:t>عرّف هيئة المحاسبة والمراجعة للمؤسسات المالية الإسلامية فائض السيولة بأنه: "توافر سيولة زائدة عن حاجة المؤسسة"</w:t>
      </w:r>
      <w:r w:rsidR="006776A0" w:rsidRPr="00700FCF">
        <w:rPr>
          <w:rStyle w:val="FootnoteReference"/>
          <w:rFonts w:cs="Traditional Arabic"/>
          <w:sz w:val="24"/>
          <w:szCs w:val="36"/>
          <w:rtl/>
        </w:rPr>
        <w:footnoteReference w:id="6"/>
      </w:r>
      <w:r w:rsidR="00041C27" w:rsidRPr="00700FCF">
        <w:rPr>
          <w:rFonts w:cs="Traditional Arabic" w:hint="cs"/>
          <w:sz w:val="24"/>
          <w:szCs w:val="36"/>
          <w:rtl/>
        </w:rPr>
        <w:t>.</w:t>
      </w:r>
      <w:r w:rsidR="007403C3" w:rsidRPr="00700FCF">
        <w:rPr>
          <w:rFonts w:cs="Traditional Arabic" w:hint="cs"/>
          <w:sz w:val="24"/>
          <w:szCs w:val="36"/>
          <w:rtl/>
        </w:rPr>
        <w:t xml:space="preserve"> </w:t>
      </w:r>
      <w:r w:rsidR="00C32461" w:rsidRPr="00700FCF">
        <w:rPr>
          <w:rFonts w:cs="Traditional Arabic" w:hint="cs"/>
          <w:sz w:val="24"/>
          <w:szCs w:val="36"/>
          <w:rtl/>
        </w:rPr>
        <w:t xml:space="preserve">فلا يرى الباحث فرقاً </w:t>
      </w:r>
      <w:r w:rsidR="00220DC5" w:rsidRPr="00700FCF">
        <w:rPr>
          <w:rFonts w:cs="Traditional Arabic" w:hint="cs"/>
          <w:sz w:val="24"/>
          <w:szCs w:val="36"/>
          <w:rtl/>
        </w:rPr>
        <w:t>بين تعريف المشتغلين في المصارف التقليدية وتعريف المشتغلين في المصارف الإسلامية، فكلاهما يعني نفس المفهوم</w:t>
      </w:r>
      <w:r w:rsidR="00A75096" w:rsidRPr="00700FCF">
        <w:rPr>
          <w:rFonts w:cs="Traditional Arabic" w:hint="cs"/>
          <w:sz w:val="24"/>
          <w:szCs w:val="36"/>
          <w:rtl/>
        </w:rPr>
        <w:t>.</w:t>
      </w:r>
    </w:p>
    <w:p w14:paraId="260BE068" w14:textId="77777777" w:rsidR="00FA613D" w:rsidRPr="00700FCF" w:rsidRDefault="006603CE" w:rsidP="00C638A9">
      <w:pPr>
        <w:bidi/>
        <w:spacing w:after="0" w:line="240" w:lineRule="auto"/>
        <w:ind w:firstLine="537"/>
        <w:jc w:val="both"/>
        <w:rPr>
          <w:rFonts w:cs="Traditional Arabic"/>
          <w:sz w:val="24"/>
          <w:szCs w:val="36"/>
          <w:rtl/>
        </w:rPr>
      </w:pPr>
      <w:r w:rsidRPr="00700FCF">
        <w:rPr>
          <w:rFonts w:cs="Traditional Arabic" w:hint="cs"/>
          <w:sz w:val="24"/>
          <w:szCs w:val="36"/>
          <w:rtl/>
        </w:rPr>
        <w:t>ويبدو في عرف البنوك أنه إذا تم تجاوز</w:t>
      </w:r>
      <w:r w:rsidR="00733419" w:rsidRPr="00700FCF">
        <w:rPr>
          <w:rFonts w:cs="Traditional Arabic" w:hint="cs"/>
          <w:sz w:val="24"/>
          <w:szCs w:val="36"/>
          <w:rtl/>
        </w:rPr>
        <w:t xml:space="preserve"> </w:t>
      </w:r>
      <w:r w:rsidR="00A75096" w:rsidRPr="00700FCF">
        <w:rPr>
          <w:rFonts w:cs="Traditional Arabic" w:hint="cs"/>
          <w:sz w:val="24"/>
          <w:szCs w:val="36"/>
          <w:rtl/>
        </w:rPr>
        <w:t>نسبة السيولة التي تحددها لنفسها</w:t>
      </w:r>
      <w:r w:rsidR="00733419" w:rsidRPr="00700FCF">
        <w:rPr>
          <w:rFonts w:cs="Traditional Arabic" w:hint="cs"/>
          <w:sz w:val="24"/>
          <w:szCs w:val="36"/>
          <w:rtl/>
        </w:rPr>
        <w:t xml:space="preserve"> </w:t>
      </w:r>
      <w:r w:rsidR="00A75096" w:rsidRPr="00700FCF">
        <w:rPr>
          <w:rFonts w:cs="Traditional Arabic" w:hint="cs"/>
          <w:sz w:val="24"/>
          <w:szCs w:val="36"/>
          <w:rtl/>
        </w:rPr>
        <w:t>لأي سبب من الأسباب، كالاستجابة لنسبة الاحتياطي القانوني مثلاً باعتباره إجراءً من إجراءات التحوط</w:t>
      </w:r>
      <w:r w:rsidR="00733419" w:rsidRPr="00700FCF">
        <w:rPr>
          <w:rFonts w:cs="Traditional Arabic" w:hint="cs"/>
          <w:sz w:val="24"/>
          <w:szCs w:val="36"/>
          <w:rtl/>
        </w:rPr>
        <w:t>، عندها تكون هذه المبالغ: فائضاً في السيولة</w:t>
      </w:r>
      <w:r w:rsidR="00733419" w:rsidRPr="00700FCF">
        <w:rPr>
          <w:rStyle w:val="FootnoteReference"/>
          <w:rFonts w:cs="Traditional Arabic"/>
          <w:sz w:val="24"/>
          <w:szCs w:val="36"/>
          <w:rtl/>
        </w:rPr>
        <w:footnoteReference w:id="7"/>
      </w:r>
      <w:r w:rsidR="00733419" w:rsidRPr="00700FCF">
        <w:rPr>
          <w:rFonts w:cs="Traditional Arabic" w:hint="cs"/>
          <w:sz w:val="24"/>
          <w:szCs w:val="36"/>
          <w:rtl/>
        </w:rPr>
        <w:t xml:space="preserve">. </w:t>
      </w:r>
    </w:p>
    <w:p w14:paraId="260BE069" w14:textId="77777777" w:rsidR="007403C3" w:rsidRPr="00700FCF" w:rsidRDefault="006603CE" w:rsidP="00C638A9">
      <w:pPr>
        <w:bidi/>
        <w:spacing w:after="0" w:line="240" w:lineRule="auto"/>
        <w:ind w:firstLine="537"/>
        <w:jc w:val="both"/>
        <w:rPr>
          <w:rFonts w:cs="Traditional Arabic"/>
          <w:sz w:val="24"/>
          <w:szCs w:val="36"/>
          <w:rtl/>
          <w:lang w:val="en-US" w:bidi="ar-JO"/>
        </w:rPr>
      </w:pPr>
      <w:r w:rsidRPr="00700FCF">
        <w:rPr>
          <w:rFonts w:cs="Traditional Arabic" w:hint="cs"/>
          <w:sz w:val="24"/>
          <w:szCs w:val="36"/>
          <w:rtl/>
        </w:rPr>
        <w:t xml:space="preserve">ولقد </w:t>
      </w:r>
      <w:r w:rsidR="007403C3" w:rsidRPr="00700FCF">
        <w:rPr>
          <w:rFonts w:cs="Traditional Arabic" w:hint="cs"/>
          <w:sz w:val="24"/>
          <w:szCs w:val="36"/>
          <w:rtl/>
        </w:rPr>
        <w:t xml:space="preserve">ذكرنا فيما سبق أن السيولة تعني النقد، ومعنى أن تكون نسبة سيولة المصرف مرتفعة </w:t>
      </w:r>
      <w:r w:rsidR="006776A0" w:rsidRPr="00700FCF">
        <w:rPr>
          <w:rFonts w:cs="Traditional Arabic" w:hint="cs"/>
          <w:sz w:val="24"/>
          <w:szCs w:val="36"/>
          <w:rtl/>
        </w:rPr>
        <w:t xml:space="preserve">أي </w:t>
      </w:r>
      <w:r w:rsidR="007403C3" w:rsidRPr="00700FCF">
        <w:rPr>
          <w:rFonts w:cs="Traditional Arabic" w:hint="cs"/>
          <w:sz w:val="24"/>
          <w:szCs w:val="36"/>
          <w:rtl/>
        </w:rPr>
        <w:t>أن لدى هذا المصرف نقداً سائلاً (</w:t>
      </w:r>
      <w:r w:rsidR="007403C3" w:rsidRPr="00700FCF">
        <w:rPr>
          <w:rFonts w:ascii="Times New Roman" w:hAnsi="Times New Roman" w:cs="Times New Roman"/>
          <w:sz w:val="24"/>
          <w:szCs w:val="32"/>
          <w:lang w:val="en-US"/>
        </w:rPr>
        <w:t>Cash</w:t>
      </w:r>
      <w:r w:rsidR="007403C3" w:rsidRPr="00700FCF">
        <w:rPr>
          <w:rFonts w:cs="Traditional Arabic" w:hint="cs"/>
          <w:sz w:val="24"/>
          <w:szCs w:val="36"/>
          <w:rtl/>
          <w:lang w:val="en-US" w:bidi="ar-JO"/>
        </w:rPr>
        <w:t xml:space="preserve">) بكمية كبيرة. ومعلوم أن وظيفة البنك هي </w:t>
      </w:r>
      <w:r w:rsidR="007403C3" w:rsidRPr="00700FCF">
        <w:rPr>
          <w:rFonts w:cs="Traditional Arabic" w:hint="cs"/>
          <w:sz w:val="24"/>
          <w:szCs w:val="36"/>
          <w:rtl/>
          <w:lang w:val="en-US" w:bidi="ar-JO"/>
        </w:rPr>
        <w:lastRenderedPageBreak/>
        <w:t>توظيف هذه النقود السائلة في استثمارات تدرّ عليه ربحاً، فإذا احتفظ البنك بسيولة عالية، هذا يعني أن ربحه سينخفض بسبب العلاقة العكسية بين الربحية والسيولة، وبمعنى آخر فإن توفر السيولة بشكل كبير دليل على أن توظيف النقود لم يتم بشكل مناسب</w:t>
      </w:r>
      <w:r w:rsidR="00822B7F" w:rsidRPr="00700FCF">
        <w:rPr>
          <w:rFonts w:cs="Traditional Arabic" w:hint="cs"/>
          <w:sz w:val="24"/>
          <w:szCs w:val="36"/>
          <w:rtl/>
          <w:lang w:val="en-US" w:bidi="ar-JO"/>
        </w:rPr>
        <w:t>، أو أن هذه النقود معطلة</w:t>
      </w:r>
      <w:r w:rsidR="007403C3" w:rsidRPr="00700FCF">
        <w:rPr>
          <w:rFonts w:cs="Traditional Arabic" w:hint="cs"/>
          <w:sz w:val="24"/>
          <w:szCs w:val="36"/>
          <w:rtl/>
          <w:lang w:val="en-US" w:bidi="ar-JO"/>
        </w:rPr>
        <w:t>.</w:t>
      </w:r>
    </w:p>
    <w:p w14:paraId="260BE06A" w14:textId="77777777" w:rsidR="00822B7F" w:rsidRPr="00700FCF" w:rsidRDefault="00822B7F" w:rsidP="00C638A9">
      <w:pPr>
        <w:bidi/>
        <w:spacing w:after="0" w:line="240" w:lineRule="auto"/>
        <w:ind w:firstLine="537"/>
        <w:jc w:val="both"/>
        <w:rPr>
          <w:rFonts w:cs="Traditional Arabic"/>
          <w:sz w:val="24"/>
          <w:szCs w:val="36"/>
          <w:rtl/>
          <w:lang w:val="en-US" w:bidi="ar-JO"/>
        </w:rPr>
      </w:pPr>
      <w:r w:rsidRPr="00700FCF">
        <w:rPr>
          <w:rFonts w:cs="Traditional Arabic" w:hint="cs"/>
          <w:sz w:val="24"/>
          <w:szCs w:val="36"/>
          <w:rtl/>
          <w:lang w:val="en-US" w:bidi="ar-JO"/>
        </w:rPr>
        <w:t>ولكن هل هناك حد</w:t>
      </w:r>
      <w:r w:rsidR="006603CE" w:rsidRPr="00700FCF">
        <w:rPr>
          <w:rFonts w:cs="Traditional Arabic" w:hint="cs"/>
          <w:sz w:val="24"/>
          <w:szCs w:val="36"/>
          <w:rtl/>
          <w:lang w:val="en-US" w:bidi="ar-JO"/>
        </w:rPr>
        <w:t>ٌّ</w:t>
      </w:r>
      <w:r w:rsidRPr="00700FCF">
        <w:rPr>
          <w:rFonts w:cs="Traditional Arabic" w:hint="cs"/>
          <w:sz w:val="24"/>
          <w:szCs w:val="36"/>
          <w:rtl/>
          <w:lang w:val="en-US" w:bidi="ar-JO"/>
        </w:rPr>
        <w:t xml:space="preserve"> معين يُظهِر أن الزيادة </w:t>
      </w:r>
      <w:r w:rsidR="006776A0" w:rsidRPr="00700FCF">
        <w:rPr>
          <w:rFonts w:cs="Traditional Arabic" w:hint="cs"/>
          <w:sz w:val="24"/>
          <w:szCs w:val="36"/>
          <w:rtl/>
          <w:lang w:val="en-US" w:bidi="ar-JO"/>
        </w:rPr>
        <w:t>عليه</w:t>
      </w:r>
      <w:r w:rsidRPr="00700FCF">
        <w:rPr>
          <w:rFonts w:cs="Traditional Arabic" w:hint="cs"/>
          <w:sz w:val="24"/>
          <w:szCs w:val="36"/>
          <w:rtl/>
          <w:lang w:val="en-US" w:bidi="ar-JO"/>
        </w:rPr>
        <w:t xml:space="preserve"> </w:t>
      </w:r>
      <w:r w:rsidR="006603CE" w:rsidRPr="00700FCF">
        <w:rPr>
          <w:rFonts w:cs="Traditional Arabic" w:hint="cs"/>
          <w:sz w:val="24"/>
          <w:szCs w:val="36"/>
          <w:rtl/>
          <w:lang w:val="en-US" w:bidi="ar-JO"/>
        </w:rPr>
        <w:t>ت</w:t>
      </w:r>
      <w:r w:rsidR="006776A0" w:rsidRPr="00700FCF">
        <w:rPr>
          <w:rFonts w:cs="Traditional Arabic" w:hint="cs"/>
          <w:sz w:val="24"/>
          <w:szCs w:val="36"/>
          <w:rtl/>
          <w:lang w:val="en-US" w:bidi="ar-JO"/>
        </w:rPr>
        <w:t>عتبر فائضاً، أو أن النقصان عنه</w:t>
      </w:r>
      <w:r w:rsidRPr="00700FCF">
        <w:rPr>
          <w:rFonts w:cs="Traditional Arabic" w:hint="cs"/>
          <w:sz w:val="24"/>
          <w:szCs w:val="36"/>
          <w:rtl/>
          <w:lang w:val="en-US" w:bidi="ar-JO"/>
        </w:rPr>
        <w:t xml:space="preserve"> يعتبر آمناً من كونه فائضاً؟</w:t>
      </w:r>
    </w:p>
    <w:p w14:paraId="260BE06B" w14:textId="77777777" w:rsidR="00822B7F" w:rsidRPr="00700FCF" w:rsidRDefault="00822B7F" w:rsidP="00C638A9">
      <w:pPr>
        <w:bidi/>
        <w:spacing w:after="0" w:line="240" w:lineRule="auto"/>
        <w:ind w:firstLine="537"/>
        <w:jc w:val="both"/>
        <w:rPr>
          <w:rFonts w:cs="Traditional Arabic"/>
          <w:sz w:val="24"/>
          <w:szCs w:val="36"/>
          <w:rtl/>
          <w:lang w:val="en-US" w:bidi="ar-JO"/>
        </w:rPr>
      </w:pPr>
      <w:r w:rsidRPr="00700FCF">
        <w:rPr>
          <w:rFonts w:cs="Traditional Arabic" w:hint="cs"/>
          <w:sz w:val="24"/>
          <w:szCs w:val="36"/>
          <w:rtl/>
          <w:lang w:val="en-US" w:bidi="ar-JO"/>
        </w:rPr>
        <w:t xml:space="preserve">الحقيقة أن الباحث لم يجد من وضع حداً فاصلاً لذلك، ولكن بعض الباحثين قدّر ذلك تقديراً، من خلال عقد مقارنات بين بعض البنوك في </w:t>
      </w:r>
      <w:r w:rsidR="00A82CAA" w:rsidRPr="00700FCF">
        <w:rPr>
          <w:rFonts w:cs="Traditional Arabic" w:hint="cs"/>
          <w:sz w:val="24"/>
          <w:szCs w:val="36"/>
          <w:rtl/>
          <w:lang w:val="en-US" w:bidi="ar-JO"/>
        </w:rPr>
        <w:t>فترات</w:t>
      </w:r>
      <w:r w:rsidRPr="00700FCF">
        <w:rPr>
          <w:rFonts w:cs="Traditional Arabic" w:hint="cs"/>
          <w:sz w:val="24"/>
          <w:szCs w:val="36"/>
          <w:rtl/>
          <w:lang w:val="en-US" w:bidi="ar-JO"/>
        </w:rPr>
        <w:t xml:space="preserve"> مختلفة لبيان نسبة سيولة كل بنك في تلك الفترة، ومن ذلك دراستان قام بهما كل</w:t>
      </w:r>
      <w:r w:rsidR="00D71C00" w:rsidRPr="00700FCF">
        <w:rPr>
          <w:rFonts w:cs="Traditional Arabic" w:hint="cs"/>
          <w:sz w:val="24"/>
          <w:szCs w:val="36"/>
          <w:rtl/>
          <w:lang w:val="en-US" w:bidi="ar-JO"/>
        </w:rPr>
        <w:t>ٌّ</w:t>
      </w:r>
      <w:r w:rsidRPr="00700FCF">
        <w:rPr>
          <w:rFonts w:cs="Traditional Arabic" w:hint="cs"/>
          <w:sz w:val="24"/>
          <w:szCs w:val="36"/>
          <w:rtl/>
          <w:lang w:val="en-US" w:bidi="ar-JO"/>
        </w:rPr>
        <w:t xml:space="preserve"> من منور إقبال</w:t>
      </w:r>
      <w:r w:rsidR="00003F2A" w:rsidRPr="00700FCF">
        <w:rPr>
          <w:rStyle w:val="FootnoteReference"/>
          <w:rFonts w:cs="Traditional Arabic"/>
          <w:sz w:val="24"/>
          <w:szCs w:val="36"/>
          <w:rtl/>
          <w:lang w:val="en-US" w:bidi="ar-JO"/>
        </w:rPr>
        <w:footnoteReference w:id="8"/>
      </w:r>
      <w:r w:rsidRPr="00700FCF">
        <w:rPr>
          <w:rFonts w:cs="Traditional Arabic" w:hint="cs"/>
          <w:sz w:val="24"/>
          <w:szCs w:val="36"/>
          <w:rtl/>
          <w:lang w:val="en-US" w:bidi="ar-JO"/>
        </w:rPr>
        <w:t>، وهناء الحنيطي</w:t>
      </w:r>
      <w:r w:rsidR="006776A0" w:rsidRPr="00700FCF">
        <w:rPr>
          <w:rStyle w:val="FootnoteReference"/>
          <w:rFonts w:cs="Traditional Arabic"/>
          <w:sz w:val="24"/>
          <w:szCs w:val="36"/>
          <w:rtl/>
          <w:lang w:val="en-US" w:bidi="ar-JO"/>
        </w:rPr>
        <w:footnoteReference w:id="9"/>
      </w:r>
      <w:r w:rsidRPr="00700FCF">
        <w:rPr>
          <w:rFonts w:cs="Traditional Arabic" w:hint="cs"/>
          <w:sz w:val="24"/>
          <w:szCs w:val="36"/>
          <w:rtl/>
          <w:lang w:val="en-US" w:bidi="ar-JO"/>
        </w:rPr>
        <w:t xml:space="preserve">، </w:t>
      </w:r>
      <w:r w:rsidR="00A82CAA" w:rsidRPr="00700FCF">
        <w:rPr>
          <w:rFonts w:cs="Traditional Arabic" w:hint="cs"/>
          <w:sz w:val="24"/>
          <w:szCs w:val="36"/>
          <w:rtl/>
          <w:lang w:val="en-US" w:bidi="ar-JO"/>
        </w:rPr>
        <w:t>خرجا بنتائج متعلقة بمسألة فائض السيولة في المصارف الإسلامية.</w:t>
      </w:r>
    </w:p>
    <w:p w14:paraId="260BE06C" w14:textId="77777777" w:rsidR="00A82CAA" w:rsidRPr="00700FCF" w:rsidRDefault="00A82CAA" w:rsidP="00C638A9">
      <w:pPr>
        <w:bidi/>
        <w:spacing w:after="0" w:line="240" w:lineRule="auto"/>
        <w:ind w:firstLine="537"/>
        <w:jc w:val="both"/>
        <w:rPr>
          <w:rFonts w:cs="Traditional Arabic"/>
          <w:sz w:val="24"/>
          <w:szCs w:val="36"/>
          <w:rtl/>
          <w:lang w:val="en-US" w:bidi="ar-JO"/>
        </w:rPr>
      </w:pPr>
      <w:r w:rsidRPr="00700FCF">
        <w:rPr>
          <w:rFonts w:cs="Traditional Arabic" w:hint="cs"/>
          <w:sz w:val="24"/>
          <w:szCs w:val="36"/>
          <w:rtl/>
          <w:lang w:val="en-US" w:bidi="ar-JO"/>
        </w:rPr>
        <w:t>أم</w:t>
      </w:r>
      <w:r w:rsidR="00BD219F" w:rsidRPr="00700FCF">
        <w:rPr>
          <w:rFonts w:cs="Traditional Arabic" w:hint="cs"/>
          <w:sz w:val="24"/>
          <w:szCs w:val="36"/>
          <w:rtl/>
          <w:lang w:val="en-US" w:bidi="ar-JO"/>
        </w:rPr>
        <w:t xml:space="preserve">ا دراسة هناء الحنيطي فقد أشارت </w:t>
      </w:r>
      <w:r w:rsidRPr="00700FCF">
        <w:rPr>
          <w:rFonts w:cs="Traditional Arabic" w:hint="cs"/>
          <w:sz w:val="24"/>
          <w:szCs w:val="36"/>
          <w:rtl/>
          <w:lang w:val="en-US" w:bidi="ar-JO"/>
        </w:rPr>
        <w:t>إشارة سريعة إلى أنه بحساب</w:t>
      </w:r>
      <w:r w:rsidR="00D859C7" w:rsidRPr="00700FCF">
        <w:rPr>
          <w:rFonts w:cs="Traditional Arabic" w:hint="cs"/>
          <w:sz w:val="24"/>
          <w:szCs w:val="36"/>
          <w:rtl/>
          <w:lang w:val="en-US" w:bidi="ar-JO"/>
        </w:rPr>
        <w:t>:</w:t>
      </w:r>
      <w:r w:rsidRPr="00700FCF">
        <w:rPr>
          <w:rFonts w:cs="Traditional Arabic" w:hint="cs"/>
          <w:sz w:val="24"/>
          <w:szCs w:val="36"/>
          <w:rtl/>
          <w:lang w:val="en-US" w:bidi="ar-JO"/>
        </w:rPr>
        <w:t xml:space="preserve"> الموجودات السائلة </w:t>
      </w:r>
      <w:r w:rsidR="00D859C7" w:rsidRPr="00700FCF">
        <w:rPr>
          <w:rFonts w:cs="Traditional Arabic" w:hint="cs"/>
          <w:sz w:val="24"/>
          <w:szCs w:val="36"/>
          <w:rtl/>
          <w:lang w:val="en-US" w:bidi="ar-JO"/>
        </w:rPr>
        <w:t xml:space="preserve">مقسوماً على </w:t>
      </w:r>
      <w:r w:rsidRPr="00700FCF">
        <w:rPr>
          <w:rFonts w:cs="Traditional Arabic" w:hint="cs"/>
          <w:sz w:val="24"/>
          <w:szCs w:val="36"/>
          <w:rtl/>
          <w:lang w:val="en-US" w:bidi="ar-JO"/>
        </w:rPr>
        <w:t>إجمالي الأصول</w:t>
      </w:r>
      <w:r w:rsidR="00D859C7" w:rsidRPr="00700FCF">
        <w:rPr>
          <w:rFonts w:cs="Traditional Arabic" w:hint="cs"/>
          <w:sz w:val="24"/>
          <w:szCs w:val="36"/>
          <w:rtl/>
          <w:lang w:val="en-US" w:bidi="ar-JO"/>
        </w:rPr>
        <w:t xml:space="preserve"> فستظهر</w:t>
      </w:r>
      <w:r w:rsidRPr="00700FCF">
        <w:rPr>
          <w:rFonts w:cs="Traditional Arabic" w:hint="cs"/>
          <w:sz w:val="24"/>
          <w:szCs w:val="36"/>
          <w:rtl/>
          <w:lang w:val="en-US" w:bidi="ar-JO"/>
        </w:rPr>
        <w:t xml:space="preserve"> نتيجة تبين حجم أموال المصرف السائلة مقارنة بإجمالي </w:t>
      </w:r>
      <w:r w:rsidR="00BD219F" w:rsidRPr="00700FCF">
        <w:rPr>
          <w:rFonts w:cs="Traditional Arabic" w:hint="cs"/>
          <w:sz w:val="24"/>
          <w:szCs w:val="36"/>
          <w:rtl/>
          <w:lang w:val="en-US" w:bidi="ar-JO"/>
        </w:rPr>
        <w:t>ال</w:t>
      </w:r>
      <w:r w:rsidRPr="00700FCF">
        <w:rPr>
          <w:rFonts w:cs="Traditional Arabic" w:hint="cs"/>
          <w:sz w:val="24"/>
          <w:szCs w:val="36"/>
          <w:rtl/>
          <w:lang w:val="en-US" w:bidi="ar-JO"/>
        </w:rPr>
        <w:t xml:space="preserve">موجودات، وهذه النسبة ستكون مرتفعة في المصارف الإسلامية، مما يثبت وجود سيولة عالية غير مستغلة في المصارف الإسلامية. </w:t>
      </w:r>
    </w:p>
    <w:p w14:paraId="260BE06D" w14:textId="77777777" w:rsidR="00A82CAA" w:rsidRPr="00700FCF" w:rsidRDefault="00753967" w:rsidP="00C638A9">
      <w:pPr>
        <w:bidi/>
        <w:spacing w:after="0" w:line="240" w:lineRule="auto"/>
        <w:ind w:firstLine="537"/>
        <w:jc w:val="both"/>
        <w:rPr>
          <w:rFonts w:cs="Traditional Arabic"/>
          <w:sz w:val="24"/>
          <w:szCs w:val="36"/>
          <w:rtl/>
          <w:lang w:val="en-US" w:bidi="ar-JO"/>
        </w:rPr>
      </w:pPr>
      <w:r w:rsidRPr="00700FCF">
        <w:rPr>
          <w:rFonts w:cs="Traditional Arabic" w:hint="cs"/>
          <w:sz w:val="24"/>
          <w:szCs w:val="36"/>
          <w:rtl/>
          <w:lang w:val="en-US" w:bidi="ar-JO"/>
        </w:rPr>
        <w:t>وقد ط</w:t>
      </w:r>
      <w:r w:rsidR="00D47FE1" w:rsidRPr="00700FCF">
        <w:rPr>
          <w:rFonts w:cs="Traditional Arabic" w:hint="cs"/>
          <w:sz w:val="24"/>
          <w:szCs w:val="36"/>
          <w:rtl/>
          <w:lang w:val="en-US" w:bidi="ar-JO"/>
        </w:rPr>
        <w:t>َ</w:t>
      </w:r>
      <w:r w:rsidRPr="00700FCF">
        <w:rPr>
          <w:rFonts w:cs="Traditional Arabic" w:hint="cs"/>
          <w:sz w:val="24"/>
          <w:szCs w:val="36"/>
          <w:rtl/>
          <w:lang w:val="en-US" w:bidi="ar-JO"/>
        </w:rPr>
        <w:t>ب</w:t>
      </w:r>
      <w:r w:rsidR="00D47FE1" w:rsidRPr="00700FCF">
        <w:rPr>
          <w:rFonts w:cs="Traditional Arabic" w:hint="cs"/>
          <w:sz w:val="24"/>
          <w:szCs w:val="36"/>
          <w:rtl/>
          <w:lang w:val="en-US" w:bidi="ar-JO"/>
        </w:rPr>
        <w:t>ّ</w:t>
      </w:r>
      <w:r w:rsidRPr="00700FCF">
        <w:rPr>
          <w:rFonts w:cs="Traditional Arabic" w:hint="cs"/>
          <w:sz w:val="24"/>
          <w:szCs w:val="36"/>
          <w:rtl/>
          <w:lang w:val="en-US" w:bidi="ar-JO"/>
        </w:rPr>
        <w:t xml:space="preserve">قت هذه </w:t>
      </w:r>
      <w:r w:rsidR="00BD219F" w:rsidRPr="00700FCF">
        <w:rPr>
          <w:rFonts w:cs="Traditional Arabic" w:hint="cs"/>
          <w:sz w:val="24"/>
          <w:szCs w:val="36"/>
          <w:rtl/>
          <w:lang w:val="en-US" w:bidi="ar-JO"/>
        </w:rPr>
        <w:t>المعادلة</w:t>
      </w:r>
      <w:r w:rsidRPr="00700FCF">
        <w:rPr>
          <w:rFonts w:cs="Traditional Arabic" w:hint="cs"/>
          <w:sz w:val="24"/>
          <w:szCs w:val="36"/>
          <w:rtl/>
          <w:lang w:val="en-US" w:bidi="ar-JO"/>
        </w:rPr>
        <w:t xml:space="preserve"> على </w:t>
      </w:r>
      <w:r w:rsidR="00432B94" w:rsidRPr="00700FCF">
        <w:rPr>
          <w:rFonts w:cs="Traditional Arabic" w:hint="cs"/>
          <w:sz w:val="24"/>
          <w:szCs w:val="36"/>
          <w:rtl/>
          <w:lang w:val="en-US" w:bidi="ar-JO"/>
        </w:rPr>
        <w:t>المصرف الإسلامي</w:t>
      </w:r>
      <w:r w:rsidRPr="00700FCF">
        <w:rPr>
          <w:rFonts w:cs="Traditional Arabic" w:hint="cs"/>
          <w:sz w:val="24"/>
          <w:szCs w:val="36"/>
          <w:rtl/>
          <w:lang w:val="en-US" w:bidi="ar-JO"/>
        </w:rPr>
        <w:t xml:space="preserve"> الأردني في الفترة من (2006-2010م)، </w:t>
      </w:r>
      <w:r w:rsidR="00D47FE1" w:rsidRPr="00700FCF">
        <w:rPr>
          <w:rFonts w:cs="Traditional Arabic" w:hint="cs"/>
          <w:sz w:val="24"/>
          <w:szCs w:val="36"/>
          <w:rtl/>
          <w:lang w:val="en-US" w:bidi="ar-JO"/>
        </w:rPr>
        <w:t>حيث كان</w:t>
      </w:r>
      <w:r w:rsidRPr="00700FCF">
        <w:rPr>
          <w:rFonts w:cs="Traditional Arabic" w:hint="cs"/>
          <w:sz w:val="24"/>
          <w:szCs w:val="36"/>
          <w:rtl/>
          <w:lang w:val="en-US" w:bidi="ar-JO"/>
        </w:rPr>
        <w:t xml:space="preserve"> متوسط نسبة السيولة هو </w:t>
      </w:r>
      <w:r w:rsidR="00D859C7" w:rsidRPr="00700FCF">
        <w:rPr>
          <w:rFonts w:cs="Traditional Arabic" w:hint="cs"/>
          <w:sz w:val="24"/>
          <w:szCs w:val="36"/>
          <w:rtl/>
          <w:lang w:val="en-US" w:bidi="ar-JO"/>
        </w:rPr>
        <w:t>(</w:t>
      </w:r>
      <w:r w:rsidRPr="00700FCF">
        <w:rPr>
          <w:rFonts w:cs="Traditional Arabic" w:hint="cs"/>
          <w:sz w:val="24"/>
          <w:szCs w:val="36"/>
          <w:rtl/>
          <w:lang w:val="en-US" w:bidi="ar-JO"/>
        </w:rPr>
        <w:t>39.2%</w:t>
      </w:r>
      <w:r w:rsidR="00D859C7" w:rsidRPr="00700FCF">
        <w:rPr>
          <w:rFonts w:cs="Traditional Arabic" w:hint="cs"/>
          <w:sz w:val="24"/>
          <w:szCs w:val="36"/>
          <w:rtl/>
          <w:lang w:val="en-US" w:bidi="ar-JO"/>
        </w:rPr>
        <w:t>)</w:t>
      </w:r>
      <w:r w:rsidRPr="00700FCF">
        <w:rPr>
          <w:rFonts w:cs="Traditional Arabic" w:hint="cs"/>
          <w:sz w:val="24"/>
          <w:szCs w:val="36"/>
          <w:rtl/>
          <w:lang w:val="en-US" w:bidi="ar-JO"/>
        </w:rPr>
        <w:t xml:space="preserve">. وهو دليل </w:t>
      </w:r>
      <w:r w:rsidR="00BD219F" w:rsidRPr="00700FCF">
        <w:rPr>
          <w:rFonts w:cs="Traditional Arabic" w:hint="cs"/>
          <w:sz w:val="24"/>
          <w:szCs w:val="36"/>
          <w:rtl/>
          <w:lang w:val="en-US" w:bidi="ar-JO"/>
        </w:rPr>
        <w:t>-</w:t>
      </w:r>
      <w:r w:rsidRPr="00700FCF">
        <w:rPr>
          <w:rFonts w:cs="Traditional Arabic" w:hint="cs"/>
          <w:sz w:val="24"/>
          <w:szCs w:val="36"/>
          <w:rtl/>
          <w:lang w:val="en-US" w:bidi="ar-JO"/>
        </w:rPr>
        <w:t>برأي الباحثة</w:t>
      </w:r>
      <w:r w:rsidR="00BD219F" w:rsidRPr="00700FCF">
        <w:rPr>
          <w:rFonts w:cs="Traditional Arabic" w:hint="cs"/>
          <w:sz w:val="24"/>
          <w:szCs w:val="36"/>
          <w:rtl/>
          <w:lang w:val="en-US" w:bidi="ar-JO"/>
        </w:rPr>
        <w:t>-</w:t>
      </w:r>
      <w:r w:rsidR="00D71C00" w:rsidRPr="00700FCF">
        <w:rPr>
          <w:rFonts w:cs="Traditional Arabic" w:hint="cs"/>
          <w:sz w:val="24"/>
          <w:szCs w:val="36"/>
          <w:rtl/>
          <w:lang w:val="en-US" w:bidi="ar-JO"/>
        </w:rPr>
        <w:t xml:space="preserve"> على أن هذه النسبة من س</w:t>
      </w:r>
      <w:r w:rsidRPr="00700FCF">
        <w:rPr>
          <w:rFonts w:cs="Traditional Arabic" w:hint="cs"/>
          <w:sz w:val="24"/>
          <w:szCs w:val="36"/>
          <w:rtl/>
          <w:lang w:val="en-US" w:bidi="ar-JO"/>
        </w:rPr>
        <w:t xml:space="preserve">يولة </w:t>
      </w:r>
      <w:r w:rsidR="00432B94" w:rsidRPr="00700FCF">
        <w:rPr>
          <w:rFonts w:cs="Traditional Arabic" w:hint="cs"/>
          <w:sz w:val="24"/>
          <w:szCs w:val="36"/>
          <w:rtl/>
          <w:lang w:val="en-US" w:bidi="ar-JO"/>
        </w:rPr>
        <w:t>المصرف</w:t>
      </w:r>
      <w:r w:rsidRPr="00700FCF">
        <w:rPr>
          <w:rFonts w:cs="Traditional Arabic" w:hint="cs"/>
          <w:sz w:val="24"/>
          <w:szCs w:val="36"/>
          <w:rtl/>
          <w:lang w:val="en-US" w:bidi="ar-JO"/>
        </w:rPr>
        <w:t xml:space="preserve"> غير موظفة في الاستثمارات، وهي بالتالي نسبة مرتفعة، وتعتبر فائضاً كبيراً</w:t>
      </w:r>
      <w:r w:rsidR="006776A0" w:rsidRPr="00700FCF">
        <w:rPr>
          <w:rStyle w:val="FootnoteReference"/>
          <w:rFonts w:cs="Traditional Arabic"/>
          <w:sz w:val="24"/>
          <w:szCs w:val="36"/>
          <w:rtl/>
          <w:lang w:val="en-US" w:bidi="ar-JO"/>
        </w:rPr>
        <w:footnoteReference w:id="10"/>
      </w:r>
      <w:r w:rsidRPr="00700FCF">
        <w:rPr>
          <w:rFonts w:cs="Traditional Arabic" w:hint="cs"/>
          <w:sz w:val="24"/>
          <w:szCs w:val="36"/>
          <w:rtl/>
          <w:lang w:val="en-US" w:bidi="ar-JO"/>
        </w:rPr>
        <w:t>.</w:t>
      </w:r>
    </w:p>
    <w:p w14:paraId="260BE06E" w14:textId="77777777" w:rsidR="00753967" w:rsidRPr="00700FCF" w:rsidRDefault="00753967" w:rsidP="00C638A9">
      <w:pPr>
        <w:bidi/>
        <w:spacing w:after="0" w:line="240" w:lineRule="auto"/>
        <w:ind w:firstLine="537"/>
        <w:jc w:val="both"/>
        <w:rPr>
          <w:rFonts w:cs="Traditional Arabic"/>
          <w:sz w:val="24"/>
          <w:szCs w:val="36"/>
          <w:rtl/>
          <w:lang w:val="en-US" w:bidi="ar-JO"/>
        </w:rPr>
      </w:pPr>
      <w:r w:rsidRPr="00700FCF">
        <w:rPr>
          <w:rFonts w:cs="Traditional Arabic" w:hint="cs"/>
          <w:sz w:val="24"/>
          <w:szCs w:val="36"/>
          <w:rtl/>
          <w:lang w:val="en-US" w:bidi="ar-JO"/>
        </w:rPr>
        <w:t xml:space="preserve">وقد استكمل الباحث هذه الدراسة، فقام </w:t>
      </w:r>
      <w:r w:rsidR="00D859C7" w:rsidRPr="00700FCF">
        <w:rPr>
          <w:rFonts w:cs="Traditional Arabic" w:hint="cs"/>
          <w:sz w:val="24"/>
          <w:szCs w:val="36"/>
          <w:rtl/>
          <w:lang w:val="en-US" w:bidi="ar-JO"/>
        </w:rPr>
        <w:t xml:space="preserve">باستخدام نفس المعادلة على </w:t>
      </w:r>
      <w:r w:rsidR="00432B94" w:rsidRPr="00700FCF">
        <w:rPr>
          <w:rFonts w:cs="Traditional Arabic" w:hint="cs"/>
          <w:sz w:val="24"/>
          <w:szCs w:val="36"/>
          <w:rtl/>
          <w:lang w:val="en-US" w:bidi="ar-JO"/>
        </w:rPr>
        <w:t>المصرف الإسلامي</w:t>
      </w:r>
      <w:r w:rsidR="00D859C7" w:rsidRPr="00700FCF">
        <w:rPr>
          <w:rFonts w:cs="Traditional Arabic" w:hint="cs"/>
          <w:sz w:val="24"/>
          <w:szCs w:val="36"/>
          <w:rtl/>
          <w:lang w:val="en-US" w:bidi="ar-JO"/>
        </w:rPr>
        <w:t xml:space="preserve"> الأردني </w:t>
      </w:r>
      <w:r w:rsidR="008E36DD" w:rsidRPr="00700FCF">
        <w:rPr>
          <w:rFonts w:cs="Traditional Arabic" w:hint="cs"/>
          <w:sz w:val="24"/>
          <w:szCs w:val="36"/>
          <w:rtl/>
          <w:lang w:val="en-US" w:bidi="ar-JO"/>
        </w:rPr>
        <w:t xml:space="preserve">ولكن </w:t>
      </w:r>
      <w:r w:rsidR="00D859C7" w:rsidRPr="00700FCF">
        <w:rPr>
          <w:rFonts w:cs="Traditional Arabic" w:hint="cs"/>
          <w:sz w:val="24"/>
          <w:szCs w:val="36"/>
          <w:rtl/>
          <w:lang w:val="en-US" w:bidi="ar-JO"/>
        </w:rPr>
        <w:t>بالاستعانة ببرنامج (</w:t>
      </w:r>
      <w:proofErr w:type="spellStart"/>
      <w:r w:rsidR="00D47FE1" w:rsidRPr="00700FCF">
        <w:rPr>
          <w:rFonts w:ascii="Traditional Arabic" w:hAnsi="Traditional Arabic" w:cs="Traditional Arabic"/>
          <w:sz w:val="24"/>
          <w:szCs w:val="36"/>
          <w:lang w:val="en-US" w:bidi="ar-JO"/>
        </w:rPr>
        <w:t>Bank</w:t>
      </w:r>
      <w:r w:rsidR="00D859C7" w:rsidRPr="00700FCF">
        <w:rPr>
          <w:rFonts w:ascii="Traditional Arabic" w:hAnsi="Traditional Arabic" w:cs="Traditional Arabic"/>
          <w:sz w:val="24"/>
          <w:szCs w:val="36"/>
          <w:lang w:val="en-US" w:bidi="ar-JO"/>
        </w:rPr>
        <w:t>scop</w:t>
      </w:r>
      <w:r w:rsidR="00D47FE1" w:rsidRPr="00700FCF">
        <w:rPr>
          <w:rFonts w:ascii="Traditional Arabic" w:hAnsi="Traditional Arabic" w:cs="Traditional Arabic"/>
          <w:sz w:val="24"/>
          <w:szCs w:val="36"/>
          <w:lang w:val="en-US" w:bidi="ar-JO"/>
        </w:rPr>
        <w:t>e</w:t>
      </w:r>
      <w:proofErr w:type="spellEnd"/>
      <w:r w:rsidR="00D859C7" w:rsidRPr="00700FCF">
        <w:rPr>
          <w:rFonts w:cs="Traditional Arabic" w:hint="cs"/>
          <w:sz w:val="24"/>
          <w:szCs w:val="36"/>
          <w:rtl/>
          <w:lang w:val="en-US" w:bidi="ar-JO"/>
        </w:rPr>
        <w:t>)</w:t>
      </w:r>
      <w:r w:rsidR="004C747F" w:rsidRPr="00700FCF">
        <w:rPr>
          <w:rStyle w:val="FootnoteReference"/>
          <w:rFonts w:cs="Traditional Arabic"/>
          <w:sz w:val="24"/>
          <w:szCs w:val="36"/>
          <w:rtl/>
          <w:lang w:val="en-US" w:bidi="ar-JO"/>
        </w:rPr>
        <w:footnoteReference w:id="11"/>
      </w:r>
      <w:r w:rsidR="00D859C7" w:rsidRPr="00700FCF">
        <w:rPr>
          <w:rFonts w:cs="Traditional Arabic" w:hint="cs"/>
          <w:sz w:val="24"/>
          <w:szCs w:val="36"/>
          <w:rtl/>
          <w:lang w:val="en-US" w:bidi="ar-JO"/>
        </w:rPr>
        <w:t xml:space="preserve"> للفترة التي تلت الأزمة الم</w:t>
      </w:r>
      <w:r w:rsidR="00D47FE1" w:rsidRPr="00700FCF">
        <w:rPr>
          <w:rFonts w:cs="Traditional Arabic" w:hint="cs"/>
          <w:sz w:val="24"/>
          <w:szCs w:val="36"/>
          <w:rtl/>
          <w:lang w:val="en-US" w:bidi="ar-JO"/>
        </w:rPr>
        <w:t xml:space="preserve">الية العالمية </w:t>
      </w:r>
      <w:r w:rsidR="00D47FE1" w:rsidRPr="00700FCF">
        <w:rPr>
          <w:rFonts w:cs="Traditional Arabic" w:hint="cs"/>
          <w:sz w:val="24"/>
          <w:szCs w:val="36"/>
          <w:rtl/>
          <w:lang w:val="en-US" w:bidi="ar-JO"/>
        </w:rPr>
        <w:lastRenderedPageBreak/>
        <w:t>(2008-2012م) فكان</w:t>
      </w:r>
      <w:r w:rsidR="00D859C7" w:rsidRPr="00700FCF">
        <w:rPr>
          <w:rFonts w:cs="Traditional Arabic" w:hint="cs"/>
          <w:sz w:val="24"/>
          <w:szCs w:val="36"/>
          <w:rtl/>
          <w:lang w:val="en-US" w:bidi="ar-JO"/>
        </w:rPr>
        <w:t xml:space="preserve"> متوسط النسبة لهذه الفترة هو (40%)، وهي أكثر بقليل من النسبة الماضية، وهذا دليل على استمرار </w:t>
      </w:r>
      <w:r w:rsidR="00432B94" w:rsidRPr="00700FCF">
        <w:rPr>
          <w:rFonts w:cs="Traditional Arabic" w:hint="cs"/>
          <w:sz w:val="24"/>
          <w:szCs w:val="36"/>
          <w:rtl/>
          <w:lang w:val="en-US" w:bidi="ar-JO"/>
        </w:rPr>
        <w:t>المصرف الإسلامي</w:t>
      </w:r>
      <w:r w:rsidR="00D47FE1" w:rsidRPr="00700FCF">
        <w:rPr>
          <w:rFonts w:cs="Traditional Arabic" w:hint="cs"/>
          <w:sz w:val="24"/>
          <w:szCs w:val="36"/>
          <w:rtl/>
          <w:lang w:val="en-US" w:bidi="ar-JO"/>
        </w:rPr>
        <w:t xml:space="preserve"> الأردني بالاحتفاظ</w:t>
      </w:r>
      <w:r w:rsidR="00D859C7" w:rsidRPr="00700FCF">
        <w:rPr>
          <w:rFonts w:cs="Traditional Arabic" w:hint="cs"/>
          <w:sz w:val="24"/>
          <w:szCs w:val="36"/>
          <w:rtl/>
          <w:lang w:val="en-US" w:bidi="ar-JO"/>
        </w:rPr>
        <w:t xml:space="preserve"> بسيولة عالية</w:t>
      </w:r>
      <w:r w:rsidR="00966252" w:rsidRPr="00700FCF">
        <w:rPr>
          <w:rFonts w:cs="Traditional Arabic" w:hint="cs"/>
          <w:sz w:val="24"/>
          <w:szCs w:val="36"/>
          <w:rtl/>
          <w:lang w:val="en-US" w:bidi="ar-JO"/>
        </w:rPr>
        <w:t xml:space="preserve">ٍ </w:t>
      </w:r>
      <w:r w:rsidR="00D859C7" w:rsidRPr="00700FCF">
        <w:rPr>
          <w:rFonts w:cs="Traditional Arabic" w:hint="cs"/>
          <w:sz w:val="24"/>
          <w:szCs w:val="36"/>
          <w:rtl/>
          <w:lang w:val="en-US" w:bidi="ar-JO"/>
        </w:rPr>
        <w:t>معطلة</w:t>
      </w:r>
      <w:r w:rsidR="00D47FE1" w:rsidRPr="00700FCF">
        <w:rPr>
          <w:rFonts w:cs="Traditional Arabic" w:hint="cs"/>
          <w:sz w:val="24"/>
          <w:szCs w:val="36"/>
          <w:rtl/>
          <w:lang w:val="en-US" w:bidi="ar-JO"/>
        </w:rPr>
        <w:t>ٍ</w:t>
      </w:r>
      <w:r w:rsidR="00D859C7" w:rsidRPr="00700FCF">
        <w:rPr>
          <w:rFonts w:cs="Traditional Arabic" w:hint="cs"/>
          <w:sz w:val="24"/>
          <w:szCs w:val="36"/>
          <w:rtl/>
          <w:lang w:val="en-US" w:bidi="ar-JO"/>
        </w:rPr>
        <w:t xml:space="preserve"> عن الاستثمار.</w:t>
      </w:r>
    </w:p>
    <w:p w14:paraId="260BE06F" w14:textId="77777777" w:rsidR="0000308C" w:rsidRPr="00700FCF" w:rsidRDefault="00D859C7" w:rsidP="00C638A9">
      <w:pPr>
        <w:bidi/>
        <w:spacing w:after="0" w:line="240" w:lineRule="auto"/>
        <w:ind w:firstLine="537"/>
        <w:jc w:val="both"/>
        <w:rPr>
          <w:rFonts w:cs="Traditional Arabic"/>
          <w:sz w:val="24"/>
          <w:szCs w:val="36"/>
          <w:rtl/>
          <w:lang w:val="en-US" w:bidi="ar-JO"/>
        </w:rPr>
      </w:pPr>
      <w:r w:rsidRPr="00700FCF">
        <w:rPr>
          <w:rFonts w:cs="Traditional Arabic" w:hint="cs"/>
          <w:sz w:val="24"/>
          <w:szCs w:val="36"/>
          <w:rtl/>
          <w:lang w:val="en-US" w:bidi="ar-JO"/>
        </w:rPr>
        <w:t xml:space="preserve">وأما الدراسة الثانية لمنوّر إقبال فقد كانت دراسة أكبر من سابقتها، حيث شملت عينة الدراسة 12 </w:t>
      </w:r>
      <w:r w:rsidR="00432B94" w:rsidRPr="00700FCF">
        <w:rPr>
          <w:rFonts w:cs="Traditional Arabic" w:hint="cs"/>
          <w:sz w:val="24"/>
          <w:szCs w:val="36"/>
          <w:rtl/>
          <w:lang w:val="en-US" w:bidi="ar-JO"/>
        </w:rPr>
        <w:t>مصرفاً إسلامياً</w:t>
      </w:r>
      <w:r w:rsidRPr="00700FCF">
        <w:rPr>
          <w:rFonts w:cs="Traditional Arabic" w:hint="cs"/>
          <w:sz w:val="24"/>
          <w:szCs w:val="36"/>
          <w:rtl/>
          <w:lang w:val="en-US" w:bidi="ar-JO"/>
        </w:rPr>
        <w:t>، مقارناً بـــ 12 بنكاً ربوياً</w:t>
      </w:r>
      <w:r w:rsidR="00C61051" w:rsidRPr="00700FCF">
        <w:rPr>
          <w:rStyle w:val="FootnoteReference"/>
          <w:rFonts w:cs="Traditional Arabic"/>
          <w:sz w:val="24"/>
          <w:szCs w:val="36"/>
          <w:rtl/>
          <w:lang w:val="en-US" w:bidi="ar-JO"/>
        </w:rPr>
        <w:footnoteReference w:id="12"/>
      </w:r>
      <w:r w:rsidRPr="00700FCF">
        <w:rPr>
          <w:rFonts w:cs="Traditional Arabic" w:hint="cs"/>
          <w:sz w:val="24"/>
          <w:szCs w:val="36"/>
          <w:rtl/>
          <w:lang w:val="en-US" w:bidi="ar-JO"/>
        </w:rPr>
        <w:t>، في الفترة (1990-</w:t>
      </w:r>
      <w:r w:rsidR="000678DF" w:rsidRPr="00700FCF">
        <w:rPr>
          <w:rFonts w:cs="Traditional Arabic" w:hint="cs"/>
          <w:sz w:val="24"/>
          <w:szCs w:val="36"/>
          <w:rtl/>
          <w:lang w:val="en-US" w:bidi="ar-JO"/>
        </w:rPr>
        <w:t xml:space="preserve"> </w:t>
      </w:r>
      <w:r w:rsidRPr="00700FCF">
        <w:rPr>
          <w:rFonts w:cs="Traditional Arabic" w:hint="cs"/>
          <w:sz w:val="24"/>
          <w:szCs w:val="36"/>
          <w:rtl/>
          <w:lang w:val="en-US" w:bidi="ar-JO"/>
        </w:rPr>
        <w:t>1997</w:t>
      </w:r>
      <w:r w:rsidR="00D47FE1" w:rsidRPr="00700FCF">
        <w:rPr>
          <w:rFonts w:cs="Traditional Arabic" w:hint="cs"/>
          <w:sz w:val="24"/>
          <w:szCs w:val="36"/>
          <w:rtl/>
          <w:lang w:val="en-US" w:bidi="ar-JO"/>
        </w:rPr>
        <w:t>م</w:t>
      </w:r>
      <w:r w:rsidRPr="00700FCF">
        <w:rPr>
          <w:rFonts w:cs="Traditional Arabic" w:hint="cs"/>
          <w:sz w:val="24"/>
          <w:szCs w:val="36"/>
          <w:rtl/>
          <w:lang w:val="en-US" w:bidi="ar-JO"/>
        </w:rPr>
        <w:t xml:space="preserve">). وقد كانت هذه الدراسة المقارنة شاملة </w:t>
      </w:r>
      <w:r w:rsidR="00F97633" w:rsidRPr="00700FCF">
        <w:rPr>
          <w:rFonts w:cs="Traditional Arabic" w:hint="cs"/>
          <w:sz w:val="24"/>
          <w:szCs w:val="36"/>
          <w:rtl/>
          <w:lang w:val="en-US" w:bidi="ar-JO"/>
        </w:rPr>
        <w:t>لمختلف عناصر البنك ك</w:t>
      </w:r>
      <w:r w:rsidRPr="00700FCF">
        <w:rPr>
          <w:rFonts w:cs="Traditional Arabic" w:hint="cs"/>
          <w:sz w:val="24"/>
          <w:szCs w:val="36"/>
          <w:rtl/>
          <w:lang w:val="en-US" w:bidi="ar-JO"/>
        </w:rPr>
        <w:t>إجمالي الأصول والودائع ونسب السيولة</w:t>
      </w:r>
      <w:r w:rsidR="00F97633" w:rsidRPr="00700FCF">
        <w:rPr>
          <w:rFonts w:cs="Traditional Arabic" w:hint="cs"/>
          <w:sz w:val="24"/>
          <w:szCs w:val="36"/>
          <w:rtl/>
          <w:lang w:val="en-US" w:bidi="ar-JO"/>
        </w:rPr>
        <w:t xml:space="preserve"> والتوظيف</w:t>
      </w:r>
      <w:r w:rsidR="001B6294" w:rsidRPr="00700FCF">
        <w:rPr>
          <w:rFonts w:cs="Traditional Arabic" w:hint="cs"/>
          <w:sz w:val="24"/>
          <w:szCs w:val="36"/>
          <w:rtl/>
          <w:lang w:val="en-US" w:bidi="ar-JO"/>
        </w:rPr>
        <w:t xml:space="preserve">، </w:t>
      </w:r>
      <w:r w:rsidR="00F97633" w:rsidRPr="00700FCF">
        <w:rPr>
          <w:rFonts w:cs="Traditional Arabic" w:hint="cs"/>
          <w:sz w:val="24"/>
          <w:szCs w:val="36"/>
          <w:rtl/>
          <w:lang w:val="en-US" w:bidi="ar-JO"/>
        </w:rPr>
        <w:t>وغيرها</w:t>
      </w:r>
      <w:r w:rsidR="005F10C0" w:rsidRPr="00700FCF">
        <w:rPr>
          <w:rFonts w:cs="Traditional Arabic" w:hint="cs"/>
          <w:sz w:val="24"/>
          <w:szCs w:val="36"/>
          <w:rtl/>
          <w:lang w:val="en-US" w:bidi="ar-JO"/>
        </w:rPr>
        <w:t xml:space="preserve">، </w:t>
      </w:r>
      <w:r w:rsidR="00C61051" w:rsidRPr="00700FCF">
        <w:rPr>
          <w:rFonts w:cs="Traditional Arabic" w:hint="cs"/>
          <w:sz w:val="24"/>
          <w:szCs w:val="36"/>
          <w:rtl/>
          <w:lang w:val="en-US" w:bidi="ar-JO"/>
        </w:rPr>
        <w:t xml:space="preserve">فسأعرضها مقتصراً على </w:t>
      </w:r>
      <w:r w:rsidR="005F10C0" w:rsidRPr="00700FCF">
        <w:rPr>
          <w:rFonts w:cs="Traditional Arabic" w:hint="cs"/>
          <w:sz w:val="24"/>
          <w:szCs w:val="36"/>
          <w:rtl/>
          <w:lang w:val="en-US" w:bidi="ar-JO"/>
        </w:rPr>
        <w:t>ثلاث نسب منها تتعلق بموضوع رسالتي.</w:t>
      </w:r>
    </w:p>
    <w:p w14:paraId="260BE070" w14:textId="77777777" w:rsidR="00881306" w:rsidRPr="00700FCF" w:rsidRDefault="00881306" w:rsidP="00C638A9">
      <w:pPr>
        <w:bidi/>
        <w:spacing w:after="0" w:line="240" w:lineRule="auto"/>
        <w:ind w:firstLine="537"/>
        <w:jc w:val="both"/>
        <w:rPr>
          <w:rFonts w:cs="Traditional Arabic"/>
          <w:sz w:val="24"/>
          <w:szCs w:val="36"/>
          <w:rtl/>
          <w:lang w:val="en-US" w:bidi="ar-JO"/>
        </w:rPr>
      </w:pPr>
    </w:p>
    <w:p w14:paraId="260BE071" w14:textId="77777777" w:rsidR="0000308C" w:rsidRPr="00C51799" w:rsidRDefault="00C51799" w:rsidP="00C638A9">
      <w:pPr>
        <w:bidi/>
        <w:spacing w:after="0" w:line="240" w:lineRule="auto"/>
        <w:ind w:firstLine="379"/>
        <w:jc w:val="center"/>
        <w:rPr>
          <w:rFonts w:cs="Traditional Arabic"/>
          <w:sz w:val="28"/>
          <w:szCs w:val="40"/>
          <w:rtl/>
          <w:lang w:val="en-US" w:bidi="ar-JO"/>
        </w:rPr>
      </w:pPr>
      <w:r>
        <w:rPr>
          <w:rFonts w:cs="Traditional Arabic"/>
          <w:sz w:val="28"/>
          <w:szCs w:val="36"/>
          <w:rtl/>
          <w:lang w:val="en-US" w:bidi="ar-JO"/>
        </w:rPr>
        <w:br w:type="page"/>
      </w:r>
      <w:r w:rsidR="004062B3" w:rsidRPr="00C51799">
        <w:rPr>
          <w:rFonts w:cs="Traditional Arabic" w:hint="cs"/>
          <w:sz w:val="28"/>
          <w:szCs w:val="36"/>
          <w:rtl/>
          <w:lang w:val="en-US" w:bidi="ar-JO"/>
        </w:rPr>
        <w:lastRenderedPageBreak/>
        <w:t>جدول رقم (1) للباحث منور إقبال ل</w:t>
      </w:r>
      <w:r w:rsidR="00C61051" w:rsidRPr="00C51799">
        <w:rPr>
          <w:rFonts w:cs="Traditional Arabic" w:hint="cs"/>
          <w:sz w:val="28"/>
          <w:szCs w:val="36"/>
          <w:rtl/>
          <w:lang w:val="en-US" w:bidi="ar-JO"/>
        </w:rPr>
        <w:t>عينة البنوك الإسلامية</w:t>
      </w:r>
      <w:r w:rsidR="00D27604" w:rsidRPr="00C51799">
        <w:rPr>
          <w:rStyle w:val="FootnoteReference"/>
          <w:rFonts w:cs="Traditional Arabic"/>
          <w:sz w:val="28"/>
          <w:szCs w:val="36"/>
          <w:rtl/>
          <w:lang w:val="en-US" w:bidi="ar-JO"/>
        </w:rPr>
        <w:footnoteReference w:id="13"/>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771"/>
        <w:gridCol w:w="1620"/>
        <w:gridCol w:w="1620"/>
        <w:gridCol w:w="1620"/>
      </w:tblGrid>
      <w:tr w:rsidR="005F10C0" w:rsidRPr="00700FCF" w14:paraId="260BE075" w14:textId="77777777" w:rsidTr="00B85D8A">
        <w:trPr>
          <w:trHeight w:val="579"/>
        </w:trPr>
        <w:tc>
          <w:tcPr>
            <w:tcW w:w="725" w:type="dxa"/>
            <w:vMerge w:val="restart"/>
            <w:vAlign w:val="center"/>
          </w:tcPr>
          <w:p w14:paraId="260BE072" w14:textId="77777777" w:rsidR="005F10C0" w:rsidRPr="00700FCF" w:rsidRDefault="005F10C0" w:rsidP="00C638A9">
            <w:pPr>
              <w:bidi/>
              <w:spacing w:after="0" w:line="240" w:lineRule="auto"/>
              <w:jc w:val="center"/>
              <w:rPr>
                <w:rFonts w:cs="Traditional Arabic"/>
                <w:sz w:val="24"/>
                <w:szCs w:val="28"/>
                <w:rtl/>
              </w:rPr>
            </w:pPr>
            <w:r w:rsidRPr="00700FCF">
              <w:rPr>
                <w:rFonts w:cs="Traditional Arabic" w:hint="cs"/>
                <w:sz w:val="24"/>
                <w:szCs w:val="28"/>
                <w:rtl/>
              </w:rPr>
              <w:t>الرقم</w:t>
            </w:r>
          </w:p>
        </w:tc>
        <w:tc>
          <w:tcPr>
            <w:tcW w:w="3189" w:type="dxa"/>
            <w:vMerge w:val="restart"/>
            <w:vAlign w:val="center"/>
          </w:tcPr>
          <w:p w14:paraId="260BE073" w14:textId="77777777" w:rsidR="005F10C0" w:rsidRPr="00700FCF" w:rsidRDefault="005F10C0" w:rsidP="00C638A9">
            <w:pPr>
              <w:bidi/>
              <w:spacing w:after="0" w:line="240" w:lineRule="auto"/>
              <w:jc w:val="center"/>
              <w:rPr>
                <w:rFonts w:cs="Traditional Arabic"/>
                <w:sz w:val="24"/>
                <w:szCs w:val="28"/>
                <w:rtl/>
              </w:rPr>
            </w:pPr>
            <w:r w:rsidRPr="00700FCF">
              <w:rPr>
                <w:rFonts w:cs="Traditional Arabic" w:hint="cs"/>
                <w:sz w:val="24"/>
                <w:szCs w:val="28"/>
                <w:rtl/>
              </w:rPr>
              <w:t>اسم البنك</w:t>
            </w:r>
          </w:p>
        </w:tc>
        <w:tc>
          <w:tcPr>
            <w:tcW w:w="5328" w:type="dxa"/>
            <w:gridSpan w:val="3"/>
            <w:vAlign w:val="center"/>
          </w:tcPr>
          <w:p w14:paraId="260BE074" w14:textId="77777777" w:rsidR="005F10C0" w:rsidRPr="00700FCF" w:rsidRDefault="005F10C0" w:rsidP="00C638A9">
            <w:pPr>
              <w:bidi/>
              <w:spacing w:after="0" w:line="240" w:lineRule="auto"/>
              <w:jc w:val="center"/>
              <w:rPr>
                <w:rFonts w:cs="Traditional Arabic"/>
                <w:sz w:val="24"/>
                <w:szCs w:val="36"/>
                <w:rtl/>
              </w:rPr>
            </w:pPr>
            <w:r w:rsidRPr="00700FCF">
              <w:rPr>
                <w:rFonts w:cs="Traditional Arabic" w:hint="cs"/>
                <w:sz w:val="24"/>
                <w:szCs w:val="32"/>
                <w:rtl/>
              </w:rPr>
              <w:t xml:space="preserve">في الفترة </w:t>
            </w:r>
            <w:r w:rsidRPr="00700FCF">
              <w:rPr>
                <w:rFonts w:ascii="Times New Roman" w:hAnsi="Times New Roman" w:cs="Times New Roman"/>
                <w:sz w:val="24"/>
                <w:szCs w:val="32"/>
                <w:rtl/>
              </w:rPr>
              <w:t xml:space="preserve">1990 </w:t>
            </w:r>
            <w:r w:rsidR="0000308C" w:rsidRPr="00700FCF">
              <w:rPr>
                <w:rFonts w:ascii="Times New Roman" w:hAnsi="Times New Roman" w:cs="Times New Roman"/>
                <w:sz w:val="24"/>
                <w:szCs w:val="32"/>
                <w:rtl/>
              </w:rPr>
              <w:t>–</w:t>
            </w:r>
            <w:r w:rsidRPr="00700FCF">
              <w:rPr>
                <w:rFonts w:ascii="Times New Roman" w:hAnsi="Times New Roman" w:cs="Times New Roman"/>
                <w:sz w:val="24"/>
                <w:szCs w:val="32"/>
                <w:rtl/>
              </w:rPr>
              <w:t xml:space="preserve"> 1997</w:t>
            </w:r>
          </w:p>
        </w:tc>
      </w:tr>
      <w:tr w:rsidR="005F10C0" w:rsidRPr="00700FCF" w14:paraId="260BE07B" w14:textId="77777777" w:rsidTr="00B85D8A">
        <w:trPr>
          <w:trHeight w:val="1047"/>
        </w:trPr>
        <w:tc>
          <w:tcPr>
            <w:tcW w:w="725" w:type="dxa"/>
            <w:vMerge/>
            <w:vAlign w:val="center"/>
          </w:tcPr>
          <w:p w14:paraId="260BE076" w14:textId="77777777" w:rsidR="005F10C0" w:rsidRPr="00700FCF" w:rsidRDefault="005F10C0" w:rsidP="00C638A9">
            <w:pPr>
              <w:bidi/>
              <w:spacing w:after="0" w:line="240" w:lineRule="auto"/>
              <w:jc w:val="center"/>
              <w:rPr>
                <w:rFonts w:cs="Traditional Arabic"/>
                <w:sz w:val="24"/>
                <w:szCs w:val="28"/>
                <w:rtl/>
              </w:rPr>
            </w:pPr>
          </w:p>
        </w:tc>
        <w:tc>
          <w:tcPr>
            <w:tcW w:w="3189" w:type="dxa"/>
            <w:vMerge/>
            <w:vAlign w:val="center"/>
          </w:tcPr>
          <w:p w14:paraId="260BE077" w14:textId="77777777" w:rsidR="005F10C0" w:rsidRPr="00700FCF" w:rsidRDefault="005F10C0" w:rsidP="00C638A9">
            <w:pPr>
              <w:bidi/>
              <w:spacing w:after="0" w:line="240" w:lineRule="auto"/>
              <w:jc w:val="center"/>
              <w:rPr>
                <w:rFonts w:cs="Traditional Arabic"/>
                <w:sz w:val="24"/>
                <w:szCs w:val="28"/>
                <w:rtl/>
              </w:rPr>
            </w:pPr>
          </w:p>
        </w:tc>
        <w:tc>
          <w:tcPr>
            <w:tcW w:w="1776" w:type="dxa"/>
            <w:vAlign w:val="center"/>
          </w:tcPr>
          <w:p w14:paraId="260BE078" w14:textId="77777777" w:rsidR="005F10C0" w:rsidRPr="00700FCF" w:rsidRDefault="005F10C0" w:rsidP="00C638A9">
            <w:pPr>
              <w:bidi/>
              <w:spacing w:after="0" w:line="240" w:lineRule="auto"/>
              <w:jc w:val="center"/>
              <w:rPr>
                <w:rFonts w:cs="Traditional Arabic"/>
                <w:sz w:val="24"/>
                <w:szCs w:val="28"/>
                <w:rtl/>
              </w:rPr>
            </w:pPr>
            <w:r w:rsidRPr="00700FCF">
              <w:rPr>
                <w:rFonts w:cs="Traditional Arabic" w:hint="cs"/>
                <w:sz w:val="24"/>
                <w:szCs w:val="28"/>
                <w:rtl/>
              </w:rPr>
              <w:t>متوسط نسبة السيولة</w:t>
            </w:r>
          </w:p>
        </w:tc>
        <w:tc>
          <w:tcPr>
            <w:tcW w:w="1776" w:type="dxa"/>
            <w:vAlign w:val="center"/>
          </w:tcPr>
          <w:p w14:paraId="260BE079" w14:textId="77777777" w:rsidR="005F10C0" w:rsidRPr="00700FCF" w:rsidRDefault="005F10C0" w:rsidP="00C638A9">
            <w:pPr>
              <w:bidi/>
              <w:spacing w:after="0" w:line="240" w:lineRule="auto"/>
              <w:jc w:val="center"/>
              <w:rPr>
                <w:rFonts w:cs="Traditional Arabic"/>
                <w:sz w:val="24"/>
                <w:szCs w:val="36"/>
                <w:rtl/>
              </w:rPr>
            </w:pPr>
            <w:r w:rsidRPr="00700FCF">
              <w:rPr>
                <w:rFonts w:cs="Traditional Arabic" w:hint="cs"/>
                <w:sz w:val="24"/>
                <w:szCs w:val="28"/>
                <w:rtl/>
              </w:rPr>
              <w:t xml:space="preserve">متوسط نسبة التوظيف </w:t>
            </w:r>
            <w:r w:rsidRPr="00700FCF">
              <w:rPr>
                <w:rFonts w:ascii="Times New Roman" w:hAnsi="Times New Roman" w:cs="Times New Roman"/>
                <w:sz w:val="24"/>
                <w:szCs w:val="28"/>
                <w:rtl/>
              </w:rPr>
              <w:t>1</w:t>
            </w:r>
          </w:p>
        </w:tc>
        <w:tc>
          <w:tcPr>
            <w:tcW w:w="1776" w:type="dxa"/>
            <w:vAlign w:val="center"/>
          </w:tcPr>
          <w:p w14:paraId="260BE07A" w14:textId="77777777" w:rsidR="005F10C0" w:rsidRPr="00700FCF" w:rsidRDefault="005F10C0" w:rsidP="00C638A9">
            <w:pPr>
              <w:bidi/>
              <w:spacing w:after="0" w:line="240" w:lineRule="auto"/>
              <w:jc w:val="center"/>
              <w:rPr>
                <w:rFonts w:cs="Traditional Arabic"/>
                <w:sz w:val="24"/>
                <w:szCs w:val="36"/>
                <w:rtl/>
              </w:rPr>
            </w:pPr>
            <w:r w:rsidRPr="00700FCF">
              <w:rPr>
                <w:rFonts w:cs="Traditional Arabic" w:hint="cs"/>
                <w:sz w:val="24"/>
                <w:szCs w:val="28"/>
                <w:rtl/>
              </w:rPr>
              <w:t xml:space="preserve">متوسط نسبة التوظيف </w:t>
            </w:r>
            <w:r w:rsidRPr="00700FCF">
              <w:rPr>
                <w:rFonts w:ascii="Times New Roman" w:hAnsi="Times New Roman" w:cs="Times New Roman"/>
                <w:sz w:val="24"/>
                <w:szCs w:val="28"/>
                <w:rtl/>
              </w:rPr>
              <w:t>2</w:t>
            </w:r>
          </w:p>
        </w:tc>
      </w:tr>
      <w:tr w:rsidR="005F10C0" w:rsidRPr="00700FCF" w14:paraId="260BE081" w14:textId="77777777" w:rsidTr="00B85D8A">
        <w:tc>
          <w:tcPr>
            <w:tcW w:w="725" w:type="dxa"/>
          </w:tcPr>
          <w:p w14:paraId="260BE07C"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w:t>
            </w:r>
          </w:p>
        </w:tc>
        <w:tc>
          <w:tcPr>
            <w:tcW w:w="3189" w:type="dxa"/>
          </w:tcPr>
          <w:p w14:paraId="260BE07D" w14:textId="77777777" w:rsidR="005F10C0" w:rsidRPr="00700FCF" w:rsidRDefault="005F10C0" w:rsidP="00C638A9">
            <w:pPr>
              <w:bidi/>
              <w:spacing w:after="0" w:line="240" w:lineRule="auto"/>
              <w:jc w:val="both"/>
              <w:rPr>
                <w:rFonts w:cs="Traditional Arabic"/>
                <w:sz w:val="24"/>
                <w:szCs w:val="32"/>
                <w:rtl/>
              </w:rPr>
            </w:pPr>
            <w:r w:rsidRPr="00700FCF">
              <w:rPr>
                <w:rFonts w:cs="Traditional Arabic" w:hint="cs"/>
                <w:sz w:val="24"/>
                <w:szCs w:val="32"/>
                <w:rtl/>
              </w:rPr>
              <w:t>بنك الراجحي</w:t>
            </w:r>
          </w:p>
        </w:tc>
        <w:tc>
          <w:tcPr>
            <w:tcW w:w="1776" w:type="dxa"/>
          </w:tcPr>
          <w:p w14:paraId="260BE07E"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14.25</w:t>
            </w:r>
          </w:p>
        </w:tc>
        <w:tc>
          <w:tcPr>
            <w:tcW w:w="1776" w:type="dxa"/>
          </w:tcPr>
          <w:p w14:paraId="260BE07F"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98.7</w:t>
            </w:r>
          </w:p>
        </w:tc>
        <w:tc>
          <w:tcPr>
            <w:tcW w:w="1776" w:type="dxa"/>
          </w:tcPr>
          <w:p w14:paraId="260BE080"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84.45</w:t>
            </w:r>
          </w:p>
        </w:tc>
      </w:tr>
      <w:tr w:rsidR="005F10C0" w:rsidRPr="00700FCF" w14:paraId="260BE087" w14:textId="77777777" w:rsidTr="00B85D8A">
        <w:tc>
          <w:tcPr>
            <w:tcW w:w="725" w:type="dxa"/>
          </w:tcPr>
          <w:p w14:paraId="260BE082"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2</w:t>
            </w:r>
          </w:p>
        </w:tc>
        <w:tc>
          <w:tcPr>
            <w:tcW w:w="3189" w:type="dxa"/>
          </w:tcPr>
          <w:p w14:paraId="260BE083" w14:textId="77777777" w:rsidR="005F10C0" w:rsidRPr="00700FCF" w:rsidRDefault="005F10C0" w:rsidP="00C638A9">
            <w:pPr>
              <w:bidi/>
              <w:spacing w:after="0" w:line="240" w:lineRule="auto"/>
              <w:jc w:val="both"/>
              <w:rPr>
                <w:rFonts w:cs="Traditional Arabic"/>
                <w:sz w:val="24"/>
                <w:szCs w:val="32"/>
                <w:rtl/>
              </w:rPr>
            </w:pPr>
            <w:r w:rsidRPr="00700FCF">
              <w:rPr>
                <w:rFonts w:cs="Traditional Arabic" w:hint="cs"/>
                <w:sz w:val="24"/>
                <w:szCs w:val="32"/>
                <w:rtl/>
              </w:rPr>
              <w:t>بيت التمويل الكويتي</w:t>
            </w:r>
          </w:p>
        </w:tc>
        <w:tc>
          <w:tcPr>
            <w:tcW w:w="1776" w:type="dxa"/>
          </w:tcPr>
          <w:p w14:paraId="260BE084"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13.7</w:t>
            </w:r>
          </w:p>
        </w:tc>
        <w:tc>
          <w:tcPr>
            <w:tcW w:w="1776" w:type="dxa"/>
          </w:tcPr>
          <w:p w14:paraId="260BE085"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97.4</w:t>
            </w:r>
          </w:p>
        </w:tc>
        <w:tc>
          <w:tcPr>
            <w:tcW w:w="1776" w:type="dxa"/>
          </w:tcPr>
          <w:p w14:paraId="260BE086" w14:textId="77777777" w:rsidR="005F10C0" w:rsidRPr="00700FCF" w:rsidRDefault="000F5401"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86.15</w:t>
            </w:r>
          </w:p>
        </w:tc>
      </w:tr>
      <w:tr w:rsidR="005F10C0" w:rsidRPr="00700FCF" w14:paraId="260BE08D" w14:textId="77777777" w:rsidTr="00B85D8A">
        <w:tc>
          <w:tcPr>
            <w:tcW w:w="725" w:type="dxa"/>
          </w:tcPr>
          <w:p w14:paraId="260BE088"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3</w:t>
            </w:r>
          </w:p>
        </w:tc>
        <w:tc>
          <w:tcPr>
            <w:tcW w:w="3189" w:type="dxa"/>
          </w:tcPr>
          <w:p w14:paraId="260BE089" w14:textId="77777777" w:rsidR="005F10C0" w:rsidRPr="00700FCF" w:rsidRDefault="005F10C0" w:rsidP="00C638A9">
            <w:pPr>
              <w:bidi/>
              <w:spacing w:after="0" w:line="240" w:lineRule="auto"/>
              <w:jc w:val="both"/>
              <w:rPr>
                <w:rFonts w:cs="Traditional Arabic"/>
                <w:sz w:val="24"/>
                <w:szCs w:val="32"/>
                <w:rtl/>
              </w:rPr>
            </w:pPr>
            <w:r w:rsidRPr="00700FCF">
              <w:rPr>
                <w:rFonts w:cs="Traditional Arabic" w:hint="cs"/>
                <w:sz w:val="24"/>
                <w:szCs w:val="32"/>
                <w:rtl/>
              </w:rPr>
              <w:t xml:space="preserve">بنك البركة الاستثماري الإسلامي (البحرين) </w:t>
            </w:r>
          </w:p>
        </w:tc>
        <w:tc>
          <w:tcPr>
            <w:tcW w:w="1776" w:type="dxa"/>
          </w:tcPr>
          <w:p w14:paraId="260BE08A"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10.6</w:t>
            </w:r>
          </w:p>
        </w:tc>
        <w:tc>
          <w:tcPr>
            <w:tcW w:w="1776" w:type="dxa"/>
          </w:tcPr>
          <w:p w14:paraId="260BE08B"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90.85</w:t>
            </w:r>
          </w:p>
        </w:tc>
        <w:tc>
          <w:tcPr>
            <w:tcW w:w="1776" w:type="dxa"/>
          </w:tcPr>
          <w:p w14:paraId="260BE08C" w14:textId="77777777" w:rsidR="005F10C0" w:rsidRPr="00700FCF" w:rsidRDefault="000F5401"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83.2</w:t>
            </w:r>
          </w:p>
        </w:tc>
      </w:tr>
      <w:tr w:rsidR="005F10C0" w:rsidRPr="00700FCF" w14:paraId="260BE093" w14:textId="77777777" w:rsidTr="00B85D8A">
        <w:tc>
          <w:tcPr>
            <w:tcW w:w="725" w:type="dxa"/>
          </w:tcPr>
          <w:p w14:paraId="260BE08E"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4</w:t>
            </w:r>
          </w:p>
        </w:tc>
        <w:tc>
          <w:tcPr>
            <w:tcW w:w="3189" w:type="dxa"/>
          </w:tcPr>
          <w:p w14:paraId="260BE08F" w14:textId="77777777" w:rsidR="005F10C0" w:rsidRPr="00700FCF" w:rsidRDefault="005F10C0" w:rsidP="00C638A9">
            <w:pPr>
              <w:bidi/>
              <w:spacing w:after="0" w:line="240" w:lineRule="auto"/>
              <w:jc w:val="both"/>
              <w:rPr>
                <w:rFonts w:cs="Traditional Arabic"/>
                <w:sz w:val="24"/>
                <w:szCs w:val="32"/>
                <w:rtl/>
              </w:rPr>
            </w:pPr>
            <w:r w:rsidRPr="00700FCF">
              <w:rPr>
                <w:rFonts w:cs="Traditional Arabic" w:hint="cs"/>
                <w:sz w:val="24"/>
                <w:szCs w:val="32"/>
                <w:rtl/>
              </w:rPr>
              <w:t>بنك البحرين الإسلامي</w:t>
            </w:r>
          </w:p>
        </w:tc>
        <w:tc>
          <w:tcPr>
            <w:tcW w:w="1776" w:type="dxa"/>
          </w:tcPr>
          <w:p w14:paraId="260BE090"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4.75</w:t>
            </w:r>
          </w:p>
        </w:tc>
        <w:tc>
          <w:tcPr>
            <w:tcW w:w="1776" w:type="dxa"/>
          </w:tcPr>
          <w:p w14:paraId="260BE091"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96.95</w:t>
            </w:r>
          </w:p>
        </w:tc>
        <w:tc>
          <w:tcPr>
            <w:tcW w:w="1776" w:type="dxa"/>
          </w:tcPr>
          <w:p w14:paraId="260BE092" w14:textId="77777777" w:rsidR="005F10C0" w:rsidRPr="00700FCF" w:rsidRDefault="000F5401"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94.75</w:t>
            </w:r>
          </w:p>
        </w:tc>
      </w:tr>
      <w:tr w:rsidR="005F10C0" w:rsidRPr="00700FCF" w14:paraId="260BE099" w14:textId="77777777" w:rsidTr="00B85D8A">
        <w:tc>
          <w:tcPr>
            <w:tcW w:w="725" w:type="dxa"/>
          </w:tcPr>
          <w:p w14:paraId="260BE094"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5</w:t>
            </w:r>
          </w:p>
        </w:tc>
        <w:tc>
          <w:tcPr>
            <w:tcW w:w="3189" w:type="dxa"/>
          </w:tcPr>
          <w:p w14:paraId="260BE095" w14:textId="77777777" w:rsidR="005F10C0" w:rsidRPr="00700FCF" w:rsidRDefault="005F10C0" w:rsidP="00C638A9">
            <w:pPr>
              <w:bidi/>
              <w:spacing w:after="0" w:line="240" w:lineRule="auto"/>
              <w:jc w:val="both"/>
              <w:rPr>
                <w:rFonts w:cs="Traditional Arabic"/>
                <w:sz w:val="24"/>
                <w:szCs w:val="32"/>
                <w:rtl/>
              </w:rPr>
            </w:pPr>
            <w:r w:rsidRPr="00700FCF">
              <w:rPr>
                <w:rFonts w:cs="Traditional Arabic" w:hint="cs"/>
                <w:sz w:val="24"/>
                <w:szCs w:val="32"/>
                <w:rtl/>
              </w:rPr>
              <w:t>بنك فيصل الإسلامي (البحرين)</w:t>
            </w:r>
          </w:p>
        </w:tc>
        <w:tc>
          <w:tcPr>
            <w:tcW w:w="1776" w:type="dxa"/>
          </w:tcPr>
          <w:p w14:paraId="260BE096"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8.1</w:t>
            </w:r>
          </w:p>
        </w:tc>
        <w:tc>
          <w:tcPr>
            <w:tcW w:w="1776" w:type="dxa"/>
          </w:tcPr>
          <w:p w14:paraId="260BE097"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73.2</w:t>
            </w:r>
          </w:p>
        </w:tc>
        <w:tc>
          <w:tcPr>
            <w:tcW w:w="1776" w:type="dxa"/>
          </w:tcPr>
          <w:p w14:paraId="260BE098" w14:textId="77777777" w:rsidR="005F10C0" w:rsidRPr="00700FCF" w:rsidRDefault="000F5401"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44</w:t>
            </w:r>
          </w:p>
        </w:tc>
      </w:tr>
      <w:tr w:rsidR="005F10C0" w:rsidRPr="00700FCF" w14:paraId="260BE09F" w14:textId="77777777" w:rsidTr="00B85D8A">
        <w:tc>
          <w:tcPr>
            <w:tcW w:w="725" w:type="dxa"/>
          </w:tcPr>
          <w:p w14:paraId="260BE09A"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6</w:t>
            </w:r>
          </w:p>
        </w:tc>
        <w:tc>
          <w:tcPr>
            <w:tcW w:w="3189" w:type="dxa"/>
          </w:tcPr>
          <w:p w14:paraId="260BE09B" w14:textId="77777777" w:rsidR="005F10C0" w:rsidRPr="00700FCF" w:rsidRDefault="005F10C0" w:rsidP="00C638A9">
            <w:pPr>
              <w:bidi/>
              <w:spacing w:after="0" w:line="240" w:lineRule="auto"/>
              <w:jc w:val="both"/>
              <w:rPr>
                <w:rFonts w:cs="Traditional Arabic"/>
                <w:sz w:val="24"/>
                <w:szCs w:val="32"/>
                <w:rtl/>
              </w:rPr>
            </w:pPr>
            <w:r w:rsidRPr="00700FCF">
              <w:rPr>
                <w:rFonts w:cs="Traditional Arabic" w:hint="cs"/>
                <w:sz w:val="24"/>
                <w:szCs w:val="32"/>
                <w:rtl/>
              </w:rPr>
              <w:t>بنك فيصل الإسلامي (مصر)</w:t>
            </w:r>
          </w:p>
        </w:tc>
        <w:tc>
          <w:tcPr>
            <w:tcW w:w="1776" w:type="dxa"/>
          </w:tcPr>
          <w:p w14:paraId="260BE09C"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24.55</w:t>
            </w:r>
          </w:p>
        </w:tc>
        <w:tc>
          <w:tcPr>
            <w:tcW w:w="1776" w:type="dxa"/>
          </w:tcPr>
          <w:p w14:paraId="260BE09D"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89.6</w:t>
            </w:r>
          </w:p>
        </w:tc>
        <w:tc>
          <w:tcPr>
            <w:tcW w:w="1776" w:type="dxa"/>
          </w:tcPr>
          <w:p w14:paraId="260BE09E" w14:textId="77777777" w:rsidR="005F10C0" w:rsidRPr="00700FCF" w:rsidRDefault="000F5401"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76.5</w:t>
            </w:r>
          </w:p>
        </w:tc>
      </w:tr>
      <w:tr w:rsidR="005F10C0" w:rsidRPr="00700FCF" w14:paraId="260BE0A5" w14:textId="77777777" w:rsidTr="00B85D8A">
        <w:tc>
          <w:tcPr>
            <w:tcW w:w="725" w:type="dxa"/>
          </w:tcPr>
          <w:p w14:paraId="260BE0A0"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w:t>
            </w:r>
          </w:p>
        </w:tc>
        <w:tc>
          <w:tcPr>
            <w:tcW w:w="3189" w:type="dxa"/>
          </w:tcPr>
          <w:p w14:paraId="260BE0A1" w14:textId="77777777" w:rsidR="005F10C0" w:rsidRPr="00700FCF" w:rsidRDefault="005F10C0" w:rsidP="00C638A9">
            <w:pPr>
              <w:bidi/>
              <w:spacing w:after="0" w:line="240" w:lineRule="auto"/>
              <w:jc w:val="both"/>
              <w:rPr>
                <w:rFonts w:cs="Traditional Arabic"/>
                <w:sz w:val="24"/>
                <w:szCs w:val="32"/>
                <w:rtl/>
              </w:rPr>
            </w:pPr>
            <w:r w:rsidRPr="00700FCF">
              <w:rPr>
                <w:rFonts w:cs="Traditional Arabic" w:hint="cs"/>
                <w:sz w:val="24"/>
                <w:szCs w:val="32"/>
                <w:rtl/>
              </w:rPr>
              <w:t>بنك دبي الإسلامي</w:t>
            </w:r>
          </w:p>
        </w:tc>
        <w:tc>
          <w:tcPr>
            <w:tcW w:w="1776" w:type="dxa"/>
          </w:tcPr>
          <w:p w14:paraId="260BE0A2"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15.95</w:t>
            </w:r>
          </w:p>
        </w:tc>
        <w:tc>
          <w:tcPr>
            <w:tcW w:w="1776" w:type="dxa"/>
          </w:tcPr>
          <w:p w14:paraId="260BE0A3"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93.05</w:t>
            </w:r>
          </w:p>
        </w:tc>
        <w:tc>
          <w:tcPr>
            <w:tcW w:w="1776" w:type="dxa"/>
          </w:tcPr>
          <w:p w14:paraId="260BE0A4" w14:textId="77777777" w:rsidR="005F10C0" w:rsidRPr="00700FCF" w:rsidRDefault="000F5401"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84.5</w:t>
            </w:r>
          </w:p>
        </w:tc>
      </w:tr>
      <w:tr w:rsidR="005F10C0" w:rsidRPr="00700FCF" w14:paraId="260BE0AB" w14:textId="77777777" w:rsidTr="00B85D8A">
        <w:tc>
          <w:tcPr>
            <w:tcW w:w="725" w:type="dxa"/>
          </w:tcPr>
          <w:p w14:paraId="260BE0A6"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w:t>
            </w:r>
          </w:p>
        </w:tc>
        <w:tc>
          <w:tcPr>
            <w:tcW w:w="3189" w:type="dxa"/>
          </w:tcPr>
          <w:p w14:paraId="260BE0A7" w14:textId="77777777" w:rsidR="005F10C0" w:rsidRPr="00700FCF" w:rsidRDefault="005F10C0" w:rsidP="00C638A9">
            <w:pPr>
              <w:bidi/>
              <w:spacing w:after="0" w:line="240" w:lineRule="auto"/>
              <w:jc w:val="both"/>
              <w:rPr>
                <w:rFonts w:cs="Traditional Arabic"/>
                <w:sz w:val="24"/>
                <w:szCs w:val="32"/>
                <w:rtl/>
              </w:rPr>
            </w:pPr>
            <w:r w:rsidRPr="00700FCF">
              <w:rPr>
                <w:rFonts w:cs="Traditional Arabic" w:hint="cs"/>
                <w:sz w:val="24"/>
                <w:szCs w:val="32"/>
                <w:rtl/>
              </w:rPr>
              <w:t>المصرف الإسلامي الأردني</w:t>
            </w:r>
          </w:p>
        </w:tc>
        <w:tc>
          <w:tcPr>
            <w:tcW w:w="1776" w:type="dxa"/>
          </w:tcPr>
          <w:p w14:paraId="260BE0A8"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35.45</w:t>
            </w:r>
          </w:p>
        </w:tc>
        <w:tc>
          <w:tcPr>
            <w:tcW w:w="1776" w:type="dxa"/>
          </w:tcPr>
          <w:p w14:paraId="260BE0A9"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72.95</w:t>
            </w:r>
          </w:p>
        </w:tc>
        <w:tc>
          <w:tcPr>
            <w:tcW w:w="1776" w:type="dxa"/>
          </w:tcPr>
          <w:p w14:paraId="260BE0AA" w14:textId="77777777" w:rsidR="005F10C0" w:rsidRPr="00700FCF" w:rsidRDefault="000F5401"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99.2</w:t>
            </w:r>
          </w:p>
        </w:tc>
      </w:tr>
      <w:tr w:rsidR="005F10C0" w:rsidRPr="00700FCF" w14:paraId="260BE0B1" w14:textId="77777777" w:rsidTr="00B85D8A">
        <w:tc>
          <w:tcPr>
            <w:tcW w:w="725" w:type="dxa"/>
          </w:tcPr>
          <w:p w14:paraId="260BE0AC"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9</w:t>
            </w:r>
          </w:p>
        </w:tc>
        <w:tc>
          <w:tcPr>
            <w:tcW w:w="3189" w:type="dxa"/>
          </w:tcPr>
          <w:p w14:paraId="260BE0AD" w14:textId="77777777" w:rsidR="005F10C0" w:rsidRPr="00700FCF" w:rsidRDefault="005F10C0" w:rsidP="00C638A9">
            <w:pPr>
              <w:bidi/>
              <w:spacing w:after="0" w:line="240" w:lineRule="auto"/>
              <w:jc w:val="both"/>
              <w:rPr>
                <w:rFonts w:cs="Traditional Arabic"/>
                <w:sz w:val="24"/>
                <w:szCs w:val="32"/>
                <w:rtl/>
              </w:rPr>
            </w:pPr>
            <w:r w:rsidRPr="00700FCF">
              <w:rPr>
                <w:rFonts w:cs="Traditional Arabic" w:hint="cs"/>
                <w:sz w:val="24"/>
                <w:szCs w:val="32"/>
                <w:rtl/>
              </w:rPr>
              <w:t>بنك قطر الإسلامي</w:t>
            </w:r>
          </w:p>
        </w:tc>
        <w:tc>
          <w:tcPr>
            <w:tcW w:w="1776" w:type="dxa"/>
          </w:tcPr>
          <w:p w14:paraId="260BE0AE"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8.35</w:t>
            </w:r>
          </w:p>
        </w:tc>
        <w:tc>
          <w:tcPr>
            <w:tcW w:w="1776" w:type="dxa"/>
          </w:tcPr>
          <w:p w14:paraId="260BE0AF"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102.8</w:t>
            </w:r>
          </w:p>
        </w:tc>
        <w:tc>
          <w:tcPr>
            <w:tcW w:w="1776" w:type="dxa"/>
          </w:tcPr>
          <w:p w14:paraId="260BE0B0" w14:textId="77777777" w:rsidR="005F10C0" w:rsidRPr="00700FCF" w:rsidRDefault="000F5401"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88.05</w:t>
            </w:r>
          </w:p>
        </w:tc>
      </w:tr>
      <w:tr w:rsidR="005F10C0" w:rsidRPr="00700FCF" w14:paraId="260BE0B7" w14:textId="77777777" w:rsidTr="00B85D8A">
        <w:tc>
          <w:tcPr>
            <w:tcW w:w="725" w:type="dxa"/>
          </w:tcPr>
          <w:p w14:paraId="260BE0B2"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10</w:t>
            </w:r>
          </w:p>
        </w:tc>
        <w:tc>
          <w:tcPr>
            <w:tcW w:w="3189" w:type="dxa"/>
          </w:tcPr>
          <w:p w14:paraId="260BE0B3" w14:textId="77777777" w:rsidR="005F10C0" w:rsidRPr="00700FCF" w:rsidRDefault="005F10C0" w:rsidP="00C638A9">
            <w:pPr>
              <w:bidi/>
              <w:spacing w:after="0" w:line="240" w:lineRule="auto"/>
              <w:jc w:val="both"/>
              <w:rPr>
                <w:rFonts w:cs="Traditional Arabic"/>
                <w:sz w:val="24"/>
                <w:szCs w:val="32"/>
                <w:rtl/>
              </w:rPr>
            </w:pPr>
            <w:r w:rsidRPr="00700FCF">
              <w:rPr>
                <w:rFonts w:cs="Traditional Arabic" w:hint="cs"/>
                <w:sz w:val="24"/>
                <w:szCs w:val="32"/>
                <w:rtl/>
              </w:rPr>
              <w:t>المصرف الإسلامي البنغلاديشي</w:t>
            </w:r>
          </w:p>
        </w:tc>
        <w:tc>
          <w:tcPr>
            <w:tcW w:w="1776" w:type="dxa"/>
          </w:tcPr>
          <w:p w14:paraId="260BE0B4"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34.55</w:t>
            </w:r>
          </w:p>
        </w:tc>
        <w:tc>
          <w:tcPr>
            <w:tcW w:w="1776" w:type="dxa"/>
          </w:tcPr>
          <w:p w14:paraId="260BE0B5"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74.15</w:t>
            </w:r>
          </w:p>
        </w:tc>
        <w:tc>
          <w:tcPr>
            <w:tcW w:w="1776" w:type="dxa"/>
          </w:tcPr>
          <w:p w14:paraId="260BE0B6" w14:textId="77777777" w:rsidR="005F10C0" w:rsidRPr="00700FCF" w:rsidRDefault="000F5401"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65</w:t>
            </w:r>
          </w:p>
        </w:tc>
      </w:tr>
      <w:tr w:rsidR="005F10C0" w:rsidRPr="00700FCF" w14:paraId="260BE0BD" w14:textId="77777777" w:rsidTr="00B85D8A">
        <w:tc>
          <w:tcPr>
            <w:tcW w:w="725" w:type="dxa"/>
          </w:tcPr>
          <w:p w14:paraId="260BE0B8"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11</w:t>
            </w:r>
          </w:p>
        </w:tc>
        <w:tc>
          <w:tcPr>
            <w:tcW w:w="3189" w:type="dxa"/>
          </w:tcPr>
          <w:p w14:paraId="260BE0B9" w14:textId="77777777" w:rsidR="005F10C0" w:rsidRPr="00700FCF" w:rsidRDefault="005F10C0" w:rsidP="00C638A9">
            <w:pPr>
              <w:bidi/>
              <w:spacing w:after="0" w:line="240" w:lineRule="auto"/>
              <w:jc w:val="both"/>
              <w:rPr>
                <w:rFonts w:cs="Traditional Arabic"/>
                <w:sz w:val="24"/>
                <w:szCs w:val="32"/>
                <w:rtl/>
              </w:rPr>
            </w:pPr>
            <w:r w:rsidRPr="00700FCF">
              <w:rPr>
                <w:rFonts w:cs="Traditional Arabic" w:hint="cs"/>
                <w:sz w:val="24"/>
                <w:szCs w:val="32"/>
                <w:rtl/>
              </w:rPr>
              <w:t>بنك إسلام ماليزيا برحد</w:t>
            </w:r>
          </w:p>
        </w:tc>
        <w:tc>
          <w:tcPr>
            <w:tcW w:w="1776" w:type="dxa"/>
          </w:tcPr>
          <w:p w14:paraId="260BE0BA"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15.4</w:t>
            </w:r>
          </w:p>
        </w:tc>
        <w:tc>
          <w:tcPr>
            <w:tcW w:w="1776" w:type="dxa"/>
          </w:tcPr>
          <w:p w14:paraId="260BE0BB"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89.45</w:t>
            </w:r>
          </w:p>
        </w:tc>
        <w:tc>
          <w:tcPr>
            <w:tcW w:w="1776" w:type="dxa"/>
          </w:tcPr>
          <w:p w14:paraId="260BE0BC" w14:textId="77777777" w:rsidR="005F10C0" w:rsidRPr="00700FCF" w:rsidRDefault="000F5401"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83.35</w:t>
            </w:r>
          </w:p>
        </w:tc>
      </w:tr>
      <w:tr w:rsidR="005F10C0" w:rsidRPr="00700FCF" w14:paraId="260BE0C3" w14:textId="77777777" w:rsidTr="00B85D8A">
        <w:tc>
          <w:tcPr>
            <w:tcW w:w="725" w:type="dxa"/>
          </w:tcPr>
          <w:p w14:paraId="260BE0BE" w14:textId="77777777" w:rsidR="005F10C0" w:rsidRPr="00700FCF" w:rsidRDefault="005F10C0"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12</w:t>
            </w:r>
          </w:p>
        </w:tc>
        <w:tc>
          <w:tcPr>
            <w:tcW w:w="3189" w:type="dxa"/>
          </w:tcPr>
          <w:p w14:paraId="260BE0BF" w14:textId="77777777" w:rsidR="005F10C0" w:rsidRPr="00700FCF" w:rsidRDefault="005F10C0" w:rsidP="00C638A9">
            <w:pPr>
              <w:bidi/>
              <w:spacing w:after="0" w:line="240" w:lineRule="auto"/>
              <w:jc w:val="both"/>
              <w:rPr>
                <w:rFonts w:cs="Traditional Arabic"/>
                <w:sz w:val="24"/>
                <w:szCs w:val="32"/>
                <w:rtl/>
              </w:rPr>
            </w:pPr>
            <w:r w:rsidRPr="00700FCF">
              <w:rPr>
                <w:rFonts w:cs="Traditional Arabic" w:hint="cs"/>
                <w:sz w:val="24"/>
                <w:szCs w:val="32"/>
                <w:rtl/>
              </w:rPr>
              <w:t>بيت البركة التركي للتمويل</w:t>
            </w:r>
          </w:p>
        </w:tc>
        <w:tc>
          <w:tcPr>
            <w:tcW w:w="1776" w:type="dxa"/>
          </w:tcPr>
          <w:p w14:paraId="260BE0C0"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13.25</w:t>
            </w:r>
          </w:p>
        </w:tc>
        <w:tc>
          <w:tcPr>
            <w:tcW w:w="1776" w:type="dxa"/>
          </w:tcPr>
          <w:p w14:paraId="260BE0C1" w14:textId="77777777" w:rsidR="005F10C0" w:rsidRPr="00700FCF" w:rsidRDefault="006702FC"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94.2</w:t>
            </w:r>
          </w:p>
        </w:tc>
        <w:tc>
          <w:tcPr>
            <w:tcW w:w="1776" w:type="dxa"/>
          </w:tcPr>
          <w:p w14:paraId="260BE0C2" w14:textId="77777777" w:rsidR="005F10C0" w:rsidRPr="00700FCF" w:rsidRDefault="000F5401"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82.85</w:t>
            </w:r>
          </w:p>
        </w:tc>
      </w:tr>
    </w:tbl>
    <w:p w14:paraId="260BE0C4" w14:textId="77777777" w:rsidR="005F10C0" w:rsidRPr="00700FCF" w:rsidRDefault="005F10C0" w:rsidP="00C638A9">
      <w:pPr>
        <w:bidi/>
        <w:spacing w:after="0" w:line="240" w:lineRule="auto"/>
        <w:jc w:val="both"/>
        <w:rPr>
          <w:rFonts w:cs="Traditional Arabic"/>
          <w:sz w:val="24"/>
          <w:szCs w:val="36"/>
          <w:rtl/>
          <w:lang w:val="en-US" w:bidi="ar-JO"/>
        </w:rPr>
      </w:pPr>
    </w:p>
    <w:p w14:paraId="260BE0C5" w14:textId="77777777" w:rsidR="00AB7530" w:rsidRPr="00700FCF" w:rsidRDefault="006D1DB0" w:rsidP="00C638A9">
      <w:pPr>
        <w:bidi/>
        <w:spacing w:after="0" w:line="240" w:lineRule="auto"/>
        <w:ind w:firstLine="537"/>
        <w:jc w:val="both"/>
        <w:rPr>
          <w:rFonts w:cs="Traditional Arabic"/>
          <w:sz w:val="24"/>
          <w:szCs w:val="36"/>
          <w:rtl/>
          <w:lang w:val="en-US" w:bidi="ar-JO"/>
        </w:rPr>
      </w:pPr>
      <w:r w:rsidRPr="00700FCF">
        <w:rPr>
          <w:rFonts w:cs="Traditional Arabic" w:hint="cs"/>
          <w:sz w:val="24"/>
          <w:szCs w:val="36"/>
          <w:rtl/>
          <w:lang w:val="en-US" w:bidi="ar-JO"/>
        </w:rPr>
        <w:t>وأريد أن أر</w:t>
      </w:r>
      <w:r w:rsidR="00F97633" w:rsidRPr="00700FCF">
        <w:rPr>
          <w:rFonts w:cs="Traditional Arabic" w:hint="cs"/>
          <w:sz w:val="24"/>
          <w:szCs w:val="36"/>
          <w:rtl/>
          <w:lang w:val="en-US" w:bidi="ar-JO"/>
        </w:rPr>
        <w:t>كز على جانب</w:t>
      </w:r>
      <w:r w:rsidRPr="00700FCF">
        <w:rPr>
          <w:rFonts w:cs="Traditional Arabic" w:hint="cs"/>
          <w:sz w:val="24"/>
          <w:szCs w:val="36"/>
          <w:rtl/>
          <w:lang w:val="en-US" w:bidi="ar-JO"/>
        </w:rPr>
        <w:t>ين مهمين يتصلان ببحثي المتعلق بفائض السيولة</w:t>
      </w:r>
      <w:r w:rsidR="008A539E" w:rsidRPr="00700FCF">
        <w:rPr>
          <w:rFonts w:cs="Traditional Arabic" w:hint="cs"/>
          <w:sz w:val="24"/>
          <w:szCs w:val="36"/>
          <w:rtl/>
          <w:lang w:val="en-US" w:bidi="ar-JO"/>
        </w:rPr>
        <w:t>، وهما:</w:t>
      </w:r>
      <w:r w:rsidR="00F97633" w:rsidRPr="00700FCF">
        <w:rPr>
          <w:rFonts w:cs="Traditional Arabic" w:hint="cs"/>
          <w:sz w:val="24"/>
          <w:szCs w:val="36"/>
          <w:rtl/>
          <w:lang w:val="en-US" w:bidi="ar-JO"/>
        </w:rPr>
        <w:t xml:space="preserve"> ما يختص بنسبة سيولة </w:t>
      </w:r>
      <w:r w:rsidR="00432B94" w:rsidRPr="00700FCF">
        <w:rPr>
          <w:rFonts w:cs="Traditional Arabic" w:hint="cs"/>
          <w:sz w:val="24"/>
          <w:szCs w:val="36"/>
          <w:rtl/>
          <w:lang w:val="en-US" w:bidi="ar-JO"/>
        </w:rPr>
        <w:t>المصارف الإسلامية</w:t>
      </w:r>
      <w:r w:rsidR="006D6C31" w:rsidRPr="00700FCF">
        <w:rPr>
          <w:rFonts w:cs="Traditional Arabic" w:hint="cs"/>
          <w:sz w:val="24"/>
          <w:szCs w:val="36"/>
          <w:rtl/>
          <w:lang w:val="en-US" w:bidi="ar-JO"/>
        </w:rPr>
        <w:t>،</w:t>
      </w:r>
      <w:r w:rsidR="00D47FE1" w:rsidRPr="00700FCF">
        <w:rPr>
          <w:rFonts w:cs="Traditional Arabic" w:hint="cs"/>
          <w:sz w:val="24"/>
          <w:szCs w:val="36"/>
          <w:rtl/>
          <w:lang w:val="en-US" w:bidi="ar-JO"/>
        </w:rPr>
        <w:t xml:space="preserve"> ونسبة توظيفها لسيولتها</w:t>
      </w:r>
      <w:r w:rsidR="006D6C31" w:rsidRPr="00700FCF">
        <w:rPr>
          <w:rFonts w:cs="Traditional Arabic" w:hint="cs"/>
          <w:sz w:val="24"/>
          <w:szCs w:val="36"/>
          <w:rtl/>
          <w:lang w:val="en-US" w:bidi="ar-JO"/>
        </w:rPr>
        <w:t xml:space="preserve">، ثم </w:t>
      </w:r>
      <w:r w:rsidR="00F97633" w:rsidRPr="00700FCF">
        <w:rPr>
          <w:rFonts w:cs="Traditional Arabic" w:hint="cs"/>
          <w:sz w:val="24"/>
          <w:szCs w:val="36"/>
          <w:rtl/>
          <w:lang w:val="en-US" w:bidi="ar-JO"/>
        </w:rPr>
        <w:t>مقارنته</w:t>
      </w:r>
      <w:r w:rsidR="00D47FE1" w:rsidRPr="00700FCF">
        <w:rPr>
          <w:rFonts w:cs="Traditional Arabic" w:hint="cs"/>
          <w:sz w:val="24"/>
          <w:szCs w:val="36"/>
          <w:rtl/>
          <w:lang w:val="en-US" w:bidi="ar-JO"/>
        </w:rPr>
        <w:t>م</w:t>
      </w:r>
      <w:r w:rsidR="00F97633" w:rsidRPr="00700FCF">
        <w:rPr>
          <w:rFonts w:cs="Traditional Arabic" w:hint="cs"/>
          <w:sz w:val="24"/>
          <w:szCs w:val="36"/>
          <w:rtl/>
          <w:lang w:val="en-US" w:bidi="ar-JO"/>
        </w:rPr>
        <w:t xml:space="preserve">ا </w:t>
      </w:r>
      <w:r w:rsidR="00BD219F" w:rsidRPr="00700FCF">
        <w:rPr>
          <w:rFonts w:cs="Traditional Arabic" w:hint="cs"/>
          <w:sz w:val="24"/>
          <w:szCs w:val="36"/>
          <w:rtl/>
          <w:lang w:val="en-US" w:bidi="ar-JO"/>
        </w:rPr>
        <w:t>بحالة</w:t>
      </w:r>
      <w:r w:rsidR="00F97633" w:rsidRPr="00700FCF">
        <w:rPr>
          <w:rFonts w:cs="Traditional Arabic" w:hint="cs"/>
          <w:sz w:val="24"/>
          <w:szCs w:val="36"/>
          <w:rtl/>
          <w:lang w:val="en-US" w:bidi="ar-JO"/>
        </w:rPr>
        <w:t xml:space="preserve"> البنوك الربوية، حيث أراد </w:t>
      </w:r>
      <w:r w:rsidRPr="00700FCF">
        <w:rPr>
          <w:rFonts w:cs="Traditional Arabic" w:hint="cs"/>
          <w:sz w:val="24"/>
          <w:szCs w:val="36"/>
          <w:rtl/>
          <w:lang w:val="en-US" w:bidi="ar-JO"/>
        </w:rPr>
        <w:t>إقبال في دراسته</w:t>
      </w:r>
      <w:r w:rsidR="00D47FE1" w:rsidRPr="00700FCF">
        <w:rPr>
          <w:rFonts w:cs="Traditional Arabic" w:hint="cs"/>
          <w:sz w:val="24"/>
          <w:szCs w:val="36"/>
          <w:rtl/>
          <w:lang w:val="en-US" w:bidi="ar-JO"/>
        </w:rPr>
        <w:t xml:space="preserve"> المشار إليها</w:t>
      </w:r>
      <w:r w:rsidR="00F97633" w:rsidRPr="00700FCF">
        <w:rPr>
          <w:rFonts w:cs="Traditional Arabic" w:hint="cs"/>
          <w:sz w:val="24"/>
          <w:szCs w:val="36"/>
          <w:rtl/>
          <w:lang w:val="en-US" w:bidi="ar-JO"/>
        </w:rPr>
        <w:t xml:space="preserve"> التحقق </w:t>
      </w:r>
      <w:r w:rsidR="00B91AE8" w:rsidRPr="00700FCF">
        <w:rPr>
          <w:rFonts w:cs="Traditional Arabic" w:hint="cs"/>
          <w:sz w:val="24"/>
          <w:szCs w:val="36"/>
          <w:rtl/>
          <w:lang w:val="en-US" w:bidi="ar-JO"/>
        </w:rPr>
        <w:t xml:space="preserve">من دعوى الاقتصاديين الإسلاميين، حيث يدّعي كثير منهم </w:t>
      </w:r>
      <w:r w:rsidR="00F97633" w:rsidRPr="00700FCF">
        <w:rPr>
          <w:rFonts w:cs="Traditional Arabic" w:hint="cs"/>
          <w:sz w:val="24"/>
          <w:szCs w:val="36"/>
          <w:rtl/>
          <w:lang w:val="en-US" w:bidi="ar-JO"/>
        </w:rPr>
        <w:t>وجود</w:t>
      </w:r>
      <w:r w:rsidR="00B91AE8" w:rsidRPr="00700FCF">
        <w:rPr>
          <w:rFonts w:cs="Traditional Arabic" w:hint="cs"/>
          <w:sz w:val="24"/>
          <w:szCs w:val="36"/>
          <w:rtl/>
          <w:lang w:val="en-US" w:bidi="ar-JO"/>
        </w:rPr>
        <w:t>َ</w:t>
      </w:r>
      <w:r w:rsidR="00F97633" w:rsidRPr="00700FCF">
        <w:rPr>
          <w:rFonts w:cs="Traditional Arabic" w:hint="cs"/>
          <w:sz w:val="24"/>
          <w:szCs w:val="36"/>
          <w:rtl/>
          <w:lang w:val="en-US" w:bidi="ar-JO"/>
        </w:rPr>
        <w:t xml:space="preserve"> فائض</w:t>
      </w:r>
      <w:r w:rsidR="00B91AE8" w:rsidRPr="00700FCF">
        <w:rPr>
          <w:rFonts w:cs="Traditional Arabic" w:hint="cs"/>
          <w:sz w:val="24"/>
          <w:szCs w:val="36"/>
          <w:rtl/>
          <w:lang w:val="en-US" w:bidi="ar-JO"/>
        </w:rPr>
        <w:t>ٍ</w:t>
      </w:r>
      <w:r w:rsidR="00F97633" w:rsidRPr="00700FCF">
        <w:rPr>
          <w:rFonts w:cs="Traditional Arabic" w:hint="cs"/>
          <w:sz w:val="24"/>
          <w:szCs w:val="36"/>
          <w:rtl/>
          <w:lang w:val="en-US" w:bidi="ar-JO"/>
        </w:rPr>
        <w:t xml:space="preserve"> كبير في السيولة في </w:t>
      </w:r>
      <w:r w:rsidR="00432B94" w:rsidRPr="00700FCF">
        <w:rPr>
          <w:rFonts w:cs="Traditional Arabic" w:hint="cs"/>
          <w:sz w:val="24"/>
          <w:szCs w:val="36"/>
          <w:rtl/>
          <w:lang w:val="en-US" w:bidi="ar-JO"/>
        </w:rPr>
        <w:t>المصارف الإسلامية</w:t>
      </w:r>
      <w:r w:rsidR="00F97633" w:rsidRPr="00700FCF">
        <w:rPr>
          <w:rFonts w:cs="Traditional Arabic" w:hint="cs"/>
          <w:sz w:val="24"/>
          <w:szCs w:val="36"/>
          <w:rtl/>
          <w:lang w:val="en-US" w:bidi="ar-JO"/>
        </w:rPr>
        <w:t xml:space="preserve"> </w:t>
      </w:r>
      <w:r w:rsidR="00B91AE8" w:rsidRPr="00700FCF">
        <w:rPr>
          <w:rFonts w:cs="Traditional Arabic" w:hint="cs"/>
          <w:sz w:val="24"/>
          <w:szCs w:val="36"/>
          <w:rtl/>
          <w:lang w:val="en-US" w:bidi="ar-JO"/>
        </w:rPr>
        <w:t xml:space="preserve">مقارنة بالبنوك الربوية، </w:t>
      </w:r>
      <w:r w:rsidR="00F97633" w:rsidRPr="00700FCF">
        <w:rPr>
          <w:rFonts w:cs="Traditional Arabic" w:hint="cs"/>
          <w:sz w:val="24"/>
          <w:szCs w:val="36"/>
          <w:rtl/>
          <w:lang w:val="en-US" w:bidi="ar-JO"/>
        </w:rPr>
        <w:t xml:space="preserve">مما يجعلها تعاني من هذا الفائض. وبعد أن أجرى الدراسة وقارن بين البنوك؛ </w:t>
      </w:r>
      <w:r w:rsidR="001B6294" w:rsidRPr="00700FCF">
        <w:rPr>
          <w:rFonts w:cs="Traditional Arabic" w:hint="cs"/>
          <w:sz w:val="24"/>
          <w:szCs w:val="36"/>
          <w:rtl/>
          <w:lang w:val="en-US" w:bidi="ar-JO"/>
        </w:rPr>
        <w:t>توصل إلى</w:t>
      </w:r>
      <w:r w:rsidR="00F97633" w:rsidRPr="00700FCF">
        <w:rPr>
          <w:rFonts w:cs="Traditional Arabic" w:hint="cs"/>
          <w:sz w:val="24"/>
          <w:szCs w:val="36"/>
          <w:rtl/>
          <w:lang w:val="en-US" w:bidi="ar-JO"/>
        </w:rPr>
        <w:t xml:space="preserve"> أن هناك سيولة غير مستغلة</w:t>
      </w:r>
      <w:r w:rsidR="00D47FE1" w:rsidRPr="00700FCF">
        <w:rPr>
          <w:rFonts w:cs="Traditional Arabic" w:hint="cs"/>
          <w:sz w:val="24"/>
          <w:szCs w:val="36"/>
          <w:rtl/>
          <w:lang w:val="en-US" w:bidi="ar-JO"/>
        </w:rPr>
        <w:t xml:space="preserve"> فعلاً</w:t>
      </w:r>
      <w:r w:rsidR="00F97633" w:rsidRPr="00700FCF">
        <w:rPr>
          <w:rFonts w:cs="Traditional Arabic" w:hint="cs"/>
          <w:sz w:val="24"/>
          <w:szCs w:val="36"/>
          <w:rtl/>
          <w:lang w:val="en-US" w:bidi="ar-JO"/>
        </w:rPr>
        <w:t xml:space="preserve"> في </w:t>
      </w:r>
      <w:r w:rsidR="00432B94" w:rsidRPr="00700FCF">
        <w:rPr>
          <w:rFonts w:cs="Traditional Arabic" w:hint="cs"/>
          <w:sz w:val="24"/>
          <w:szCs w:val="36"/>
          <w:rtl/>
          <w:lang w:val="en-US" w:bidi="ar-JO"/>
        </w:rPr>
        <w:t>المصارف الإسلامية</w:t>
      </w:r>
      <w:r w:rsidR="00F97633" w:rsidRPr="00700FCF">
        <w:rPr>
          <w:rFonts w:cs="Traditional Arabic" w:hint="cs"/>
          <w:sz w:val="24"/>
          <w:szCs w:val="36"/>
          <w:rtl/>
          <w:lang w:val="en-US" w:bidi="ar-JO"/>
        </w:rPr>
        <w:t xml:space="preserve">، ولكنها ليست بذلك الحجم الذي </w:t>
      </w:r>
      <w:r w:rsidR="00D47FE1" w:rsidRPr="00700FCF">
        <w:rPr>
          <w:rFonts w:cs="Traditional Arabic" w:hint="cs"/>
          <w:sz w:val="24"/>
          <w:szCs w:val="36"/>
          <w:rtl/>
          <w:lang w:val="en-US" w:bidi="ar-JO"/>
        </w:rPr>
        <w:t>يصِفُه</w:t>
      </w:r>
      <w:r w:rsidR="00F97633" w:rsidRPr="00700FCF">
        <w:rPr>
          <w:rFonts w:cs="Traditional Arabic" w:hint="cs"/>
          <w:sz w:val="24"/>
          <w:szCs w:val="36"/>
          <w:rtl/>
          <w:lang w:val="en-US" w:bidi="ar-JO"/>
        </w:rPr>
        <w:t xml:space="preserve"> </w:t>
      </w:r>
      <w:r w:rsidR="001B6294" w:rsidRPr="00700FCF">
        <w:rPr>
          <w:rFonts w:cs="Traditional Arabic" w:hint="cs"/>
          <w:sz w:val="24"/>
          <w:szCs w:val="36"/>
          <w:rtl/>
          <w:lang w:val="en-US" w:bidi="ar-JO"/>
        </w:rPr>
        <w:t>الاقتصاديون الإسلاميون</w:t>
      </w:r>
      <w:r w:rsidR="00F97633" w:rsidRPr="00700FCF">
        <w:rPr>
          <w:rFonts w:cs="Traditional Arabic" w:hint="cs"/>
          <w:sz w:val="24"/>
          <w:szCs w:val="36"/>
          <w:rtl/>
          <w:lang w:val="en-US" w:bidi="ar-JO"/>
        </w:rPr>
        <w:t xml:space="preserve">. </w:t>
      </w:r>
    </w:p>
    <w:p w14:paraId="260BE0C6" w14:textId="77777777" w:rsidR="00C51799" w:rsidRDefault="001B6294" w:rsidP="00C51799">
      <w:pPr>
        <w:bidi/>
        <w:spacing w:after="0" w:line="240" w:lineRule="auto"/>
        <w:ind w:firstLine="537"/>
        <w:jc w:val="both"/>
        <w:rPr>
          <w:rFonts w:cs="Traditional Arabic"/>
          <w:sz w:val="24"/>
          <w:szCs w:val="36"/>
          <w:lang w:val="en-US" w:bidi="ar-JO"/>
        </w:rPr>
      </w:pPr>
      <w:r w:rsidRPr="00700FCF">
        <w:rPr>
          <w:rFonts w:cs="Traditional Arabic" w:hint="cs"/>
          <w:sz w:val="24"/>
          <w:szCs w:val="36"/>
          <w:rtl/>
          <w:lang w:val="en-US" w:bidi="ar-JO"/>
        </w:rPr>
        <w:lastRenderedPageBreak/>
        <w:t xml:space="preserve">فقد كانت المقارنة بين </w:t>
      </w:r>
      <w:r w:rsidR="00432B94" w:rsidRPr="00700FCF">
        <w:rPr>
          <w:rFonts w:cs="Traditional Arabic" w:hint="cs"/>
          <w:sz w:val="24"/>
          <w:szCs w:val="36"/>
          <w:rtl/>
          <w:lang w:val="en-US" w:bidi="ar-JO"/>
        </w:rPr>
        <w:t>المصارف الإسلامية</w:t>
      </w:r>
      <w:r w:rsidRPr="00700FCF">
        <w:rPr>
          <w:rFonts w:cs="Traditional Arabic" w:hint="cs"/>
          <w:sz w:val="24"/>
          <w:szCs w:val="36"/>
          <w:rtl/>
          <w:lang w:val="en-US" w:bidi="ar-JO"/>
        </w:rPr>
        <w:t xml:space="preserve"> والبنوك الربوية في </w:t>
      </w:r>
      <w:r w:rsidR="00D47FE1" w:rsidRPr="00700FCF">
        <w:rPr>
          <w:rFonts w:cs="Traditional Arabic" w:hint="cs"/>
          <w:sz w:val="24"/>
          <w:szCs w:val="36"/>
          <w:rtl/>
          <w:lang w:val="en-US" w:bidi="ar-JO"/>
        </w:rPr>
        <w:t xml:space="preserve">مجموعة من النسب والمؤشرات، وسنشير إلى </w:t>
      </w:r>
      <w:r w:rsidR="00D27604" w:rsidRPr="00700FCF">
        <w:rPr>
          <w:rFonts w:cs="Traditional Arabic" w:hint="cs"/>
          <w:sz w:val="24"/>
          <w:szCs w:val="36"/>
          <w:rtl/>
          <w:lang w:val="en-US" w:bidi="ar-JO"/>
        </w:rPr>
        <w:t>ما يتعلق بموضوعنا</w:t>
      </w:r>
      <w:r w:rsidRPr="00700FCF">
        <w:rPr>
          <w:rFonts w:cs="Traditional Arabic" w:hint="cs"/>
          <w:sz w:val="24"/>
          <w:szCs w:val="36"/>
          <w:rtl/>
          <w:lang w:val="en-US" w:bidi="ar-JO"/>
        </w:rPr>
        <w:t xml:space="preserve"> كالتالي</w:t>
      </w:r>
      <w:r w:rsidR="006D1DB0" w:rsidRPr="00700FCF">
        <w:rPr>
          <w:rStyle w:val="FootnoteReference"/>
          <w:rFonts w:cs="Traditional Arabic"/>
          <w:sz w:val="24"/>
          <w:szCs w:val="36"/>
          <w:rtl/>
          <w:lang w:val="en-US" w:bidi="ar-JO"/>
        </w:rPr>
        <w:footnoteReference w:id="14"/>
      </w:r>
      <w:r w:rsidRPr="00700FCF">
        <w:rPr>
          <w:rFonts w:cs="Traditional Arabic" w:hint="cs"/>
          <w:sz w:val="24"/>
          <w:szCs w:val="36"/>
          <w:rtl/>
          <w:lang w:val="en-US" w:bidi="ar-JO"/>
        </w:rPr>
        <w:t>:</w:t>
      </w:r>
    </w:p>
    <w:p w14:paraId="260BE0C7" w14:textId="77777777" w:rsidR="00C51799" w:rsidRDefault="00C51799" w:rsidP="00C51799">
      <w:pPr>
        <w:bidi/>
        <w:spacing w:after="0" w:line="240" w:lineRule="auto"/>
        <w:jc w:val="center"/>
        <w:rPr>
          <w:rFonts w:cs="Traditional Arabic"/>
          <w:sz w:val="28"/>
          <w:szCs w:val="36"/>
          <w:lang w:val="en-US" w:bidi="ar-JO"/>
        </w:rPr>
      </w:pPr>
    </w:p>
    <w:p w14:paraId="260BE0C8" w14:textId="77777777" w:rsidR="00AB7530" w:rsidRPr="00C51799" w:rsidRDefault="00966252" w:rsidP="00C51799">
      <w:pPr>
        <w:bidi/>
        <w:spacing w:after="0" w:line="240" w:lineRule="auto"/>
        <w:jc w:val="center"/>
        <w:rPr>
          <w:rFonts w:cs="Traditional Arabic"/>
          <w:sz w:val="28"/>
          <w:szCs w:val="40"/>
          <w:rtl/>
          <w:lang w:val="en-US" w:bidi="ar-JO"/>
        </w:rPr>
      </w:pPr>
      <w:r w:rsidRPr="00C51799">
        <w:rPr>
          <w:rFonts w:cs="Traditional Arabic" w:hint="cs"/>
          <w:sz w:val="28"/>
          <w:szCs w:val="36"/>
          <w:rtl/>
          <w:lang w:val="en-US" w:bidi="ar-JO"/>
        </w:rPr>
        <w:t>جدول رقم</w:t>
      </w:r>
      <w:r w:rsidR="00675244" w:rsidRPr="00C51799">
        <w:rPr>
          <w:rFonts w:cs="Traditional Arabic" w:hint="cs"/>
          <w:sz w:val="28"/>
          <w:szCs w:val="36"/>
          <w:rtl/>
          <w:lang w:val="en-US" w:bidi="ar-JO"/>
        </w:rPr>
        <w:t xml:space="preserve"> (</w:t>
      </w:r>
      <w:r w:rsidR="004062B3" w:rsidRPr="00C51799">
        <w:rPr>
          <w:rFonts w:ascii="Times New Roman" w:hAnsi="Times New Roman" w:cs="Times New Roman"/>
          <w:sz w:val="28"/>
          <w:szCs w:val="36"/>
          <w:rtl/>
          <w:lang w:val="en-US" w:bidi="ar-JO"/>
        </w:rPr>
        <w:t>2</w:t>
      </w:r>
      <w:r w:rsidR="00675244" w:rsidRPr="00C51799">
        <w:rPr>
          <w:rFonts w:cs="Traditional Arabic" w:hint="cs"/>
          <w:sz w:val="28"/>
          <w:szCs w:val="36"/>
          <w:rtl/>
          <w:lang w:val="en-US" w:bidi="ar-JO"/>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82"/>
        <w:gridCol w:w="2728"/>
      </w:tblGrid>
      <w:tr w:rsidR="00003F2A" w:rsidRPr="00700FCF" w14:paraId="260BE0CB" w14:textId="77777777" w:rsidTr="005433E3">
        <w:tc>
          <w:tcPr>
            <w:tcW w:w="3080" w:type="dxa"/>
            <w:vMerge w:val="restart"/>
          </w:tcPr>
          <w:p w14:paraId="260BE0C9" w14:textId="77777777" w:rsidR="00003F2A" w:rsidRPr="00700FCF" w:rsidRDefault="00003F2A" w:rsidP="00C638A9">
            <w:pPr>
              <w:bidi/>
              <w:spacing w:after="0" w:line="240" w:lineRule="auto"/>
              <w:jc w:val="both"/>
              <w:rPr>
                <w:rFonts w:cs="Traditional Arabic"/>
                <w:sz w:val="24"/>
                <w:szCs w:val="36"/>
                <w:rtl/>
                <w:lang w:val="en-US" w:bidi="ar-JO"/>
              </w:rPr>
            </w:pPr>
          </w:p>
        </w:tc>
        <w:tc>
          <w:tcPr>
            <w:tcW w:w="6162" w:type="dxa"/>
            <w:gridSpan w:val="2"/>
          </w:tcPr>
          <w:p w14:paraId="260BE0CA" w14:textId="77777777" w:rsidR="00003F2A" w:rsidRPr="00700FCF" w:rsidRDefault="00003F2A" w:rsidP="00C638A9">
            <w:pPr>
              <w:bidi/>
              <w:spacing w:after="0" w:line="240" w:lineRule="auto"/>
              <w:jc w:val="center"/>
              <w:rPr>
                <w:rFonts w:ascii="Times New Roman" w:hAnsi="Times New Roman" w:cs="Times New Roman"/>
                <w:sz w:val="24"/>
                <w:szCs w:val="36"/>
                <w:rtl/>
                <w:lang w:val="en-US" w:bidi="ar-JO"/>
              </w:rPr>
            </w:pPr>
            <w:r w:rsidRPr="00700FCF">
              <w:rPr>
                <w:rFonts w:ascii="Times New Roman" w:hAnsi="Times New Roman" w:cs="Times New Roman"/>
                <w:sz w:val="24"/>
                <w:szCs w:val="36"/>
                <w:rtl/>
                <w:lang w:val="en-US" w:bidi="ar-JO"/>
              </w:rPr>
              <w:t xml:space="preserve">1990 </w:t>
            </w:r>
            <w:r w:rsidR="00720B95" w:rsidRPr="00700FCF">
              <w:rPr>
                <w:rFonts w:ascii="Times New Roman" w:hAnsi="Times New Roman" w:cs="Times New Roman"/>
                <w:sz w:val="24"/>
                <w:szCs w:val="36"/>
                <w:rtl/>
                <w:lang w:val="en-US" w:bidi="ar-JO"/>
              </w:rPr>
              <w:t>–</w:t>
            </w:r>
            <w:r w:rsidRPr="00700FCF">
              <w:rPr>
                <w:rFonts w:ascii="Times New Roman" w:hAnsi="Times New Roman" w:cs="Times New Roman"/>
                <w:sz w:val="24"/>
                <w:szCs w:val="36"/>
                <w:rtl/>
                <w:lang w:val="en-US" w:bidi="ar-JO"/>
              </w:rPr>
              <w:t xml:space="preserve"> 1997</w:t>
            </w:r>
          </w:p>
        </w:tc>
      </w:tr>
      <w:tr w:rsidR="00003F2A" w:rsidRPr="00700FCF" w14:paraId="260BE0CF" w14:textId="77777777" w:rsidTr="005433E3">
        <w:tc>
          <w:tcPr>
            <w:tcW w:w="3080" w:type="dxa"/>
            <w:vMerge/>
          </w:tcPr>
          <w:p w14:paraId="260BE0CC" w14:textId="77777777" w:rsidR="00003F2A" w:rsidRPr="00700FCF" w:rsidRDefault="00003F2A" w:rsidP="00C638A9">
            <w:pPr>
              <w:bidi/>
              <w:spacing w:after="0" w:line="240" w:lineRule="auto"/>
              <w:jc w:val="both"/>
              <w:rPr>
                <w:rFonts w:cs="Traditional Arabic"/>
                <w:sz w:val="24"/>
                <w:szCs w:val="36"/>
                <w:rtl/>
                <w:lang w:val="en-US" w:bidi="ar-JO"/>
              </w:rPr>
            </w:pPr>
          </w:p>
        </w:tc>
        <w:tc>
          <w:tcPr>
            <w:tcW w:w="3081" w:type="dxa"/>
          </w:tcPr>
          <w:p w14:paraId="260BE0CD" w14:textId="77777777" w:rsidR="00003F2A" w:rsidRPr="00700FCF" w:rsidRDefault="00432B94" w:rsidP="00C638A9">
            <w:pPr>
              <w:bidi/>
              <w:spacing w:after="0" w:line="240" w:lineRule="auto"/>
              <w:jc w:val="center"/>
              <w:rPr>
                <w:rFonts w:cs="Traditional Arabic"/>
                <w:sz w:val="24"/>
                <w:szCs w:val="32"/>
                <w:rtl/>
                <w:lang w:val="en-US" w:bidi="ar-JO"/>
              </w:rPr>
            </w:pPr>
            <w:r w:rsidRPr="00700FCF">
              <w:rPr>
                <w:rFonts w:cs="Traditional Arabic" w:hint="cs"/>
                <w:sz w:val="24"/>
                <w:szCs w:val="32"/>
                <w:rtl/>
                <w:lang w:val="en-US" w:bidi="ar-JO"/>
              </w:rPr>
              <w:t>المصارف الإسلامية</w:t>
            </w:r>
            <w:r w:rsidR="00C04A87" w:rsidRPr="00700FCF">
              <w:rPr>
                <w:rStyle w:val="FootnoteReference"/>
                <w:rFonts w:cs="Traditional Arabic"/>
                <w:sz w:val="24"/>
                <w:szCs w:val="32"/>
                <w:rtl/>
                <w:lang w:val="en-US" w:bidi="ar-JO"/>
              </w:rPr>
              <w:footnoteReference w:id="15"/>
            </w:r>
          </w:p>
        </w:tc>
        <w:tc>
          <w:tcPr>
            <w:tcW w:w="3081" w:type="dxa"/>
          </w:tcPr>
          <w:p w14:paraId="260BE0CE" w14:textId="77777777" w:rsidR="00003F2A" w:rsidRPr="00700FCF" w:rsidRDefault="00003F2A" w:rsidP="00C638A9">
            <w:pPr>
              <w:bidi/>
              <w:spacing w:after="0" w:line="240" w:lineRule="auto"/>
              <w:jc w:val="center"/>
              <w:rPr>
                <w:rFonts w:cs="Traditional Arabic"/>
                <w:sz w:val="24"/>
                <w:szCs w:val="32"/>
                <w:rtl/>
                <w:lang w:val="en-US" w:bidi="ar-JO"/>
              </w:rPr>
            </w:pPr>
            <w:r w:rsidRPr="00700FCF">
              <w:rPr>
                <w:rFonts w:cs="Traditional Arabic" w:hint="cs"/>
                <w:sz w:val="24"/>
                <w:szCs w:val="32"/>
                <w:rtl/>
                <w:lang w:val="en-US" w:bidi="ar-JO"/>
              </w:rPr>
              <w:t>البنوك الربوية</w:t>
            </w:r>
          </w:p>
        </w:tc>
      </w:tr>
      <w:tr w:rsidR="00003F2A" w:rsidRPr="00700FCF" w14:paraId="260BE0D4" w14:textId="77777777" w:rsidTr="005433E3">
        <w:tc>
          <w:tcPr>
            <w:tcW w:w="3080" w:type="dxa"/>
          </w:tcPr>
          <w:p w14:paraId="260BE0D0" w14:textId="77777777" w:rsidR="00003F2A" w:rsidRPr="00700FCF" w:rsidRDefault="00003F2A" w:rsidP="00C638A9">
            <w:pPr>
              <w:bidi/>
              <w:spacing w:after="0" w:line="240" w:lineRule="auto"/>
              <w:jc w:val="center"/>
              <w:rPr>
                <w:rFonts w:cs="Traditional Arabic"/>
                <w:sz w:val="24"/>
                <w:szCs w:val="32"/>
                <w:rtl/>
                <w:lang w:val="en-US" w:bidi="ar-JO"/>
              </w:rPr>
            </w:pPr>
            <w:r w:rsidRPr="00700FCF">
              <w:rPr>
                <w:rFonts w:cs="Traditional Arabic" w:hint="cs"/>
                <w:sz w:val="24"/>
                <w:szCs w:val="32"/>
                <w:rtl/>
                <w:lang w:val="en-US" w:bidi="ar-JO"/>
              </w:rPr>
              <w:t>نسبة السيولة</w:t>
            </w:r>
          </w:p>
          <w:p w14:paraId="260BE0D1" w14:textId="77777777" w:rsidR="00003F2A" w:rsidRPr="00700FCF" w:rsidRDefault="00053AB6" w:rsidP="00C638A9">
            <w:pPr>
              <w:bidi/>
              <w:spacing w:after="0" w:line="240" w:lineRule="auto"/>
              <w:jc w:val="center"/>
              <w:rPr>
                <w:rFonts w:cs="Traditional Arabic"/>
                <w:sz w:val="24"/>
                <w:szCs w:val="32"/>
                <w:rtl/>
                <w:lang w:val="en-US" w:bidi="ar-JO"/>
              </w:rPr>
            </w:pPr>
            <w:r w:rsidRPr="00700FCF">
              <w:rPr>
                <w:rFonts w:ascii="Traditional Arabic" w:hAnsi="Traditional Arabic" w:cs="Traditional Arabic"/>
                <w:sz w:val="24"/>
                <w:szCs w:val="28"/>
                <w:lang w:val="en-US" w:bidi="ar-JO"/>
              </w:rPr>
              <w:t xml:space="preserve"> </w:t>
            </w:r>
            <w:r w:rsidR="00003F2A" w:rsidRPr="00700FCF">
              <w:rPr>
                <w:rFonts w:cs="Traditional Arabic" w:hint="cs"/>
                <w:sz w:val="24"/>
                <w:szCs w:val="32"/>
                <w:rtl/>
                <w:lang w:val="en-US" w:bidi="ar-JO"/>
              </w:rPr>
              <w:t>(</w:t>
            </w:r>
            <w:r w:rsidRPr="00700FCF">
              <w:rPr>
                <w:rFonts w:ascii="Traditional Arabic" w:hAnsi="Traditional Arabic" w:cs="Traditional Arabic"/>
                <w:sz w:val="24"/>
                <w:szCs w:val="28"/>
                <w:lang w:val="en-US" w:bidi="ar-JO"/>
              </w:rPr>
              <w:t>L</w:t>
            </w:r>
            <w:r w:rsidR="00003F2A" w:rsidRPr="00700FCF">
              <w:rPr>
                <w:rFonts w:ascii="Traditional Arabic" w:hAnsi="Traditional Arabic" w:cs="Traditional Arabic"/>
                <w:sz w:val="24"/>
                <w:szCs w:val="28"/>
                <w:lang w:val="en-US" w:bidi="ar-JO"/>
              </w:rPr>
              <w:t>iquidity</w:t>
            </w:r>
            <w:r w:rsidRPr="00700FCF">
              <w:rPr>
                <w:rFonts w:ascii="Traditional Arabic" w:hAnsi="Traditional Arabic" w:cs="Traditional Arabic"/>
                <w:sz w:val="24"/>
                <w:szCs w:val="28"/>
                <w:lang w:val="en-US" w:bidi="ar-JO"/>
              </w:rPr>
              <w:t xml:space="preserve"> Ratio</w:t>
            </w:r>
            <w:r w:rsidR="00003F2A" w:rsidRPr="00700FCF">
              <w:rPr>
                <w:rFonts w:cs="Traditional Arabic" w:hint="cs"/>
                <w:sz w:val="24"/>
                <w:szCs w:val="32"/>
                <w:rtl/>
                <w:lang w:val="en-US" w:bidi="ar-JO"/>
              </w:rPr>
              <w:t>)</w:t>
            </w:r>
          </w:p>
        </w:tc>
        <w:tc>
          <w:tcPr>
            <w:tcW w:w="3081" w:type="dxa"/>
            <w:vAlign w:val="center"/>
          </w:tcPr>
          <w:p w14:paraId="260BE0D2" w14:textId="77777777" w:rsidR="00003F2A" w:rsidRPr="00700FCF" w:rsidRDefault="00003F2A" w:rsidP="00C638A9">
            <w:pPr>
              <w:bidi/>
              <w:spacing w:after="0" w:line="240" w:lineRule="auto"/>
              <w:jc w:val="center"/>
              <w:rPr>
                <w:rFonts w:ascii="Times New Roman" w:hAnsi="Times New Roman" w:cs="Times New Roman"/>
                <w:sz w:val="24"/>
                <w:szCs w:val="36"/>
                <w:rtl/>
                <w:lang w:val="en-US" w:bidi="ar-JO"/>
              </w:rPr>
            </w:pPr>
            <w:r w:rsidRPr="00700FCF">
              <w:rPr>
                <w:rFonts w:ascii="Times New Roman" w:hAnsi="Times New Roman" w:cs="Times New Roman"/>
                <w:sz w:val="24"/>
                <w:szCs w:val="36"/>
                <w:rtl/>
                <w:lang w:val="en-US" w:bidi="ar-JO"/>
              </w:rPr>
              <w:t>18.5 %</w:t>
            </w:r>
          </w:p>
        </w:tc>
        <w:tc>
          <w:tcPr>
            <w:tcW w:w="3081" w:type="dxa"/>
            <w:vAlign w:val="center"/>
          </w:tcPr>
          <w:p w14:paraId="260BE0D3" w14:textId="77777777" w:rsidR="00003F2A" w:rsidRPr="00700FCF" w:rsidRDefault="00003F2A" w:rsidP="00C638A9">
            <w:pPr>
              <w:bidi/>
              <w:spacing w:after="0" w:line="240" w:lineRule="auto"/>
              <w:jc w:val="center"/>
              <w:rPr>
                <w:rFonts w:ascii="Times New Roman" w:hAnsi="Times New Roman" w:cs="Times New Roman"/>
                <w:sz w:val="24"/>
                <w:szCs w:val="36"/>
                <w:rtl/>
                <w:lang w:val="en-US" w:bidi="ar-JO"/>
              </w:rPr>
            </w:pPr>
            <w:r w:rsidRPr="00700FCF">
              <w:rPr>
                <w:rFonts w:ascii="Times New Roman" w:hAnsi="Times New Roman" w:cs="Times New Roman"/>
                <w:sz w:val="24"/>
                <w:szCs w:val="36"/>
                <w:rtl/>
                <w:lang w:val="en-US" w:bidi="ar-JO"/>
              </w:rPr>
              <w:t>31.9 %</w:t>
            </w:r>
          </w:p>
        </w:tc>
      </w:tr>
      <w:tr w:rsidR="00E36108" w:rsidRPr="00700FCF" w14:paraId="260BE0D9" w14:textId="77777777" w:rsidTr="00E36108">
        <w:tc>
          <w:tcPr>
            <w:tcW w:w="3080" w:type="dxa"/>
          </w:tcPr>
          <w:p w14:paraId="260BE0D5" w14:textId="77777777" w:rsidR="00E36108" w:rsidRPr="00700FCF" w:rsidRDefault="00E36108" w:rsidP="00C638A9">
            <w:pPr>
              <w:bidi/>
              <w:spacing w:after="0" w:line="240" w:lineRule="auto"/>
              <w:jc w:val="center"/>
              <w:rPr>
                <w:rFonts w:ascii="Traditional Arabic" w:hAnsi="Traditional Arabic" w:cs="Traditional Arabic"/>
                <w:sz w:val="24"/>
                <w:szCs w:val="32"/>
                <w:rtl/>
                <w:lang w:val="en-US" w:bidi="ar-JO"/>
              </w:rPr>
            </w:pPr>
            <w:r w:rsidRPr="00700FCF">
              <w:rPr>
                <w:rFonts w:ascii="Traditional Arabic" w:hAnsi="Traditional Arabic" w:cs="Traditional Arabic"/>
                <w:sz w:val="24"/>
                <w:szCs w:val="32"/>
                <w:rtl/>
                <w:lang w:val="en-US" w:bidi="ar-JO"/>
              </w:rPr>
              <w:t>نسبة التوظيف1</w:t>
            </w:r>
          </w:p>
          <w:p w14:paraId="260BE0D6" w14:textId="77777777" w:rsidR="00E36108" w:rsidRPr="00700FCF" w:rsidRDefault="00E36108" w:rsidP="00C638A9">
            <w:pPr>
              <w:bidi/>
              <w:spacing w:after="0" w:line="240" w:lineRule="auto"/>
              <w:jc w:val="center"/>
              <w:rPr>
                <w:rFonts w:ascii="Traditional Arabic" w:hAnsi="Traditional Arabic" w:cs="Traditional Arabic"/>
                <w:sz w:val="24"/>
                <w:szCs w:val="32"/>
                <w:lang w:val="en-US" w:bidi="ar-JO"/>
              </w:rPr>
            </w:pPr>
            <w:r w:rsidRPr="00700FCF">
              <w:rPr>
                <w:rFonts w:ascii="Traditional Arabic" w:hAnsi="Traditional Arabic" w:cs="Traditional Arabic"/>
                <w:sz w:val="24"/>
                <w:szCs w:val="32"/>
                <w:lang w:val="en-US" w:bidi="ar-JO"/>
              </w:rPr>
              <w:t>Deployment Ratio 1</w:t>
            </w:r>
          </w:p>
        </w:tc>
        <w:tc>
          <w:tcPr>
            <w:tcW w:w="3081" w:type="dxa"/>
            <w:vAlign w:val="center"/>
          </w:tcPr>
          <w:p w14:paraId="260BE0D7" w14:textId="77777777" w:rsidR="00E36108" w:rsidRPr="00700FCF" w:rsidRDefault="00E36108" w:rsidP="00C638A9">
            <w:pPr>
              <w:bidi/>
              <w:spacing w:after="0" w:line="240" w:lineRule="auto"/>
              <w:jc w:val="center"/>
              <w:rPr>
                <w:rFonts w:ascii="Times New Roman" w:hAnsi="Times New Roman" w:cs="Times New Roman"/>
                <w:sz w:val="24"/>
                <w:szCs w:val="36"/>
                <w:rtl/>
                <w:lang w:bidi="ar-JO"/>
              </w:rPr>
            </w:pPr>
            <w:r w:rsidRPr="00700FCF">
              <w:rPr>
                <w:rFonts w:ascii="Times New Roman" w:hAnsi="Times New Roman" w:cs="Times New Roman"/>
                <w:sz w:val="24"/>
                <w:szCs w:val="36"/>
                <w:rtl/>
                <w:lang w:bidi="ar-JO"/>
              </w:rPr>
              <w:t>93.7 %</w:t>
            </w:r>
          </w:p>
        </w:tc>
        <w:tc>
          <w:tcPr>
            <w:tcW w:w="3081" w:type="dxa"/>
            <w:vAlign w:val="center"/>
          </w:tcPr>
          <w:p w14:paraId="260BE0D8" w14:textId="77777777" w:rsidR="00E36108" w:rsidRPr="00700FCF" w:rsidRDefault="00E36108"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73.3 %</w:t>
            </w:r>
          </w:p>
        </w:tc>
      </w:tr>
      <w:tr w:rsidR="00E36108" w:rsidRPr="00700FCF" w14:paraId="260BE0DE" w14:textId="77777777" w:rsidTr="00E36108">
        <w:tc>
          <w:tcPr>
            <w:tcW w:w="3080" w:type="dxa"/>
          </w:tcPr>
          <w:p w14:paraId="260BE0DA" w14:textId="77777777" w:rsidR="00E36108" w:rsidRPr="00700FCF" w:rsidRDefault="00E36108" w:rsidP="00C638A9">
            <w:pPr>
              <w:bidi/>
              <w:spacing w:after="0" w:line="240" w:lineRule="auto"/>
              <w:jc w:val="center"/>
              <w:rPr>
                <w:rFonts w:ascii="Traditional Arabic" w:hAnsi="Traditional Arabic" w:cs="Traditional Arabic"/>
                <w:sz w:val="24"/>
                <w:szCs w:val="32"/>
                <w:rtl/>
                <w:lang w:val="en-US" w:bidi="ar-JO"/>
              </w:rPr>
            </w:pPr>
            <w:r w:rsidRPr="00700FCF">
              <w:rPr>
                <w:rFonts w:ascii="Traditional Arabic" w:hAnsi="Traditional Arabic" w:cs="Traditional Arabic"/>
                <w:sz w:val="24"/>
                <w:szCs w:val="32"/>
                <w:rtl/>
                <w:lang w:val="en-US" w:bidi="ar-JO"/>
              </w:rPr>
              <w:t>نسبة التوظيف</w:t>
            </w:r>
            <w:r w:rsidRPr="00700FCF">
              <w:rPr>
                <w:rFonts w:ascii="Traditional Arabic" w:hAnsi="Traditional Arabic" w:cs="Traditional Arabic" w:hint="cs"/>
                <w:sz w:val="24"/>
                <w:szCs w:val="32"/>
                <w:rtl/>
                <w:lang w:val="en-US" w:bidi="ar-JO"/>
              </w:rPr>
              <w:t>2</w:t>
            </w:r>
          </w:p>
          <w:p w14:paraId="260BE0DB" w14:textId="77777777" w:rsidR="00E36108" w:rsidRPr="00700FCF" w:rsidRDefault="00E36108" w:rsidP="00C638A9">
            <w:pPr>
              <w:bidi/>
              <w:spacing w:after="0" w:line="240" w:lineRule="auto"/>
              <w:jc w:val="center"/>
              <w:rPr>
                <w:rFonts w:ascii="Traditional Arabic" w:hAnsi="Traditional Arabic" w:cs="Traditional Arabic"/>
                <w:sz w:val="24"/>
                <w:szCs w:val="32"/>
                <w:lang w:val="en-US" w:bidi="ar-JO"/>
              </w:rPr>
            </w:pPr>
            <w:r w:rsidRPr="00700FCF">
              <w:rPr>
                <w:rFonts w:ascii="Traditional Arabic" w:hAnsi="Traditional Arabic" w:cs="Traditional Arabic"/>
                <w:sz w:val="24"/>
                <w:szCs w:val="32"/>
                <w:lang w:val="en-US" w:bidi="ar-JO"/>
              </w:rPr>
              <w:t>Deployment Ratio 2</w:t>
            </w:r>
          </w:p>
        </w:tc>
        <w:tc>
          <w:tcPr>
            <w:tcW w:w="3081" w:type="dxa"/>
            <w:vAlign w:val="center"/>
          </w:tcPr>
          <w:p w14:paraId="260BE0DC" w14:textId="77777777" w:rsidR="00E36108" w:rsidRPr="00700FCF" w:rsidRDefault="00E36108"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82 %</w:t>
            </w:r>
          </w:p>
        </w:tc>
        <w:tc>
          <w:tcPr>
            <w:tcW w:w="3081" w:type="dxa"/>
            <w:vAlign w:val="center"/>
          </w:tcPr>
          <w:p w14:paraId="260BE0DD" w14:textId="77777777" w:rsidR="00E36108" w:rsidRPr="00700FCF" w:rsidRDefault="00E36108"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68.9 %</w:t>
            </w:r>
          </w:p>
        </w:tc>
      </w:tr>
    </w:tbl>
    <w:p w14:paraId="260BE0DF" w14:textId="77777777" w:rsidR="001B6294" w:rsidRPr="00700FCF" w:rsidRDefault="001B6294" w:rsidP="00C638A9">
      <w:pPr>
        <w:bidi/>
        <w:spacing w:after="0" w:line="240" w:lineRule="auto"/>
        <w:ind w:firstLine="379"/>
        <w:jc w:val="both"/>
        <w:rPr>
          <w:rFonts w:cs="Traditional Arabic"/>
          <w:sz w:val="24"/>
          <w:szCs w:val="36"/>
          <w:rtl/>
          <w:lang w:val="en-US" w:bidi="ar-JO"/>
        </w:rPr>
      </w:pPr>
    </w:p>
    <w:p w14:paraId="260BE0E0" w14:textId="77777777" w:rsidR="00003F2A" w:rsidRPr="00700FCF" w:rsidRDefault="006D1DB0" w:rsidP="00C638A9">
      <w:pPr>
        <w:bidi/>
        <w:spacing w:after="0" w:line="240" w:lineRule="auto"/>
        <w:ind w:firstLine="537"/>
        <w:jc w:val="both"/>
        <w:rPr>
          <w:rFonts w:cs="Traditional Arabic"/>
          <w:sz w:val="24"/>
          <w:szCs w:val="36"/>
          <w:rtl/>
          <w:lang w:val="en-US" w:bidi="ar-JO"/>
        </w:rPr>
      </w:pPr>
      <w:r w:rsidRPr="00700FCF">
        <w:rPr>
          <w:rFonts w:cs="Traditional Arabic" w:hint="cs"/>
          <w:sz w:val="24"/>
          <w:szCs w:val="36"/>
          <w:rtl/>
          <w:lang w:val="en-US" w:bidi="ar-JO"/>
        </w:rPr>
        <w:t>واستنتج من خلال هذه المقارنة أن دعوى</w:t>
      </w:r>
      <w:r w:rsidR="00D47FE1" w:rsidRPr="00700FCF">
        <w:rPr>
          <w:rFonts w:cs="Traditional Arabic" w:hint="cs"/>
          <w:sz w:val="24"/>
          <w:szCs w:val="36"/>
          <w:rtl/>
          <w:lang w:val="en-US" w:bidi="ar-JO"/>
        </w:rPr>
        <w:t>:</w:t>
      </w:r>
      <w:r w:rsidRPr="00700FCF">
        <w:rPr>
          <w:rFonts w:cs="Traditional Arabic" w:hint="cs"/>
          <w:sz w:val="24"/>
          <w:szCs w:val="36"/>
          <w:rtl/>
          <w:lang w:val="en-US" w:bidi="ar-JO"/>
        </w:rPr>
        <w:t xml:space="preserve"> </w:t>
      </w:r>
      <w:r w:rsidR="00D47FE1" w:rsidRPr="00700FCF">
        <w:rPr>
          <w:rFonts w:cs="Traditional Arabic" w:hint="cs"/>
          <w:sz w:val="24"/>
          <w:szCs w:val="36"/>
          <w:rtl/>
          <w:lang w:val="en-US" w:bidi="ar-JO"/>
        </w:rPr>
        <w:t>"</w:t>
      </w:r>
      <w:r w:rsidRPr="00700FCF">
        <w:rPr>
          <w:rFonts w:cs="Traditional Arabic" w:hint="cs"/>
          <w:sz w:val="24"/>
          <w:szCs w:val="36"/>
          <w:rtl/>
          <w:lang w:val="en-US" w:bidi="ar-JO"/>
        </w:rPr>
        <w:t xml:space="preserve">وجود فائض في السيولة في </w:t>
      </w:r>
      <w:r w:rsidR="00432B94" w:rsidRPr="00700FCF">
        <w:rPr>
          <w:rFonts w:cs="Traditional Arabic" w:hint="cs"/>
          <w:sz w:val="24"/>
          <w:szCs w:val="36"/>
          <w:rtl/>
          <w:lang w:val="en-US" w:bidi="ar-JO"/>
        </w:rPr>
        <w:t>المصارف الإسلامية</w:t>
      </w:r>
      <w:r w:rsidR="00D47FE1" w:rsidRPr="00700FCF">
        <w:rPr>
          <w:rFonts w:cs="Traditional Arabic" w:hint="cs"/>
          <w:sz w:val="24"/>
          <w:szCs w:val="36"/>
          <w:rtl/>
          <w:lang w:val="en-US" w:bidi="ar-JO"/>
        </w:rPr>
        <w:t>"</w:t>
      </w:r>
      <w:r w:rsidRPr="00700FCF">
        <w:rPr>
          <w:rFonts w:cs="Traditional Arabic" w:hint="cs"/>
          <w:sz w:val="24"/>
          <w:szCs w:val="36"/>
          <w:rtl/>
          <w:lang w:val="en-US" w:bidi="ar-JO"/>
        </w:rPr>
        <w:t xml:space="preserve"> ليس بذلك الحجم المتصوَّر. فنسبة السيولة في </w:t>
      </w:r>
      <w:r w:rsidR="00432B94" w:rsidRPr="00700FCF">
        <w:rPr>
          <w:rFonts w:cs="Traditional Arabic" w:hint="cs"/>
          <w:sz w:val="24"/>
          <w:szCs w:val="36"/>
          <w:rtl/>
          <w:lang w:val="en-US" w:bidi="ar-JO"/>
        </w:rPr>
        <w:t>المصارف الإسلامية</w:t>
      </w:r>
      <w:r w:rsidR="00E36108" w:rsidRPr="00700FCF">
        <w:rPr>
          <w:rFonts w:cs="Traditional Arabic" w:hint="cs"/>
          <w:sz w:val="24"/>
          <w:szCs w:val="36"/>
          <w:rtl/>
          <w:lang w:val="en-US" w:bidi="ar-JO"/>
        </w:rPr>
        <w:t xml:space="preserve"> (18.5 %)</w:t>
      </w:r>
      <w:r w:rsidRPr="00700FCF">
        <w:rPr>
          <w:rFonts w:cs="Traditional Arabic" w:hint="cs"/>
          <w:sz w:val="24"/>
          <w:szCs w:val="36"/>
          <w:rtl/>
          <w:lang w:val="en-US" w:bidi="ar-JO"/>
        </w:rPr>
        <w:t xml:space="preserve"> أقل منها في البنوك الربوية</w:t>
      </w:r>
      <w:r w:rsidR="00E36108" w:rsidRPr="00700FCF">
        <w:rPr>
          <w:rFonts w:cs="Traditional Arabic" w:hint="cs"/>
          <w:sz w:val="24"/>
          <w:szCs w:val="36"/>
          <w:rtl/>
          <w:lang w:val="en-US" w:bidi="ar-JO"/>
        </w:rPr>
        <w:t xml:space="preserve"> (31.9 %)</w:t>
      </w:r>
      <w:r w:rsidRPr="00700FCF">
        <w:rPr>
          <w:rFonts w:cs="Traditional Arabic" w:hint="cs"/>
          <w:sz w:val="24"/>
          <w:szCs w:val="36"/>
          <w:rtl/>
          <w:lang w:val="en-US" w:bidi="ar-JO"/>
        </w:rPr>
        <w:t xml:space="preserve">، وهذا دليل على أن البنوك الربوية </w:t>
      </w:r>
      <w:r w:rsidR="00D47FE1" w:rsidRPr="00700FCF">
        <w:rPr>
          <w:rFonts w:cs="Traditional Arabic" w:hint="cs"/>
          <w:sz w:val="24"/>
          <w:szCs w:val="36"/>
          <w:rtl/>
          <w:lang w:val="en-US" w:bidi="ar-JO"/>
        </w:rPr>
        <w:t>هي من يجب</w:t>
      </w:r>
      <w:r w:rsidR="00E36108" w:rsidRPr="00700FCF">
        <w:rPr>
          <w:rFonts w:cs="Traditional Arabic" w:hint="cs"/>
          <w:sz w:val="24"/>
          <w:szCs w:val="36"/>
          <w:rtl/>
          <w:lang w:val="en-US" w:bidi="ar-JO"/>
        </w:rPr>
        <w:t xml:space="preserve"> أن</w:t>
      </w:r>
      <w:r w:rsidR="00D47FE1" w:rsidRPr="00700FCF">
        <w:rPr>
          <w:rFonts w:cs="Traditional Arabic" w:hint="cs"/>
          <w:sz w:val="24"/>
          <w:szCs w:val="36"/>
          <w:rtl/>
          <w:lang w:val="en-US" w:bidi="ar-JO"/>
        </w:rPr>
        <w:t xml:space="preserve"> </w:t>
      </w:r>
      <w:r w:rsidRPr="00700FCF">
        <w:rPr>
          <w:rFonts w:cs="Traditional Arabic" w:hint="cs"/>
          <w:sz w:val="24"/>
          <w:szCs w:val="36"/>
          <w:rtl/>
          <w:lang w:val="en-US" w:bidi="ar-JO"/>
        </w:rPr>
        <w:t xml:space="preserve">تعاني من فائض السيولة أكثر من </w:t>
      </w:r>
      <w:r w:rsidR="00432B94" w:rsidRPr="00700FCF">
        <w:rPr>
          <w:rFonts w:cs="Traditional Arabic" w:hint="cs"/>
          <w:sz w:val="24"/>
          <w:szCs w:val="36"/>
          <w:rtl/>
          <w:lang w:val="en-US" w:bidi="ar-JO"/>
        </w:rPr>
        <w:t>المصارف الإسلامية</w:t>
      </w:r>
      <w:r w:rsidRPr="00700FCF">
        <w:rPr>
          <w:rFonts w:cs="Traditional Arabic" w:hint="cs"/>
          <w:sz w:val="24"/>
          <w:szCs w:val="36"/>
          <w:rtl/>
          <w:lang w:val="en-US" w:bidi="ar-JO"/>
        </w:rPr>
        <w:t>.</w:t>
      </w:r>
    </w:p>
    <w:p w14:paraId="260BE0E1" w14:textId="77777777" w:rsidR="00CA41F5" w:rsidRPr="00700FCF" w:rsidRDefault="00CA41F5" w:rsidP="00C638A9">
      <w:pPr>
        <w:bidi/>
        <w:spacing w:after="0" w:line="240" w:lineRule="auto"/>
        <w:ind w:firstLine="537"/>
        <w:jc w:val="both"/>
        <w:rPr>
          <w:rFonts w:cs="Traditional Arabic"/>
          <w:sz w:val="24"/>
          <w:szCs w:val="36"/>
          <w:rtl/>
          <w:lang w:val="en-US" w:bidi="ar-JO"/>
        </w:rPr>
      </w:pPr>
      <w:r w:rsidRPr="00700FCF">
        <w:rPr>
          <w:rFonts w:cs="Traditional Arabic" w:hint="cs"/>
          <w:sz w:val="24"/>
          <w:szCs w:val="36"/>
          <w:rtl/>
          <w:lang w:val="en-US" w:bidi="ar-JO"/>
        </w:rPr>
        <w:t xml:space="preserve">كما توصل إقبال من خلال تحليل النتائج أن </w:t>
      </w:r>
      <w:r w:rsidR="00432B94" w:rsidRPr="00700FCF">
        <w:rPr>
          <w:rFonts w:cs="Traditional Arabic" w:hint="cs"/>
          <w:sz w:val="24"/>
          <w:szCs w:val="36"/>
          <w:rtl/>
          <w:lang w:val="en-US" w:bidi="ar-JO"/>
        </w:rPr>
        <w:t>المصارف الإسلامية</w:t>
      </w:r>
      <w:r w:rsidRPr="00700FCF">
        <w:rPr>
          <w:rFonts w:cs="Traditional Arabic" w:hint="cs"/>
          <w:sz w:val="24"/>
          <w:szCs w:val="36"/>
          <w:rtl/>
          <w:lang w:val="en-US" w:bidi="ar-JO"/>
        </w:rPr>
        <w:t xml:space="preserve"> تفوّقت على البنوك التقليدية في حجم توظيف مصادرها، ويبدو ذلك واضحاً عند المقارنة بين نسبة التوظيف الأولى والثانية في كل عينة من عينات الدراسة.</w:t>
      </w:r>
    </w:p>
    <w:p w14:paraId="260BE0E2" w14:textId="77777777" w:rsidR="00C11D8F" w:rsidRPr="00700FCF" w:rsidRDefault="00CA41F5" w:rsidP="00C638A9">
      <w:pPr>
        <w:bidi/>
        <w:spacing w:after="0" w:line="240" w:lineRule="auto"/>
        <w:ind w:firstLine="537"/>
        <w:jc w:val="both"/>
        <w:rPr>
          <w:rFonts w:cs="Traditional Arabic"/>
          <w:sz w:val="24"/>
          <w:szCs w:val="36"/>
          <w:rtl/>
          <w:lang w:val="en-US" w:bidi="ar-JO"/>
        </w:rPr>
      </w:pPr>
      <w:r w:rsidRPr="00700FCF">
        <w:rPr>
          <w:rFonts w:cs="Traditional Arabic" w:hint="cs"/>
          <w:sz w:val="24"/>
          <w:szCs w:val="36"/>
          <w:rtl/>
          <w:lang w:val="en-US" w:bidi="ar-JO"/>
        </w:rPr>
        <w:lastRenderedPageBreak/>
        <w:t>وقد أردتُّ أن أستكمل هذه الدراسة، فأحل</w:t>
      </w:r>
      <w:r w:rsidR="00AB7530" w:rsidRPr="00700FCF">
        <w:rPr>
          <w:rFonts w:cs="Traditional Arabic" w:hint="cs"/>
          <w:sz w:val="24"/>
          <w:szCs w:val="36"/>
          <w:rtl/>
          <w:lang w:val="en-US" w:bidi="ar-JO"/>
        </w:rPr>
        <w:t>ّ</w:t>
      </w:r>
      <w:r w:rsidRPr="00700FCF">
        <w:rPr>
          <w:rFonts w:cs="Traditional Arabic" w:hint="cs"/>
          <w:sz w:val="24"/>
          <w:szCs w:val="36"/>
          <w:rtl/>
          <w:lang w:val="en-US" w:bidi="ar-JO"/>
        </w:rPr>
        <w:t>ل</w:t>
      </w:r>
      <w:r w:rsidR="002C0485" w:rsidRPr="00700FCF">
        <w:rPr>
          <w:rFonts w:cs="Traditional Arabic" w:hint="cs"/>
          <w:sz w:val="24"/>
          <w:szCs w:val="36"/>
          <w:rtl/>
          <w:lang w:val="en-US" w:bidi="ar-JO"/>
        </w:rPr>
        <w:t>َ</w:t>
      </w:r>
      <w:r w:rsidRPr="00700FCF">
        <w:rPr>
          <w:rFonts w:cs="Traditional Arabic" w:hint="cs"/>
          <w:sz w:val="24"/>
          <w:szCs w:val="36"/>
          <w:rtl/>
          <w:lang w:val="en-US" w:bidi="ar-JO"/>
        </w:rPr>
        <w:t xml:space="preserve"> نتائج نفس العينات التي قام إقبال بدراسته</w:t>
      </w:r>
      <w:r w:rsidR="00D10BC0" w:rsidRPr="00700FCF">
        <w:rPr>
          <w:rFonts w:cs="Traditional Arabic" w:hint="cs"/>
          <w:sz w:val="24"/>
          <w:szCs w:val="36"/>
          <w:rtl/>
          <w:lang w:val="en-US" w:bidi="ar-JO"/>
        </w:rPr>
        <w:t>ا</w:t>
      </w:r>
      <w:r w:rsidR="00D10BC0" w:rsidRPr="00700FCF">
        <w:rPr>
          <w:rStyle w:val="FootnoteReference"/>
          <w:rFonts w:cs="Traditional Arabic"/>
          <w:sz w:val="24"/>
          <w:szCs w:val="36"/>
          <w:rtl/>
          <w:lang w:val="en-US" w:bidi="ar-JO"/>
        </w:rPr>
        <w:footnoteReference w:id="16"/>
      </w:r>
      <w:r w:rsidR="00D10BC0" w:rsidRPr="00700FCF">
        <w:rPr>
          <w:rFonts w:cs="Traditional Arabic" w:hint="cs"/>
          <w:sz w:val="24"/>
          <w:szCs w:val="36"/>
          <w:rtl/>
          <w:lang w:val="en-US" w:bidi="ar-JO"/>
        </w:rPr>
        <w:t xml:space="preserve">، ولكن مع تغيير فترة الدراسة، وقد </w:t>
      </w:r>
      <w:r w:rsidRPr="00700FCF">
        <w:rPr>
          <w:rFonts w:cs="Traditional Arabic" w:hint="cs"/>
          <w:sz w:val="24"/>
          <w:szCs w:val="36"/>
          <w:rtl/>
          <w:lang w:val="en-US" w:bidi="ar-JO"/>
        </w:rPr>
        <w:t>اخترت</w:t>
      </w:r>
      <w:r w:rsidR="002C0485" w:rsidRPr="00700FCF">
        <w:rPr>
          <w:rFonts w:cs="Traditional Arabic" w:hint="cs"/>
          <w:sz w:val="24"/>
          <w:szCs w:val="36"/>
          <w:rtl/>
          <w:lang w:val="en-US" w:bidi="ar-JO"/>
        </w:rPr>
        <w:t>ُ</w:t>
      </w:r>
      <w:r w:rsidRPr="00700FCF">
        <w:rPr>
          <w:rFonts w:cs="Traditional Arabic" w:hint="cs"/>
          <w:sz w:val="24"/>
          <w:szCs w:val="36"/>
          <w:rtl/>
          <w:lang w:val="en-US" w:bidi="ar-JO"/>
        </w:rPr>
        <w:t xml:space="preserve"> الفترة التي </w:t>
      </w:r>
      <w:r w:rsidR="00D10BC0" w:rsidRPr="00700FCF">
        <w:rPr>
          <w:rFonts w:cs="Traditional Arabic" w:hint="cs"/>
          <w:sz w:val="24"/>
          <w:szCs w:val="36"/>
          <w:rtl/>
          <w:lang w:val="en-US" w:bidi="ar-JO"/>
        </w:rPr>
        <w:t>أ</w:t>
      </w:r>
      <w:r w:rsidRPr="00700FCF">
        <w:rPr>
          <w:rFonts w:cs="Traditional Arabic" w:hint="cs"/>
          <w:sz w:val="24"/>
          <w:szCs w:val="36"/>
          <w:rtl/>
          <w:lang w:val="en-US" w:bidi="ar-JO"/>
        </w:rPr>
        <w:t>ع</w:t>
      </w:r>
      <w:r w:rsidR="00D10BC0" w:rsidRPr="00700FCF">
        <w:rPr>
          <w:rFonts w:cs="Traditional Arabic" w:hint="cs"/>
          <w:sz w:val="24"/>
          <w:szCs w:val="36"/>
          <w:rtl/>
          <w:lang w:val="en-US" w:bidi="ar-JO"/>
        </w:rPr>
        <w:t>ق</w:t>
      </w:r>
      <w:r w:rsidRPr="00700FCF">
        <w:rPr>
          <w:rFonts w:cs="Traditional Arabic" w:hint="cs"/>
          <w:sz w:val="24"/>
          <w:szCs w:val="36"/>
          <w:rtl/>
          <w:lang w:val="en-US" w:bidi="ar-JO"/>
        </w:rPr>
        <w:t>بت الأزمة المالية العالمية من (2008-2012م)، واقتصرت</w:t>
      </w:r>
      <w:r w:rsidR="002C0485" w:rsidRPr="00700FCF">
        <w:rPr>
          <w:rFonts w:cs="Traditional Arabic" w:hint="cs"/>
          <w:sz w:val="24"/>
          <w:szCs w:val="36"/>
          <w:rtl/>
          <w:lang w:val="en-US" w:bidi="ar-JO"/>
        </w:rPr>
        <w:t>ُ</w:t>
      </w:r>
      <w:r w:rsidRPr="00700FCF">
        <w:rPr>
          <w:rFonts w:cs="Traditional Arabic" w:hint="cs"/>
          <w:sz w:val="24"/>
          <w:szCs w:val="36"/>
          <w:rtl/>
          <w:lang w:val="en-US" w:bidi="ar-JO"/>
        </w:rPr>
        <w:t xml:space="preserve"> على النسب التي استشهدت</w:t>
      </w:r>
      <w:r w:rsidR="00D10BC0" w:rsidRPr="00700FCF">
        <w:rPr>
          <w:rFonts w:cs="Traditional Arabic" w:hint="cs"/>
          <w:sz w:val="24"/>
          <w:szCs w:val="36"/>
          <w:rtl/>
          <w:lang w:val="en-US" w:bidi="ar-JO"/>
        </w:rPr>
        <w:t>ُ</w:t>
      </w:r>
      <w:r w:rsidRPr="00700FCF">
        <w:rPr>
          <w:rFonts w:cs="Traditional Arabic" w:hint="cs"/>
          <w:sz w:val="24"/>
          <w:szCs w:val="36"/>
          <w:rtl/>
          <w:lang w:val="en-US" w:bidi="ar-JO"/>
        </w:rPr>
        <w:t xml:space="preserve"> بها في الفقرات السابقة لما لها من اتصال مباشر بعنوا</w:t>
      </w:r>
      <w:r w:rsidR="002C0485" w:rsidRPr="00700FCF">
        <w:rPr>
          <w:rFonts w:cs="Traditional Arabic" w:hint="cs"/>
          <w:sz w:val="24"/>
          <w:szCs w:val="36"/>
          <w:rtl/>
          <w:lang w:val="en-US" w:bidi="ar-JO"/>
        </w:rPr>
        <w:t>ن رسالتي،</w:t>
      </w:r>
      <w:r w:rsidRPr="00700FCF">
        <w:rPr>
          <w:rFonts w:cs="Traditional Arabic" w:hint="cs"/>
          <w:sz w:val="24"/>
          <w:szCs w:val="36"/>
          <w:rtl/>
          <w:lang w:val="en-US" w:bidi="ar-JO"/>
        </w:rPr>
        <w:t xml:space="preserve"> </w:t>
      </w:r>
      <w:r w:rsidR="002C0485" w:rsidRPr="00700FCF">
        <w:rPr>
          <w:rFonts w:cs="Traditional Arabic" w:hint="cs"/>
          <w:sz w:val="24"/>
          <w:szCs w:val="36"/>
          <w:rtl/>
          <w:lang w:val="en-US" w:bidi="ar-JO"/>
        </w:rPr>
        <w:t xml:space="preserve">ولأتحقق من حجم الفائض في </w:t>
      </w:r>
      <w:r w:rsidR="00432B94" w:rsidRPr="00700FCF">
        <w:rPr>
          <w:rFonts w:cs="Traditional Arabic" w:hint="cs"/>
          <w:sz w:val="24"/>
          <w:szCs w:val="36"/>
          <w:rtl/>
          <w:lang w:val="en-US" w:bidi="ar-JO"/>
        </w:rPr>
        <w:t>المصارف الإسلامية</w:t>
      </w:r>
      <w:r w:rsidR="00D27604" w:rsidRPr="00700FCF">
        <w:rPr>
          <w:rFonts w:cs="Traditional Arabic" w:hint="cs"/>
          <w:sz w:val="24"/>
          <w:szCs w:val="36"/>
          <w:rtl/>
          <w:lang w:val="en-US" w:bidi="ar-JO"/>
        </w:rPr>
        <w:t>.</w:t>
      </w:r>
      <w:r w:rsidR="002C0485" w:rsidRPr="00700FCF">
        <w:rPr>
          <w:rFonts w:cs="Traditional Arabic" w:hint="cs"/>
          <w:sz w:val="24"/>
          <w:szCs w:val="36"/>
          <w:rtl/>
          <w:lang w:val="en-US" w:bidi="ar-JO"/>
        </w:rPr>
        <w:t xml:space="preserve"> </w:t>
      </w:r>
    </w:p>
    <w:p w14:paraId="260BE0E3" w14:textId="77777777" w:rsidR="00C51799" w:rsidRPr="003D1E5E" w:rsidRDefault="00C51799" w:rsidP="00C638A9">
      <w:pPr>
        <w:bidi/>
        <w:spacing w:after="0" w:line="240" w:lineRule="auto"/>
        <w:ind w:firstLine="537"/>
        <w:jc w:val="center"/>
        <w:rPr>
          <w:rFonts w:cs="Traditional Arabic"/>
          <w:sz w:val="18"/>
          <w:lang w:val="en-US" w:bidi="ar-JO"/>
        </w:rPr>
      </w:pPr>
    </w:p>
    <w:p w14:paraId="260BE0E4" w14:textId="77777777" w:rsidR="00D27604" w:rsidRPr="00C51799" w:rsidRDefault="008B5A9F" w:rsidP="00C51799">
      <w:pPr>
        <w:bidi/>
        <w:spacing w:after="0" w:line="240" w:lineRule="auto"/>
        <w:ind w:firstLine="537"/>
        <w:jc w:val="center"/>
        <w:rPr>
          <w:rFonts w:cs="Traditional Arabic"/>
          <w:sz w:val="28"/>
          <w:szCs w:val="40"/>
          <w:rtl/>
          <w:lang w:val="en-US" w:bidi="ar-JO"/>
        </w:rPr>
      </w:pPr>
      <w:r w:rsidRPr="00C51799">
        <w:rPr>
          <w:rFonts w:cs="Traditional Arabic" w:hint="cs"/>
          <w:sz w:val="28"/>
          <w:szCs w:val="36"/>
          <w:rtl/>
          <w:lang w:val="en-US" w:bidi="ar-JO"/>
        </w:rPr>
        <w:t>جدول رقم (</w:t>
      </w:r>
      <w:r w:rsidR="004062B3" w:rsidRPr="00C51799">
        <w:rPr>
          <w:rFonts w:ascii="Times New Roman" w:hAnsi="Times New Roman" w:cs="Times New Roman" w:hint="cs"/>
          <w:sz w:val="28"/>
          <w:szCs w:val="36"/>
          <w:rtl/>
          <w:lang w:val="en-US" w:bidi="ar-JO"/>
        </w:rPr>
        <w:t>3</w:t>
      </w:r>
      <w:r w:rsidR="00D27604" w:rsidRPr="00C51799">
        <w:rPr>
          <w:rFonts w:cs="Traditional Arabic" w:hint="cs"/>
          <w:sz w:val="28"/>
          <w:szCs w:val="36"/>
          <w:rtl/>
          <w:lang w:val="en-US" w:bidi="ar-JO"/>
        </w:rPr>
        <w:t>) لعينة البنوك الإسلامية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797"/>
        <w:gridCol w:w="1595"/>
        <w:gridCol w:w="1630"/>
        <w:gridCol w:w="1607"/>
      </w:tblGrid>
      <w:tr w:rsidR="00D27604" w:rsidRPr="00700FCF" w14:paraId="260BE0E8" w14:textId="77777777" w:rsidTr="00B85D8A">
        <w:trPr>
          <w:trHeight w:val="579"/>
        </w:trPr>
        <w:tc>
          <w:tcPr>
            <w:tcW w:w="725" w:type="dxa"/>
            <w:vMerge w:val="restart"/>
            <w:vAlign w:val="center"/>
          </w:tcPr>
          <w:p w14:paraId="260BE0E5" w14:textId="77777777" w:rsidR="00D27604" w:rsidRPr="00700FCF" w:rsidRDefault="00D27604" w:rsidP="00C638A9">
            <w:pPr>
              <w:bidi/>
              <w:spacing w:after="0" w:line="240" w:lineRule="auto"/>
              <w:jc w:val="center"/>
              <w:rPr>
                <w:rFonts w:cs="Traditional Arabic"/>
                <w:sz w:val="24"/>
                <w:szCs w:val="28"/>
                <w:rtl/>
              </w:rPr>
            </w:pPr>
            <w:r w:rsidRPr="00700FCF">
              <w:rPr>
                <w:rFonts w:cs="Traditional Arabic" w:hint="cs"/>
                <w:sz w:val="24"/>
                <w:szCs w:val="28"/>
                <w:rtl/>
              </w:rPr>
              <w:t>الرقم</w:t>
            </w:r>
          </w:p>
        </w:tc>
        <w:tc>
          <w:tcPr>
            <w:tcW w:w="3189" w:type="dxa"/>
            <w:vMerge w:val="restart"/>
            <w:vAlign w:val="center"/>
          </w:tcPr>
          <w:p w14:paraId="260BE0E6" w14:textId="77777777" w:rsidR="00D27604" w:rsidRPr="00700FCF" w:rsidRDefault="00D27604" w:rsidP="00C638A9">
            <w:pPr>
              <w:bidi/>
              <w:spacing w:after="0" w:line="240" w:lineRule="auto"/>
              <w:jc w:val="center"/>
              <w:rPr>
                <w:rFonts w:cs="Traditional Arabic"/>
                <w:sz w:val="24"/>
                <w:szCs w:val="28"/>
                <w:rtl/>
              </w:rPr>
            </w:pPr>
            <w:r w:rsidRPr="00700FCF">
              <w:rPr>
                <w:rFonts w:cs="Traditional Arabic" w:hint="cs"/>
                <w:sz w:val="24"/>
                <w:szCs w:val="28"/>
                <w:rtl/>
              </w:rPr>
              <w:t>اسم البنك</w:t>
            </w:r>
          </w:p>
        </w:tc>
        <w:tc>
          <w:tcPr>
            <w:tcW w:w="5328" w:type="dxa"/>
            <w:gridSpan w:val="3"/>
            <w:vAlign w:val="center"/>
          </w:tcPr>
          <w:p w14:paraId="260BE0E7"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32"/>
                <w:rtl/>
              </w:rPr>
              <w:t>في الفترة 2008 - 2012</w:t>
            </w:r>
          </w:p>
        </w:tc>
      </w:tr>
      <w:tr w:rsidR="00D27604" w:rsidRPr="00700FCF" w14:paraId="260BE0EE" w14:textId="77777777" w:rsidTr="00B85D8A">
        <w:trPr>
          <w:trHeight w:val="1047"/>
        </w:trPr>
        <w:tc>
          <w:tcPr>
            <w:tcW w:w="725" w:type="dxa"/>
            <w:vMerge/>
            <w:vAlign w:val="center"/>
          </w:tcPr>
          <w:p w14:paraId="260BE0E9" w14:textId="77777777" w:rsidR="00D27604" w:rsidRPr="00700FCF" w:rsidRDefault="00D27604" w:rsidP="00C638A9">
            <w:pPr>
              <w:bidi/>
              <w:spacing w:after="0" w:line="240" w:lineRule="auto"/>
              <w:jc w:val="center"/>
              <w:rPr>
                <w:rFonts w:cs="Traditional Arabic"/>
                <w:sz w:val="24"/>
                <w:szCs w:val="28"/>
                <w:rtl/>
              </w:rPr>
            </w:pPr>
          </w:p>
        </w:tc>
        <w:tc>
          <w:tcPr>
            <w:tcW w:w="3189" w:type="dxa"/>
            <w:vMerge/>
            <w:vAlign w:val="center"/>
          </w:tcPr>
          <w:p w14:paraId="260BE0EA" w14:textId="77777777" w:rsidR="00D27604" w:rsidRPr="00700FCF" w:rsidRDefault="00D27604" w:rsidP="00C638A9">
            <w:pPr>
              <w:bidi/>
              <w:spacing w:after="0" w:line="240" w:lineRule="auto"/>
              <w:jc w:val="center"/>
              <w:rPr>
                <w:rFonts w:cs="Traditional Arabic"/>
                <w:sz w:val="24"/>
                <w:szCs w:val="28"/>
                <w:rtl/>
              </w:rPr>
            </w:pPr>
          </w:p>
        </w:tc>
        <w:tc>
          <w:tcPr>
            <w:tcW w:w="1776" w:type="dxa"/>
            <w:vAlign w:val="center"/>
          </w:tcPr>
          <w:p w14:paraId="260BE0EB" w14:textId="77777777" w:rsidR="00D27604" w:rsidRPr="00700FCF" w:rsidRDefault="00D27604" w:rsidP="00C638A9">
            <w:pPr>
              <w:bidi/>
              <w:spacing w:after="0" w:line="240" w:lineRule="auto"/>
              <w:jc w:val="center"/>
              <w:rPr>
                <w:rFonts w:cs="Traditional Arabic"/>
                <w:sz w:val="24"/>
                <w:szCs w:val="28"/>
                <w:rtl/>
              </w:rPr>
            </w:pPr>
            <w:r w:rsidRPr="00700FCF">
              <w:rPr>
                <w:rFonts w:cs="Traditional Arabic" w:hint="cs"/>
                <w:sz w:val="24"/>
                <w:szCs w:val="28"/>
                <w:rtl/>
              </w:rPr>
              <w:t>متوسط نسبة السيولة</w:t>
            </w:r>
          </w:p>
        </w:tc>
        <w:tc>
          <w:tcPr>
            <w:tcW w:w="1776" w:type="dxa"/>
            <w:vAlign w:val="center"/>
          </w:tcPr>
          <w:p w14:paraId="260BE0EC"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28"/>
                <w:rtl/>
              </w:rPr>
              <w:t>متوسط نسبة التوظيف 1</w:t>
            </w:r>
          </w:p>
        </w:tc>
        <w:tc>
          <w:tcPr>
            <w:tcW w:w="1776" w:type="dxa"/>
            <w:vAlign w:val="center"/>
          </w:tcPr>
          <w:p w14:paraId="260BE0ED"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28"/>
                <w:rtl/>
              </w:rPr>
              <w:t>متوسط نسبة التوظيف 2</w:t>
            </w:r>
          </w:p>
        </w:tc>
      </w:tr>
      <w:tr w:rsidR="00D27604" w:rsidRPr="00700FCF" w14:paraId="260BE0F4" w14:textId="77777777" w:rsidTr="00B85D8A">
        <w:tc>
          <w:tcPr>
            <w:tcW w:w="725" w:type="dxa"/>
          </w:tcPr>
          <w:p w14:paraId="260BE0EF"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36"/>
                <w:rtl/>
              </w:rPr>
              <w:t>1</w:t>
            </w:r>
          </w:p>
        </w:tc>
        <w:tc>
          <w:tcPr>
            <w:tcW w:w="3189" w:type="dxa"/>
          </w:tcPr>
          <w:p w14:paraId="260BE0F0" w14:textId="77777777" w:rsidR="00D27604" w:rsidRPr="00700FCF" w:rsidRDefault="00D27604" w:rsidP="00C638A9">
            <w:pPr>
              <w:bidi/>
              <w:spacing w:after="0" w:line="240" w:lineRule="auto"/>
              <w:jc w:val="both"/>
              <w:rPr>
                <w:rFonts w:cs="Traditional Arabic"/>
                <w:sz w:val="24"/>
                <w:szCs w:val="32"/>
                <w:rtl/>
              </w:rPr>
            </w:pPr>
            <w:r w:rsidRPr="00700FCF">
              <w:rPr>
                <w:rFonts w:cs="Traditional Arabic" w:hint="cs"/>
                <w:sz w:val="24"/>
                <w:szCs w:val="32"/>
                <w:rtl/>
              </w:rPr>
              <w:t>بنك الراجحي</w:t>
            </w:r>
          </w:p>
        </w:tc>
        <w:tc>
          <w:tcPr>
            <w:tcW w:w="1776" w:type="dxa"/>
          </w:tcPr>
          <w:p w14:paraId="260BE0F1"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25.5</w:t>
            </w:r>
          </w:p>
        </w:tc>
        <w:tc>
          <w:tcPr>
            <w:tcW w:w="1776" w:type="dxa"/>
          </w:tcPr>
          <w:p w14:paraId="260BE0F2"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65</w:t>
            </w:r>
          </w:p>
        </w:tc>
        <w:tc>
          <w:tcPr>
            <w:tcW w:w="1776" w:type="dxa"/>
          </w:tcPr>
          <w:p w14:paraId="260BE0F3"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81.6</w:t>
            </w:r>
          </w:p>
        </w:tc>
      </w:tr>
      <w:tr w:rsidR="00D27604" w:rsidRPr="00700FCF" w14:paraId="260BE0FA" w14:textId="77777777" w:rsidTr="00B85D8A">
        <w:tc>
          <w:tcPr>
            <w:tcW w:w="725" w:type="dxa"/>
          </w:tcPr>
          <w:p w14:paraId="260BE0F5"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36"/>
                <w:rtl/>
              </w:rPr>
              <w:t>2</w:t>
            </w:r>
          </w:p>
        </w:tc>
        <w:tc>
          <w:tcPr>
            <w:tcW w:w="3189" w:type="dxa"/>
          </w:tcPr>
          <w:p w14:paraId="260BE0F6" w14:textId="77777777" w:rsidR="00D27604" w:rsidRPr="00700FCF" w:rsidRDefault="00D27604" w:rsidP="00C638A9">
            <w:pPr>
              <w:bidi/>
              <w:spacing w:after="0" w:line="240" w:lineRule="auto"/>
              <w:jc w:val="both"/>
              <w:rPr>
                <w:rFonts w:cs="Traditional Arabic"/>
                <w:sz w:val="24"/>
                <w:szCs w:val="32"/>
                <w:rtl/>
              </w:rPr>
            </w:pPr>
            <w:r w:rsidRPr="00700FCF">
              <w:rPr>
                <w:rFonts w:cs="Traditional Arabic" w:hint="cs"/>
                <w:sz w:val="24"/>
                <w:szCs w:val="32"/>
                <w:rtl/>
              </w:rPr>
              <w:t>بيت التمويل الكويتي</w:t>
            </w:r>
          </w:p>
        </w:tc>
        <w:tc>
          <w:tcPr>
            <w:tcW w:w="1776" w:type="dxa"/>
          </w:tcPr>
          <w:p w14:paraId="260BE0F7"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19.9</w:t>
            </w:r>
          </w:p>
        </w:tc>
        <w:tc>
          <w:tcPr>
            <w:tcW w:w="1776" w:type="dxa"/>
          </w:tcPr>
          <w:p w14:paraId="260BE0F8"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55.8</w:t>
            </w:r>
          </w:p>
        </w:tc>
        <w:tc>
          <w:tcPr>
            <w:tcW w:w="1776" w:type="dxa"/>
          </w:tcPr>
          <w:p w14:paraId="260BE0F9"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72.4</w:t>
            </w:r>
          </w:p>
        </w:tc>
      </w:tr>
      <w:tr w:rsidR="00D27604" w:rsidRPr="00700FCF" w14:paraId="260BE100" w14:textId="77777777" w:rsidTr="00B85D8A">
        <w:tc>
          <w:tcPr>
            <w:tcW w:w="725" w:type="dxa"/>
          </w:tcPr>
          <w:p w14:paraId="260BE0FB"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36"/>
                <w:rtl/>
              </w:rPr>
              <w:t>3</w:t>
            </w:r>
          </w:p>
        </w:tc>
        <w:tc>
          <w:tcPr>
            <w:tcW w:w="3189" w:type="dxa"/>
          </w:tcPr>
          <w:p w14:paraId="260BE0FC" w14:textId="77777777" w:rsidR="00D27604" w:rsidRPr="00700FCF" w:rsidRDefault="00D27604" w:rsidP="00C638A9">
            <w:pPr>
              <w:bidi/>
              <w:spacing w:after="0" w:line="240" w:lineRule="auto"/>
              <w:jc w:val="both"/>
              <w:rPr>
                <w:rFonts w:cs="Traditional Arabic"/>
                <w:sz w:val="24"/>
                <w:szCs w:val="32"/>
                <w:rtl/>
              </w:rPr>
            </w:pPr>
            <w:r w:rsidRPr="00700FCF">
              <w:rPr>
                <w:rFonts w:cs="Traditional Arabic" w:hint="cs"/>
                <w:sz w:val="24"/>
                <w:szCs w:val="32"/>
                <w:rtl/>
              </w:rPr>
              <w:t xml:space="preserve">بنك البركة الاستثماري الإسلامي (البحرين) </w:t>
            </w:r>
          </w:p>
        </w:tc>
        <w:tc>
          <w:tcPr>
            <w:tcW w:w="1776" w:type="dxa"/>
          </w:tcPr>
          <w:p w14:paraId="260BE0FD"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72.4</w:t>
            </w:r>
          </w:p>
        </w:tc>
        <w:tc>
          <w:tcPr>
            <w:tcW w:w="1776" w:type="dxa"/>
          </w:tcPr>
          <w:p w14:paraId="260BE0FE"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44.39</w:t>
            </w:r>
          </w:p>
        </w:tc>
        <w:tc>
          <w:tcPr>
            <w:tcW w:w="1776" w:type="dxa"/>
          </w:tcPr>
          <w:p w14:paraId="260BE0FF"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94.5</w:t>
            </w:r>
          </w:p>
        </w:tc>
      </w:tr>
      <w:tr w:rsidR="00D27604" w:rsidRPr="00700FCF" w14:paraId="260BE106" w14:textId="77777777" w:rsidTr="00B85D8A">
        <w:tc>
          <w:tcPr>
            <w:tcW w:w="725" w:type="dxa"/>
          </w:tcPr>
          <w:p w14:paraId="260BE101"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36"/>
                <w:rtl/>
              </w:rPr>
              <w:t>4</w:t>
            </w:r>
          </w:p>
        </w:tc>
        <w:tc>
          <w:tcPr>
            <w:tcW w:w="3189" w:type="dxa"/>
          </w:tcPr>
          <w:p w14:paraId="260BE102" w14:textId="77777777" w:rsidR="00D27604" w:rsidRPr="00700FCF" w:rsidRDefault="00D27604" w:rsidP="00C638A9">
            <w:pPr>
              <w:bidi/>
              <w:spacing w:after="0" w:line="240" w:lineRule="auto"/>
              <w:jc w:val="both"/>
              <w:rPr>
                <w:rFonts w:cs="Traditional Arabic"/>
                <w:sz w:val="24"/>
                <w:szCs w:val="32"/>
                <w:rtl/>
              </w:rPr>
            </w:pPr>
            <w:r w:rsidRPr="00700FCF">
              <w:rPr>
                <w:rFonts w:cs="Traditional Arabic" w:hint="cs"/>
                <w:sz w:val="24"/>
                <w:szCs w:val="32"/>
                <w:rtl/>
              </w:rPr>
              <w:t>بنك البحرين الإسلامي</w:t>
            </w:r>
          </w:p>
        </w:tc>
        <w:tc>
          <w:tcPr>
            <w:tcW w:w="1776" w:type="dxa"/>
          </w:tcPr>
          <w:p w14:paraId="260BE103"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17.2</w:t>
            </w:r>
          </w:p>
        </w:tc>
        <w:tc>
          <w:tcPr>
            <w:tcW w:w="1776" w:type="dxa"/>
          </w:tcPr>
          <w:p w14:paraId="260BE104"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58.4</w:t>
            </w:r>
          </w:p>
        </w:tc>
        <w:tc>
          <w:tcPr>
            <w:tcW w:w="1776" w:type="dxa"/>
          </w:tcPr>
          <w:p w14:paraId="260BE105"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68.5</w:t>
            </w:r>
          </w:p>
        </w:tc>
      </w:tr>
      <w:tr w:rsidR="00D27604" w:rsidRPr="00700FCF" w14:paraId="260BE10E" w14:textId="77777777" w:rsidTr="00B85D8A">
        <w:tc>
          <w:tcPr>
            <w:tcW w:w="725" w:type="dxa"/>
          </w:tcPr>
          <w:p w14:paraId="260BE107"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36"/>
                <w:rtl/>
              </w:rPr>
              <w:t>5</w:t>
            </w:r>
          </w:p>
        </w:tc>
        <w:tc>
          <w:tcPr>
            <w:tcW w:w="3189" w:type="dxa"/>
          </w:tcPr>
          <w:p w14:paraId="260BE108" w14:textId="77777777" w:rsidR="00D27604" w:rsidRPr="00700FCF" w:rsidRDefault="00D27604" w:rsidP="00C638A9">
            <w:pPr>
              <w:bidi/>
              <w:spacing w:after="0" w:line="240" w:lineRule="auto"/>
              <w:jc w:val="both"/>
              <w:rPr>
                <w:rFonts w:cs="Traditional Arabic"/>
                <w:sz w:val="24"/>
                <w:szCs w:val="32"/>
                <w:rtl/>
              </w:rPr>
            </w:pPr>
            <w:r w:rsidRPr="00700FCF">
              <w:rPr>
                <w:rFonts w:cs="Traditional Arabic" w:hint="cs"/>
                <w:sz w:val="24"/>
                <w:szCs w:val="32"/>
                <w:rtl/>
              </w:rPr>
              <w:t>بنك فيصل الإسلامي (مصر)</w:t>
            </w:r>
          </w:p>
        </w:tc>
        <w:tc>
          <w:tcPr>
            <w:tcW w:w="1776" w:type="dxa"/>
          </w:tcPr>
          <w:p w14:paraId="260BE109"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28.9</w:t>
            </w:r>
          </w:p>
        </w:tc>
        <w:tc>
          <w:tcPr>
            <w:tcW w:w="1776" w:type="dxa"/>
          </w:tcPr>
          <w:p w14:paraId="260BE10A"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 xml:space="preserve">31.4 </w:t>
            </w:r>
          </w:p>
          <w:p w14:paraId="260BE10B" w14:textId="77777777" w:rsidR="00D27604" w:rsidRPr="00700FCF" w:rsidRDefault="00D27604" w:rsidP="00C638A9">
            <w:pPr>
              <w:bidi/>
              <w:spacing w:after="0" w:line="240" w:lineRule="auto"/>
              <w:jc w:val="center"/>
              <w:rPr>
                <w:rFonts w:ascii="Traditional Arabic" w:hAnsi="Traditional Arabic" w:cs="Traditional Arabic"/>
                <w:sz w:val="24"/>
                <w:szCs w:val="36"/>
                <w:rtl/>
              </w:rPr>
            </w:pPr>
            <w:r w:rsidRPr="00700FCF">
              <w:rPr>
                <w:rFonts w:ascii="Traditional Arabic" w:hAnsi="Traditional Arabic" w:cs="Traditional Arabic"/>
                <w:sz w:val="24"/>
                <w:szCs w:val="32"/>
                <w:rtl/>
              </w:rPr>
              <w:t>(أحداث الثورة)</w:t>
            </w:r>
          </w:p>
        </w:tc>
        <w:tc>
          <w:tcPr>
            <w:tcW w:w="1776" w:type="dxa"/>
          </w:tcPr>
          <w:p w14:paraId="260BE10C"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 xml:space="preserve">34.1 </w:t>
            </w:r>
          </w:p>
          <w:p w14:paraId="260BE10D" w14:textId="77777777" w:rsidR="00D27604" w:rsidRPr="00700FCF" w:rsidRDefault="00D27604" w:rsidP="00C638A9">
            <w:pPr>
              <w:bidi/>
              <w:spacing w:after="0" w:line="240" w:lineRule="auto"/>
              <w:jc w:val="center"/>
              <w:rPr>
                <w:rFonts w:ascii="Traditional Arabic" w:hAnsi="Traditional Arabic" w:cs="Traditional Arabic"/>
                <w:sz w:val="24"/>
                <w:szCs w:val="36"/>
                <w:rtl/>
              </w:rPr>
            </w:pPr>
            <w:r w:rsidRPr="00700FCF">
              <w:rPr>
                <w:rFonts w:ascii="Traditional Arabic" w:hAnsi="Traditional Arabic" w:cs="Traditional Arabic"/>
                <w:sz w:val="24"/>
                <w:szCs w:val="32"/>
                <w:rtl/>
              </w:rPr>
              <w:t>(أحداث الثورة)</w:t>
            </w:r>
          </w:p>
        </w:tc>
      </w:tr>
      <w:tr w:rsidR="00D27604" w:rsidRPr="00700FCF" w14:paraId="260BE114" w14:textId="77777777" w:rsidTr="00B85D8A">
        <w:tc>
          <w:tcPr>
            <w:tcW w:w="725" w:type="dxa"/>
          </w:tcPr>
          <w:p w14:paraId="260BE10F"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36"/>
                <w:rtl/>
              </w:rPr>
              <w:t>6</w:t>
            </w:r>
          </w:p>
        </w:tc>
        <w:tc>
          <w:tcPr>
            <w:tcW w:w="3189" w:type="dxa"/>
          </w:tcPr>
          <w:p w14:paraId="260BE110" w14:textId="77777777" w:rsidR="00D27604" w:rsidRPr="00700FCF" w:rsidRDefault="00D27604" w:rsidP="00C638A9">
            <w:pPr>
              <w:bidi/>
              <w:spacing w:after="0" w:line="240" w:lineRule="auto"/>
              <w:jc w:val="both"/>
              <w:rPr>
                <w:rFonts w:cs="Traditional Arabic"/>
                <w:sz w:val="24"/>
                <w:szCs w:val="32"/>
                <w:rtl/>
              </w:rPr>
            </w:pPr>
            <w:r w:rsidRPr="00700FCF">
              <w:rPr>
                <w:rFonts w:cs="Traditional Arabic" w:hint="cs"/>
                <w:sz w:val="24"/>
                <w:szCs w:val="32"/>
                <w:rtl/>
              </w:rPr>
              <w:t>بنك دبي الإسلامي</w:t>
            </w:r>
          </w:p>
        </w:tc>
        <w:tc>
          <w:tcPr>
            <w:tcW w:w="1776" w:type="dxa"/>
          </w:tcPr>
          <w:p w14:paraId="260BE111"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16.7</w:t>
            </w:r>
          </w:p>
        </w:tc>
        <w:tc>
          <w:tcPr>
            <w:tcW w:w="1776" w:type="dxa"/>
          </w:tcPr>
          <w:p w14:paraId="260BE112"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59.5</w:t>
            </w:r>
          </w:p>
        </w:tc>
        <w:tc>
          <w:tcPr>
            <w:tcW w:w="1776" w:type="dxa"/>
          </w:tcPr>
          <w:p w14:paraId="260BE113"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76.8</w:t>
            </w:r>
          </w:p>
        </w:tc>
      </w:tr>
      <w:tr w:rsidR="00D27604" w:rsidRPr="00700FCF" w14:paraId="260BE11A" w14:textId="77777777" w:rsidTr="00B85D8A">
        <w:tc>
          <w:tcPr>
            <w:tcW w:w="725" w:type="dxa"/>
          </w:tcPr>
          <w:p w14:paraId="260BE115"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36"/>
                <w:rtl/>
              </w:rPr>
              <w:t>7</w:t>
            </w:r>
          </w:p>
        </w:tc>
        <w:tc>
          <w:tcPr>
            <w:tcW w:w="3189" w:type="dxa"/>
          </w:tcPr>
          <w:p w14:paraId="260BE116" w14:textId="77777777" w:rsidR="00D27604" w:rsidRPr="00700FCF" w:rsidRDefault="00D27604" w:rsidP="00C638A9">
            <w:pPr>
              <w:bidi/>
              <w:spacing w:after="0" w:line="240" w:lineRule="auto"/>
              <w:jc w:val="both"/>
              <w:rPr>
                <w:rFonts w:cs="Traditional Arabic"/>
                <w:sz w:val="24"/>
                <w:szCs w:val="32"/>
                <w:rtl/>
              </w:rPr>
            </w:pPr>
            <w:r w:rsidRPr="00700FCF">
              <w:rPr>
                <w:rFonts w:cs="Traditional Arabic" w:hint="cs"/>
                <w:sz w:val="24"/>
                <w:szCs w:val="32"/>
                <w:rtl/>
              </w:rPr>
              <w:t>المصرف الإسلامي الأردني</w:t>
            </w:r>
          </w:p>
        </w:tc>
        <w:tc>
          <w:tcPr>
            <w:tcW w:w="1776" w:type="dxa"/>
          </w:tcPr>
          <w:p w14:paraId="260BE117"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40</w:t>
            </w:r>
          </w:p>
        </w:tc>
        <w:tc>
          <w:tcPr>
            <w:tcW w:w="1776" w:type="dxa"/>
          </w:tcPr>
          <w:p w14:paraId="260BE118"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52.2</w:t>
            </w:r>
          </w:p>
        </w:tc>
        <w:tc>
          <w:tcPr>
            <w:tcW w:w="1776" w:type="dxa"/>
          </w:tcPr>
          <w:p w14:paraId="260BE119"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58.6</w:t>
            </w:r>
          </w:p>
        </w:tc>
      </w:tr>
      <w:tr w:rsidR="00D27604" w:rsidRPr="00700FCF" w14:paraId="260BE120" w14:textId="77777777" w:rsidTr="00B85D8A">
        <w:tc>
          <w:tcPr>
            <w:tcW w:w="725" w:type="dxa"/>
          </w:tcPr>
          <w:p w14:paraId="260BE11B"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36"/>
                <w:rtl/>
              </w:rPr>
              <w:t>8</w:t>
            </w:r>
          </w:p>
        </w:tc>
        <w:tc>
          <w:tcPr>
            <w:tcW w:w="3189" w:type="dxa"/>
          </w:tcPr>
          <w:p w14:paraId="260BE11C" w14:textId="77777777" w:rsidR="00D27604" w:rsidRPr="00700FCF" w:rsidRDefault="00D27604" w:rsidP="00C638A9">
            <w:pPr>
              <w:bidi/>
              <w:spacing w:after="0" w:line="240" w:lineRule="auto"/>
              <w:jc w:val="both"/>
              <w:rPr>
                <w:rFonts w:cs="Traditional Arabic"/>
                <w:sz w:val="24"/>
                <w:szCs w:val="32"/>
                <w:rtl/>
              </w:rPr>
            </w:pPr>
            <w:r w:rsidRPr="00700FCF">
              <w:rPr>
                <w:rFonts w:cs="Traditional Arabic" w:hint="cs"/>
                <w:sz w:val="24"/>
                <w:szCs w:val="32"/>
                <w:rtl/>
              </w:rPr>
              <w:t>بنك قطر الإسلامي</w:t>
            </w:r>
          </w:p>
        </w:tc>
        <w:tc>
          <w:tcPr>
            <w:tcW w:w="1776" w:type="dxa"/>
          </w:tcPr>
          <w:p w14:paraId="260BE11D"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26.4</w:t>
            </w:r>
          </w:p>
        </w:tc>
        <w:tc>
          <w:tcPr>
            <w:tcW w:w="1776" w:type="dxa"/>
          </w:tcPr>
          <w:p w14:paraId="260BE11E"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56</w:t>
            </w:r>
          </w:p>
        </w:tc>
        <w:tc>
          <w:tcPr>
            <w:tcW w:w="1776" w:type="dxa"/>
          </w:tcPr>
          <w:p w14:paraId="260BE11F"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76.2</w:t>
            </w:r>
          </w:p>
        </w:tc>
      </w:tr>
      <w:tr w:rsidR="00D27604" w:rsidRPr="00700FCF" w14:paraId="260BE126" w14:textId="77777777" w:rsidTr="00B85D8A">
        <w:tc>
          <w:tcPr>
            <w:tcW w:w="725" w:type="dxa"/>
          </w:tcPr>
          <w:p w14:paraId="260BE121"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36"/>
                <w:rtl/>
              </w:rPr>
              <w:t>9</w:t>
            </w:r>
          </w:p>
        </w:tc>
        <w:tc>
          <w:tcPr>
            <w:tcW w:w="3189" w:type="dxa"/>
          </w:tcPr>
          <w:p w14:paraId="260BE122" w14:textId="77777777" w:rsidR="00D27604" w:rsidRPr="00700FCF" w:rsidRDefault="00D27604" w:rsidP="00C638A9">
            <w:pPr>
              <w:bidi/>
              <w:spacing w:after="0" w:line="240" w:lineRule="auto"/>
              <w:jc w:val="both"/>
              <w:rPr>
                <w:rFonts w:cs="Traditional Arabic"/>
                <w:sz w:val="24"/>
                <w:szCs w:val="32"/>
                <w:rtl/>
              </w:rPr>
            </w:pPr>
            <w:r w:rsidRPr="00700FCF">
              <w:rPr>
                <w:rFonts w:cs="Traditional Arabic" w:hint="cs"/>
                <w:sz w:val="24"/>
                <w:szCs w:val="32"/>
                <w:rtl/>
              </w:rPr>
              <w:t>المصرف الإسلامي البنغلاديشي</w:t>
            </w:r>
          </w:p>
        </w:tc>
        <w:tc>
          <w:tcPr>
            <w:tcW w:w="1776" w:type="dxa"/>
          </w:tcPr>
          <w:p w14:paraId="260BE123"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17.1</w:t>
            </w:r>
          </w:p>
        </w:tc>
        <w:tc>
          <w:tcPr>
            <w:tcW w:w="1776" w:type="dxa"/>
          </w:tcPr>
          <w:p w14:paraId="260BE124"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77.8</w:t>
            </w:r>
          </w:p>
        </w:tc>
        <w:tc>
          <w:tcPr>
            <w:tcW w:w="1776" w:type="dxa"/>
          </w:tcPr>
          <w:p w14:paraId="260BE125"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88.9</w:t>
            </w:r>
          </w:p>
        </w:tc>
      </w:tr>
      <w:tr w:rsidR="00D27604" w:rsidRPr="00700FCF" w14:paraId="260BE12C" w14:textId="77777777" w:rsidTr="00B85D8A">
        <w:tc>
          <w:tcPr>
            <w:tcW w:w="725" w:type="dxa"/>
          </w:tcPr>
          <w:p w14:paraId="260BE127"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36"/>
                <w:rtl/>
              </w:rPr>
              <w:t>10</w:t>
            </w:r>
          </w:p>
        </w:tc>
        <w:tc>
          <w:tcPr>
            <w:tcW w:w="3189" w:type="dxa"/>
          </w:tcPr>
          <w:p w14:paraId="260BE128" w14:textId="77777777" w:rsidR="00D27604" w:rsidRPr="00700FCF" w:rsidRDefault="00D27604" w:rsidP="00C638A9">
            <w:pPr>
              <w:bidi/>
              <w:spacing w:after="0" w:line="240" w:lineRule="auto"/>
              <w:jc w:val="both"/>
              <w:rPr>
                <w:rFonts w:cs="Traditional Arabic"/>
                <w:sz w:val="24"/>
                <w:szCs w:val="32"/>
                <w:rtl/>
              </w:rPr>
            </w:pPr>
            <w:r w:rsidRPr="00700FCF">
              <w:rPr>
                <w:rFonts w:cs="Traditional Arabic" w:hint="cs"/>
                <w:sz w:val="24"/>
                <w:szCs w:val="32"/>
                <w:rtl/>
              </w:rPr>
              <w:t>بنك إسلام ماليزيا برحد</w:t>
            </w:r>
          </w:p>
        </w:tc>
        <w:tc>
          <w:tcPr>
            <w:tcW w:w="1776" w:type="dxa"/>
          </w:tcPr>
          <w:p w14:paraId="260BE129"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32.3</w:t>
            </w:r>
          </w:p>
        </w:tc>
        <w:tc>
          <w:tcPr>
            <w:tcW w:w="1776" w:type="dxa"/>
          </w:tcPr>
          <w:p w14:paraId="260BE12A"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49.18</w:t>
            </w:r>
          </w:p>
        </w:tc>
        <w:tc>
          <w:tcPr>
            <w:tcW w:w="1776" w:type="dxa"/>
          </w:tcPr>
          <w:p w14:paraId="260BE12B"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54.9</w:t>
            </w:r>
          </w:p>
        </w:tc>
      </w:tr>
      <w:tr w:rsidR="00D27604" w:rsidRPr="00700FCF" w14:paraId="260BE132" w14:textId="77777777" w:rsidTr="00B85D8A">
        <w:tc>
          <w:tcPr>
            <w:tcW w:w="725" w:type="dxa"/>
          </w:tcPr>
          <w:p w14:paraId="260BE12D"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36"/>
                <w:rtl/>
              </w:rPr>
              <w:t>11</w:t>
            </w:r>
          </w:p>
        </w:tc>
        <w:tc>
          <w:tcPr>
            <w:tcW w:w="3189" w:type="dxa"/>
          </w:tcPr>
          <w:p w14:paraId="260BE12E" w14:textId="77777777" w:rsidR="00D27604" w:rsidRPr="00700FCF" w:rsidRDefault="00D27604" w:rsidP="00C638A9">
            <w:pPr>
              <w:bidi/>
              <w:spacing w:after="0" w:line="240" w:lineRule="auto"/>
              <w:jc w:val="both"/>
              <w:rPr>
                <w:rFonts w:cs="Traditional Arabic"/>
                <w:sz w:val="24"/>
                <w:szCs w:val="32"/>
                <w:rtl/>
              </w:rPr>
            </w:pPr>
            <w:r w:rsidRPr="00700FCF">
              <w:rPr>
                <w:rFonts w:cs="Traditional Arabic" w:hint="cs"/>
                <w:sz w:val="24"/>
                <w:szCs w:val="32"/>
                <w:rtl/>
              </w:rPr>
              <w:t>بيت البركة التركي للتمويل</w:t>
            </w:r>
          </w:p>
        </w:tc>
        <w:tc>
          <w:tcPr>
            <w:tcW w:w="1776" w:type="dxa"/>
          </w:tcPr>
          <w:p w14:paraId="260BE12F"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22.7</w:t>
            </w:r>
          </w:p>
        </w:tc>
        <w:tc>
          <w:tcPr>
            <w:tcW w:w="1776" w:type="dxa"/>
          </w:tcPr>
          <w:p w14:paraId="260BE130"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73.9</w:t>
            </w:r>
          </w:p>
        </w:tc>
        <w:tc>
          <w:tcPr>
            <w:tcW w:w="1776" w:type="dxa"/>
          </w:tcPr>
          <w:p w14:paraId="260BE131"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86.4</w:t>
            </w:r>
          </w:p>
        </w:tc>
      </w:tr>
      <w:tr w:rsidR="00D27604" w:rsidRPr="00700FCF" w14:paraId="260BE137" w14:textId="77777777" w:rsidTr="00B85D8A">
        <w:tc>
          <w:tcPr>
            <w:tcW w:w="3914" w:type="dxa"/>
            <w:gridSpan w:val="2"/>
          </w:tcPr>
          <w:p w14:paraId="260BE133" w14:textId="77777777" w:rsidR="00D27604" w:rsidRPr="00700FCF" w:rsidRDefault="00D27604" w:rsidP="00C638A9">
            <w:pPr>
              <w:bidi/>
              <w:spacing w:after="0" w:line="240" w:lineRule="auto"/>
              <w:jc w:val="center"/>
              <w:rPr>
                <w:rFonts w:cs="Traditional Arabic"/>
                <w:sz w:val="24"/>
                <w:szCs w:val="36"/>
                <w:rtl/>
              </w:rPr>
            </w:pPr>
            <w:r w:rsidRPr="00700FCF">
              <w:rPr>
                <w:rFonts w:cs="Traditional Arabic" w:hint="cs"/>
                <w:sz w:val="24"/>
                <w:szCs w:val="36"/>
                <w:rtl/>
              </w:rPr>
              <w:t>المتوسط الإجمالي</w:t>
            </w:r>
          </w:p>
        </w:tc>
        <w:tc>
          <w:tcPr>
            <w:tcW w:w="1776" w:type="dxa"/>
          </w:tcPr>
          <w:p w14:paraId="260BE134"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29 %</w:t>
            </w:r>
          </w:p>
        </w:tc>
        <w:tc>
          <w:tcPr>
            <w:tcW w:w="1776" w:type="dxa"/>
          </w:tcPr>
          <w:p w14:paraId="260BE135"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56.6 %</w:t>
            </w:r>
          </w:p>
        </w:tc>
        <w:tc>
          <w:tcPr>
            <w:tcW w:w="1776" w:type="dxa"/>
          </w:tcPr>
          <w:p w14:paraId="260BE136" w14:textId="77777777" w:rsidR="00D27604" w:rsidRPr="00700FCF" w:rsidRDefault="00D27604"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72 %</w:t>
            </w:r>
          </w:p>
        </w:tc>
      </w:tr>
    </w:tbl>
    <w:p w14:paraId="260BE138" w14:textId="77777777" w:rsidR="00220DC5" w:rsidRPr="00700FCF" w:rsidRDefault="00D27604" w:rsidP="003D1E5E">
      <w:pPr>
        <w:bidi/>
        <w:spacing w:after="0" w:line="240" w:lineRule="auto"/>
        <w:jc w:val="both"/>
        <w:rPr>
          <w:rFonts w:cs="Traditional Arabic"/>
          <w:sz w:val="24"/>
          <w:szCs w:val="32"/>
          <w:rtl/>
          <w:lang w:val="en-US" w:bidi="ar-QA"/>
        </w:rPr>
      </w:pPr>
      <w:r w:rsidRPr="00700FCF">
        <w:rPr>
          <w:rFonts w:cs="Traditional Arabic" w:hint="cs"/>
          <w:sz w:val="24"/>
          <w:szCs w:val="32"/>
          <w:rtl/>
          <w:lang w:val="en-US" w:bidi="ar-JO"/>
        </w:rPr>
        <w:t xml:space="preserve">قام الباحث باستخراج هذه الأرقام بنفسه من موقع </w:t>
      </w:r>
      <w:proofErr w:type="spellStart"/>
      <w:r w:rsidRPr="00700FCF">
        <w:rPr>
          <w:rFonts w:ascii="Times New Roman" w:hAnsi="Times New Roman" w:cs="Times New Roman"/>
          <w:sz w:val="24"/>
          <w:szCs w:val="32"/>
          <w:lang w:val="en-US" w:bidi="ar-JO"/>
        </w:rPr>
        <w:t>Bankscope</w:t>
      </w:r>
      <w:proofErr w:type="spellEnd"/>
      <w:r w:rsidRPr="00700FCF">
        <w:rPr>
          <w:rFonts w:cs="Traditional Arabic" w:hint="cs"/>
          <w:sz w:val="24"/>
          <w:szCs w:val="32"/>
          <w:rtl/>
          <w:lang w:val="en-US" w:bidi="ar-QA"/>
        </w:rPr>
        <w:t xml:space="preserve"> وحساب متوسط النسب.</w:t>
      </w:r>
    </w:p>
    <w:p w14:paraId="260BE139" w14:textId="77777777" w:rsidR="00D27604" w:rsidRPr="00C51799" w:rsidRDefault="00C51799" w:rsidP="00C638A9">
      <w:pPr>
        <w:bidi/>
        <w:spacing w:after="0" w:line="240" w:lineRule="auto"/>
        <w:jc w:val="center"/>
        <w:rPr>
          <w:rFonts w:cs="Traditional Arabic"/>
          <w:sz w:val="28"/>
          <w:szCs w:val="40"/>
          <w:rtl/>
          <w:lang w:val="en-US" w:bidi="ar-JO"/>
        </w:rPr>
      </w:pPr>
      <w:r w:rsidRPr="00C51799">
        <w:rPr>
          <w:rFonts w:cs="Traditional Arabic"/>
          <w:sz w:val="28"/>
          <w:szCs w:val="36"/>
          <w:rtl/>
          <w:lang w:val="en-US" w:bidi="ar-JO"/>
        </w:rPr>
        <w:br w:type="page"/>
      </w:r>
      <w:r w:rsidR="00220DC5" w:rsidRPr="00C51799">
        <w:rPr>
          <w:rFonts w:cs="Traditional Arabic" w:hint="cs"/>
          <w:sz w:val="28"/>
          <w:szCs w:val="36"/>
          <w:rtl/>
          <w:lang w:val="en-US" w:bidi="ar-JO"/>
        </w:rPr>
        <w:lastRenderedPageBreak/>
        <w:t>جدول رقم (</w:t>
      </w:r>
      <w:r w:rsidR="004062B3" w:rsidRPr="00C51799">
        <w:rPr>
          <w:rFonts w:ascii="Times New Roman" w:hAnsi="Times New Roman" w:cs="Times New Roman" w:hint="cs"/>
          <w:sz w:val="28"/>
          <w:szCs w:val="36"/>
          <w:rtl/>
          <w:lang w:val="en-US" w:bidi="ar-JO"/>
        </w:rPr>
        <w:t>4</w:t>
      </w:r>
      <w:r w:rsidR="00220DC5" w:rsidRPr="00C51799">
        <w:rPr>
          <w:rFonts w:cs="Traditional Arabic" w:hint="cs"/>
          <w:sz w:val="28"/>
          <w:szCs w:val="36"/>
          <w:rtl/>
          <w:lang w:val="en-US" w:bidi="ar-JO"/>
        </w:rPr>
        <w:t>) لعينة البنوك الربوية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753"/>
        <w:gridCol w:w="1626"/>
        <w:gridCol w:w="1626"/>
        <w:gridCol w:w="1626"/>
      </w:tblGrid>
      <w:tr w:rsidR="00220DC5" w:rsidRPr="00700FCF" w14:paraId="260BE13D" w14:textId="77777777" w:rsidTr="00B85D8A">
        <w:trPr>
          <w:trHeight w:val="601"/>
        </w:trPr>
        <w:tc>
          <w:tcPr>
            <w:tcW w:w="725" w:type="dxa"/>
            <w:vMerge w:val="restart"/>
            <w:vAlign w:val="center"/>
          </w:tcPr>
          <w:p w14:paraId="260BE13A" w14:textId="77777777" w:rsidR="00220DC5" w:rsidRPr="00700FCF" w:rsidRDefault="00220DC5" w:rsidP="00C638A9">
            <w:pPr>
              <w:bidi/>
              <w:spacing w:after="0" w:line="240" w:lineRule="auto"/>
              <w:jc w:val="center"/>
              <w:rPr>
                <w:rFonts w:cs="Traditional Arabic"/>
                <w:sz w:val="24"/>
                <w:szCs w:val="28"/>
                <w:rtl/>
              </w:rPr>
            </w:pPr>
            <w:r w:rsidRPr="00700FCF">
              <w:rPr>
                <w:rFonts w:cs="Traditional Arabic" w:hint="cs"/>
                <w:sz w:val="24"/>
                <w:szCs w:val="28"/>
                <w:rtl/>
              </w:rPr>
              <w:t>الرقم</w:t>
            </w:r>
          </w:p>
        </w:tc>
        <w:tc>
          <w:tcPr>
            <w:tcW w:w="3189" w:type="dxa"/>
            <w:vMerge w:val="restart"/>
            <w:vAlign w:val="center"/>
          </w:tcPr>
          <w:p w14:paraId="260BE13B" w14:textId="77777777" w:rsidR="00220DC5" w:rsidRPr="00700FCF" w:rsidRDefault="00220DC5" w:rsidP="00C638A9">
            <w:pPr>
              <w:bidi/>
              <w:spacing w:after="0" w:line="240" w:lineRule="auto"/>
              <w:jc w:val="center"/>
              <w:rPr>
                <w:rFonts w:cs="Traditional Arabic"/>
                <w:sz w:val="24"/>
                <w:szCs w:val="28"/>
                <w:rtl/>
              </w:rPr>
            </w:pPr>
            <w:r w:rsidRPr="00700FCF">
              <w:rPr>
                <w:rFonts w:cs="Traditional Arabic" w:hint="cs"/>
                <w:sz w:val="24"/>
                <w:szCs w:val="28"/>
                <w:rtl/>
              </w:rPr>
              <w:t>اسم البنك</w:t>
            </w:r>
          </w:p>
        </w:tc>
        <w:tc>
          <w:tcPr>
            <w:tcW w:w="5328" w:type="dxa"/>
            <w:gridSpan w:val="3"/>
            <w:vAlign w:val="center"/>
          </w:tcPr>
          <w:p w14:paraId="260BE13C"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32"/>
                <w:rtl/>
              </w:rPr>
              <w:t xml:space="preserve">في الفترة 2008 </w:t>
            </w:r>
            <w:r w:rsidRPr="00700FCF">
              <w:rPr>
                <w:rFonts w:cs="Traditional Arabic"/>
                <w:sz w:val="24"/>
                <w:szCs w:val="32"/>
                <w:rtl/>
              </w:rPr>
              <w:t>–</w:t>
            </w:r>
            <w:r w:rsidRPr="00700FCF">
              <w:rPr>
                <w:rFonts w:cs="Traditional Arabic" w:hint="cs"/>
                <w:sz w:val="24"/>
                <w:szCs w:val="32"/>
                <w:rtl/>
              </w:rPr>
              <w:t xml:space="preserve"> 2012</w:t>
            </w:r>
          </w:p>
        </w:tc>
      </w:tr>
      <w:tr w:rsidR="00220DC5" w:rsidRPr="00700FCF" w14:paraId="260BE143" w14:textId="77777777" w:rsidTr="00B85D8A">
        <w:trPr>
          <w:trHeight w:val="1047"/>
        </w:trPr>
        <w:tc>
          <w:tcPr>
            <w:tcW w:w="725" w:type="dxa"/>
            <w:vMerge/>
            <w:vAlign w:val="center"/>
          </w:tcPr>
          <w:p w14:paraId="260BE13E" w14:textId="77777777" w:rsidR="00220DC5" w:rsidRPr="00700FCF" w:rsidRDefault="00220DC5" w:rsidP="00C638A9">
            <w:pPr>
              <w:bidi/>
              <w:spacing w:after="0" w:line="240" w:lineRule="auto"/>
              <w:jc w:val="center"/>
              <w:rPr>
                <w:rFonts w:cs="Traditional Arabic"/>
                <w:sz w:val="24"/>
                <w:szCs w:val="28"/>
                <w:rtl/>
              </w:rPr>
            </w:pPr>
          </w:p>
        </w:tc>
        <w:tc>
          <w:tcPr>
            <w:tcW w:w="3189" w:type="dxa"/>
            <w:vMerge/>
            <w:vAlign w:val="center"/>
          </w:tcPr>
          <w:p w14:paraId="260BE13F" w14:textId="77777777" w:rsidR="00220DC5" w:rsidRPr="00700FCF" w:rsidRDefault="00220DC5" w:rsidP="00C638A9">
            <w:pPr>
              <w:bidi/>
              <w:spacing w:after="0" w:line="240" w:lineRule="auto"/>
              <w:jc w:val="center"/>
              <w:rPr>
                <w:rFonts w:cs="Traditional Arabic"/>
                <w:sz w:val="24"/>
                <w:szCs w:val="28"/>
                <w:rtl/>
              </w:rPr>
            </w:pPr>
          </w:p>
        </w:tc>
        <w:tc>
          <w:tcPr>
            <w:tcW w:w="1776" w:type="dxa"/>
            <w:vAlign w:val="center"/>
          </w:tcPr>
          <w:p w14:paraId="260BE140" w14:textId="77777777" w:rsidR="00220DC5" w:rsidRPr="00700FCF" w:rsidRDefault="00220DC5" w:rsidP="00C638A9">
            <w:pPr>
              <w:bidi/>
              <w:spacing w:after="0" w:line="240" w:lineRule="auto"/>
              <w:jc w:val="center"/>
              <w:rPr>
                <w:rFonts w:cs="Traditional Arabic"/>
                <w:sz w:val="24"/>
                <w:szCs w:val="28"/>
                <w:rtl/>
              </w:rPr>
            </w:pPr>
            <w:r w:rsidRPr="00700FCF">
              <w:rPr>
                <w:rFonts w:cs="Traditional Arabic" w:hint="cs"/>
                <w:sz w:val="24"/>
                <w:szCs w:val="28"/>
                <w:rtl/>
              </w:rPr>
              <w:t>متوسط نسبة السيولة</w:t>
            </w:r>
          </w:p>
        </w:tc>
        <w:tc>
          <w:tcPr>
            <w:tcW w:w="1776" w:type="dxa"/>
            <w:vAlign w:val="center"/>
          </w:tcPr>
          <w:p w14:paraId="260BE141"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28"/>
                <w:rtl/>
              </w:rPr>
              <w:t>متوسط نسبة التوظيف 1</w:t>
            </w:r>
          </w:p>
        </w:tc>
        <w:tc>
          <w:tcPr>
            <w:tcW w:w="1776" w:type="dxa"/>
            <w:vAlign w:val="center"/>
          </w:tcPr>
          <w:p w14:paraId="260BE142"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28"/>
                <w:rtl/>
              </w:rPr>
              <w:t>متوسط نسبة التوظيف 2</w:t>
            </w:r>
          </w:p>
        </w:tc>
      </w:tr>
      <w:tr w:rsidR="00220DC5" w:rsidRPr="00700FCF" w14:paraId="260BE149" w14:textId="77777777" w:rsidTr="00B85D8A">
        <w:tc>
          <w:tcPr>
            <w:tcW w:w="725" w:type="dxa"/>
          </w:tcPr>
          <w:p w14:paraId="260BE144"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36"/>
                <w:rtl/>
              </w:rPr>
              <w:t>1</w:t>
            </w:r>
          </w:p>
        </w:tc>
        <w:tc>
          <w:tcPr>
            <w:tcW w:w="3189" w:type="dxa"/>
          </w:tcPr>
          <w:p w14:paraId="260BE145" w14:textId="77777777" w:rsidR="00220DC5" w:rsidRPr="00700FCF" w:rsidRDefault="00220DC5" w:rsidP="00C638A9">
            <w:pPr>
              <w:bidi/>
              <w:spacing w:after="0" w:line="240" w:lineRule="auto"/>
              <w:jc w:val="both"/>
              <w:rPr>
                <w:rFonts w:cs="Traditional Arabic"/>
                <w:sz w:val="24"/>
                <w:szCs w:val="32"/>
                <w:rtl/>
              </w:rPr>
            </w:pPr>
            <w:r w:rsidRPr="00700FCF">
              <w:rPr>
                <w:rFonts w:cs="Traditional Arabic" w:hint="cs"/>
                <w:sz w:val="24"/>
                <w:szCs w:val="32"/>
                <w:rtl/>
              </w:rPr>
              <w:t>بنك بنغلاديش العرب</w:t>
            </w:r>
          </w:p>
        </w:tc>
        <w:tc>
          <w:tcPr>
            <w:tcW w:w="1776" w:type="dxa"/>
          </w:tcPr>
          <w:p w14:paraId="260BE146"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16.6</w:t>
            </w:r>
          </w:p>
        </w:tc>
        <w:tc>
          <w:tcPr>
            <w:tcW w:w="1776" w:type="dxa"/>
          </w:tcPr>
          <w:p w14:paraId="260BE147"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67.4</w:t>
            </w:r>
          </w:p>
        </w:tc>
        <w:tc>
          <w:tcPr>
            <w:tcW w:w="1776" w:type="dxa"/>
          </w:tcPr>
          <w:p w14:paraId="260BE148"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36"/>
                <w:rtl/>
              </w:rPr>
              <w:t>80.9</w:t>
            </w:r>
          </w:p>
        </w:tc>
      </w:tr>
      <w:tr w:rsidR="00220DC5" w:rsidRPr="00700FCF" w14:paraId="260BE14F" w14:textId="77777777" w:rsidTr="00B85D8A">
        <w:tc>
          <w:tcPr>
            <w:tcW w:w="725" w:type="dxa"/>
          </w:tcPr>
          <w:p w14:paraId="260BE14A"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36"/>
                <w:rtl/>
              </w:rPr>
              <w:t>2</w:t>
            </w:r>
          </w:p>
        </w:tc>
        <w:tc>
          <w:tcPr>
            <w:tcW w:w="3189" w:type="dxa"/>
          </w:tcPr>
          <w:p w14:paraId="260BE14B" w14:textId="77777777" w:rsidR="00220DC5" w:rsidRPr="00700FCF" w:rsidRDefault="00220DC5" w:rsidP="00C638A9">
            <w:pPr>
              <w:bidi/>
              <w:spacing w:after="0" w:line="240" w:lineRule="auto"/>
              <w:jc w:val="both"/>
              <w:rPr>
                <w:rFonts w:cs="Traditional Arabic"/>
                <w:sz w:val="24"/>
                <w:szCs w:val="32"/>
                <w:rtl/>
                <w:lang w:val="en-US" w:bidi="ar-JO"/>
              </w:rPr>
            </w:pPr>
            <w:r w:rsidRPr="00700FCF">
              <w:rPr>
                <w:rFonts w:cs="Traditional Arabic" w:hint="cs"/>
                <w:sz w:val="24"/>
                <w:szCs w:val="32"/>
                <w:rtl/>
              </w:rPr>
              <w:t>الشركة العربية المصرفية (</w:t>
            </w:r>
            <w:r w:rsidRPr="00700FCF">
              <w:rPr>
                <w:rFonts w:ascii="Traditional Arabic" w:hAnsi="Traditional Arabic" w:cs="Traditional Arabic"/>
                <w:sz w:val="24"/>
                <w:szCs w:val="32"/>
                <w:lang w:val="en-US"/>
              </w:rPr>
              <w:t>PSC</w:t>
            </w:r>
            <w:r w:rsidRPr="00700FCF">
              <w:rPr>
                <w:rFonts w:cs="Traditional Arabic" w:hint="cs"/>
                <w:sz w:val="24"/>
                <w:szCs w:val="32"/>
                <w:rtl/>
                <w:lang w:val="en-US" w:bidi="ar-JO"/>
              </w:rPr>
              <w:t>)</w:t>
            </w:r>
          </w:p>
        </w:tc>
        <w:tc>
          <w:tcPr>
            <w:tcW w:w="1776" w:type="dxa"/>
          </w:tcPr>
          <w:p w14:paraId="260BE14C"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29.5</w:t>
            </w:r>
          </w:p>
        </w:tc>
        <w:tc>
          <w:tcPr>
            <w:tcW w:w="1776" w:type="dxa"/>
          </w:tcPr>
          <w:p w14:paraId="260BE14D"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45.5</w:t>
            </w:r>
          </w:p>
        </w:tc>
        <w:tc>
          <w:tcPr>
            <w:tcW w:w="1776" w:type="dxa"/>
          </w:tcPr>
          <w:p w14:paraId="260BE14E"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60.1</w:t>
            </w:r>
          </w:p>
        </w:tc>
      </w:tr>
      <w:tr w:rsidR="00220DC5" w:rsidRPr="00700FCF" w14:paraId="260BE155" w14:textId="77777777" w:rsidTr="00B85D8A">
        <w:tc>
          <w:tcPr>
            <w:tcW w:w="725" w:type="dxa"/>
          </w:tcPr>
          <w:p w14:paraId="260BE150"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36"/>
                <w:rtl/>
              </w:rPr>
              <w:t>3</w:t>
            </w:r>
          </w:p>
        </w:tc>
        <w:tc>
          <w:tcPr>
            <w:tcW w:w="3189" w:type="dxa"/>
          </w:tcPr>
          <w:p w14:paraId="260BE151" w14:textId="77777777" w:rsidR="00220DC5" w:rsidRPr="00700FCF" w:rsidRDefault="00220DC5" w:rsidP="00C638A9">
            <w:pPr>
              <w:bidi/>
              <w:spacing w:after="0" w:line="240" w:lineRule="auto"/>
              <w:jc w:val="both"/>
              <w:rPr>
                <w:rFonts w:cs="Traditional Arabic"/>
                <w:sz w:val="24"/>
                <w:szCs w:val="32"/>
                <w:rtl/>
                <w:lang w:val="en-US" w:bidi="ar-JO"/>
              </w:rPr>
            </w:pPr>
            <w:r w:rsidRPr="00700FCF">
              <w:rPr>
                <w:rFonts w:cs="Traditional Arabic" w:hint="cs"/>
                <w:sz w:val="24"/>
                <w:szCs w:val="32"/>
                <w:rtl/>
              </w:rPr>
              <w:t>بنك الكويت والبحرين (</w:t>
            </w:r>
            <w:r w:rsidRPr="00700FCF">
              <w:rPr>
                <w:rFonts w:ascii="Traditional Arabic" w:hAnsi="Traditional Arabic" w:cs="Traditional Arabic"/>
                <w:sz w:val="24"/>
                <w:szCs w:val="32"/>
                <w:lang w:val="en-US"/>
              </w:rPr>
              <w:t>BBK</w:t>
            </w:r>
            <w:r w:rsidRPr="00700FCF">
              <w:rPr>
                <w:rFonts w:cs="Traditional Arabic" w:hint="cs"/>
                <w:sz w:val="24"/>
                <w:szCs w:val="32"/>
                <w:rtl/>
                <w:lang w:val="en-US" w:bidi="ar-JO"/>
              </w:rPr>
              <w:t>)</w:t>
            </w:r>
          </w:p>
        </w:tc>
        <w:tc>
          <w:tcPr>
            <w:tcW w:w="1776" w:type="dxa"/>
          </w:tcPr>
          <w:p w14:paraId="260BE152"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31.2</w:t>
            </w:r>
          </w:p>
        </w:tc>
        <w:tc>
          <w:tcPr>
            <w:tcW w:w="1776" w:type="dxa"/>
          </w:tcPr>
          <w:p w14:paraId="260BE153"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51.6</w:t>
            </w:r>
          </w:p>
        </w:tc>
        <w:tc>
          <w:tcPr>
            <w:tcW w:w="1776" w:type="dxa"/>
          </w:tcPr>
          <w:p w14:paraId="260BE154"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73.8</w:t>
            </w:r>
          </w:p>
        </w:tc>
      </w:tr>
      <w:tr w:rsidR="00220DC5" w:rsidRPr="00700FCF" w14:paraId="260BE15B" w14:textId="77777777" w:rsidTr="00B85D8A">
        <w:tc>
          <w:tcPr>
            <w:tcW w:w="725" w:type="dxa"/>
          </w:tcPr>
          <w:p w14:paraId="260BE156"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36"/>
                <w:rtl/>
              </w:rPr>
              <w:t>4</w:t>
            </w:r>
          </w:p>
        </w:tc>
        <w:tc>
          <w:tcPr>
            <w:tcW w:w="3189" w:type="dxa"/>
          </w:tcPr>
          <w:p w14:paraId="260BE157" w14:textId="77777777" w:rsidR="00220DC5" w:rsidRPr="00700FCF" w:rsidRDefault="00220DC5" w:rsidP="00C638A9">
            <w:pPr>
              <w:bidi/>
              <w:spacing w:after="0" w:line="240" w:lineRule="auto"/>
              <w:jc w:val="both"/>
              <w:rPr>
                <w:rFonts w:cs="Traditional Arabic"/>
                <w:sz w:val="24"/>
                <w:szCs w:val="32"/>
                <w:rtl/>
                <w:lang w:val="en-US" w:bidi="ar-JO"/>
              </w:rPr>
            </w:pPr>
            <w:r w:rsidRPr="00700FCF">
              <w:rPr>
                <w:rFonts w:cs="Traditional Arabic" w:hint="cs"/>
                <w:sz w:val="24"/>
                <w:szCs w:val="32"/>
                <w:rtl/>
              </w:rPr>
              <w:t>بنك الأردن (</w:t>
            </w:r>
            <w:r w:rsidRPr="00700FCF">
              <w:rPr>
                <w:rFonts w:ascii="Traditional Arabic" w:hAnsi="Traditional Arabic" w:cs="Traditional Arabic"/>
                <w:sz w:val="24"/>
                <w:szCs w:val="32"/>
                <w:lang w:val="en-US"/>
              </w:rPr>
              <w:t>Plc</w:t>
            </w:r>
            <w:r w:rsidRPr="00700FCF">
              <w:rPr>
                <w:rFonts w:cs="Traditional Arabic" w:hint="cs"/>
                <w:sz w:val="24"/>
                <w:szCs w:val="32"/>
                <w:rtl/>
                <w:lang w:val="en-US" w:bidi="ar-JO"/>
              </w:rPr>
              <w:t>)</w:t>
            </w:r>
          </w:p>
        </w:tc>
        <w:tc>
          <w:tcPr>
            <w:tcW w:w="1776" w:type="dxa"/>
          </w:tcPr>
          <w:p w14:paraId="260BE158"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25.3</w:t>
            </w:r>
          </w:p>
        </w:tc>
        <w:tc>
          <w:tcPr>
            <w:tcW w:w="1776" w:type="dxa"/>
          </w:tcPr>
          <w:p w14:paraId="260BE159"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48</w:t>
            </w:r>
          </w:p>
        </w:tc>
        <w:tc>
          <w:tcPr>
            <w:tcW w:w="1776" w:type="dxa"/>
          </w:tcPr>
          <w:p w14:paraId="260BE15A"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56.7</w:t>
            </w:r>
          </w:p>
        </w:tc>
      </w:tr>
      <w:tr w:rsidR="00220DC5" w:rsidRPr="00700FCF" w14:paraId="260BE161" w14:textId="77777777" w:rsidTr="00B85D8A">
        <w:tc>
          <w:tcPr>
            <w:tcW w:w="725" w:type="dxa"/>
          </w:tcPr>
          <w:p w14:paraId="260BE15C"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36"/>
                <w:rtl/>
              </w:rPr>
              <w:t>5</w:t>
            </w:r>
          </w:p>
        </w:tc>
        <w:tc>
          <w:tcPr>
            <w:tcW w:w="3189" w:type="dxa"/>
          </w:tcPr>
          <w:p w14:paraId="260BE15D" w14:textId="77777777" w:rsidR="00220DC5" w:rsidRPr="00700FCF" w:rsidRDefault="00220DC5" w:rsidP="00C638A9">
            <w:pPr>
              <w:bidi/>
              <w:spacing w:after="0" w:line="240" w:lineRule="auto"/>
              <w:jc w:val="both"/>
              <w:rPr>
                <w:rFonts w:cs="Traditional Arabic"/>
                <w:sz w:val="24"/>
                <w:szCs w:val="32"/>
                <w:rtl/>
                <w:lang w:val="en-US" w:bidi="ar-JO"/>
              </w:rPr>
            </w:pPr>
            <w:r w:rsidRPr="00700FCF">
              <w:rPr>
                <w:rFonts w:cs="Traditional Arabic" w:hint="cs"/>
                <w:sz w:val="24"/>
                <w:szCs w:val="32"/>
                <w:rtl/>
              </w:rPr>
              <w:t>بنك التمويل التركي (</w:t>
            </w:r>
            <w:r w:rsidRPr="00700FCF">
              <w:rPr>
                <w:rFonts w:ascii="Traditional Arabic" w:hAnsi="Traditional Arabic" w:cs="Traditional Arabic"/>
                <w:sz w:val="24"/>
                <w:szCs w:val="32"/>
                <w:lang w:val="en-US"/>
              </w:rPr>
              <w:t>A.S.</w:t>
            </w:r>
            <w:r w:rsidRPr="00700FCF">
              <w:rPr>
                <w:rFonts w:cs="Traditional Arabic" w:hint="cs"/>
                <w:sz w:val="24"/>
                <w:szCs w:val="32"/>
                <w:rtl/>
                <w:lang w:val="en-US" w:bidi="ar-JO"/>
              </w:rPr>
              <w:t>)</w:t>
            </w:r>
          </w:p>
        </w:tc>
        <w:tc>
          <w:tcPr>
            <w:tcW w:w="1776" w:type="dxa"/>
          </w:tcPr>
          <w:p w14:paraId="260BE15E"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12.6</w:t>
            </w:r>
          </w:p>
        </w:tc>
        <w:tc>
          <w:tcPr>
            <w:tcW w:w="1776" w:type="dxa"/>
          </w:tcPr>
          <w:p w14:paraId="260BE15F"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68.7</w:t>
            </w:r>
          </w:p>
        </w:tc>
        <w:tc>
          <w:tcPr>
            <w:tcW w:w="1776" w:type="dxa"/>
          </w:tcPr>
          <w:p w14:paraId="260BE160"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104.1</w:t>
            </w:r>
          </w:p>
        </w:tc>
      </w:tr>
      <w:tr w:rsidR="00220DC5" w:rsidRPr="00700FCF" w14:paraId="260BE167" w14:textId="77777777" w:rsidTr="00B85D8A">
        <w:tc>
          <w:tcPr>
            <w:tcW w:w="725" w:type="dxa"/>
          </w:tcPr>
          <w:p w14:paraId="260BE162"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36"/>
                <w:rtl/>
              </w:rPr>
              <w:t>6</w:t>
            </w:r>
          </w:p>
        </w:tc>
        <w:tc>
          <w:tcPr>
            <w:tcW w:w="3189" w:type="dxa"/>
          </w:tcPr>
          <w:p w14:paraId="260BE163" w14:textId="77777777" w:rsidR="00220DC5" w:rsidRPr="00700FCF" w:rsidRDefault="00220DC5" w:rsidP="00C638A9">
            <w:pPr>
              <w:bidi/>
              <w:spacing w:after="0" w:line="240" w:lineRule="auto"/>
              <w:jc w:val="both"/>
              <w:rPr>
                <w:rFonts w:cs="Traditional Arabic"/>
                <w:sz w:val="24"/>
                <w:szCs w:val="32"/>
                <w:rtl/>
                <w:lang w:val="en-US" w:bidi="ar-JO"/>
              </w:rPr>
            </w:pPr>
            <w:r w:rsidRPr="00700FCF">
              <w:rPr>
                <w:rFonts w:cs="Traditional Arabic" w:hint="cs"/>
                <w:sz w:val="24"/>
                <w:szCs w:val="32"/>
                <w:rtl/>
              </w:rPr>
              <w:t>بنك المشرق (</w:t>
            </w:r>
            <w:r w:rsidRPr="00700FCF">
              <w:rPr>
                <w:rFonts w:ascii="Traditional Arabic" w:hAnsi="Traditional Arabic" w:cs="Traditional Arabic"/>
                <w:sz w:val="24"/>
                <w:szCs w:val="32"/>
                <w:lang w:val="en-US"/>
              </w:rPr>
              <w:t>PSC</w:t>
            </w:r>
            <w:r w:rsidRPr="00700FCF">
              <w:rPr>
                <w:rFonts w:cs="Traditional Arabic" w:hint="cs"/>
                <w:sz w:val="24"/>
                <w:szCs w:val="32"/>
                <w:rtl/>
                <w:lang w:val="en-US" w:bidi="ar-JO"/>
              </w:rPr>
              <w:t>)</w:t>
            </w:r>
          </w:p>
        </w:tc>
        <w:tc>
          <w:tcPr>
            <w:tcW w:w="1776" w:type="dxa"/>
          </w:tcPr>
          <w:p w14:paraId="260BE164"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39.4</w:t>
            </w:r>
          </w:p>
        </w:tc>
        <w:tc>
          <w:tcPr>
            <w:tcW w:w="1776" w:type="dxa"/>
          </w:tcPr>
          <w:p w14:paraId="260BE165"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63.1</w:t>
            </w:r>
          </w:p>
        </w:tc>
        <w:tc>
          <w:tcPr>
            <w:tcW w:w="1776" w:type="dxa"/>
          </w:tcPr>
          <w:p w14:paraId="260BE166"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73.8</w:t>
            </w:r>
          </w:p>
        </w:tc>
      </w:tr>
      <w:tr w:rsidR="00220DC5" w:rsidRPr="00700FCF" w14:paraId="260BE16D" w14:textId="77777777" w:rsidTr="00B85D8A">
        <w:tc>
          <w:tcPr>
            <w:tcW w:w="725" w:type="dxa"/>
          </w:tcPr>
          <w:p w14:paraId="260BE168"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36"/>
                <w:rtl/>
              </w:rPr>
              <w:t>7</w:t>
            </w:r>
          </w:p>
        </w:tc>
        <w:tc>
          <w:tcPr>
            <w:tcW w:w="3189" w:type="dxa"/>
          </w:tcPr>
          <w:p w14:paraId="260BE169" w14:textId="77777777" w:rsidR="00220DC5" w:rsidRPr="00700FCF" w:rsidRDefault="00220DC5" w:rsidP="00C638A9">
            <w:pPr>
              <w:bidi/>
              <w:spacing w:after="0" w:line="240" w:lineRule="auto"/>
              <w:jc w:val="both"/>
              <w:rPr>
                <w:rFonts w:cs="Traditional Arabic"/>
                <w:sz w:val="24"/>
                <w:szCs w:val="32"/>
                <w:rtl/>
              </w:rPr>
            </w:pPr>
            <w:r w:rsidRPr="00700FCF">
              <w:rPr>
                <w:rFonts w:cs="Traditional Arabic" w:hint="cs"/>
                <w:sz w:val="24"/>
                <w:szCs w:val="32"/>
                <w:rtl/>
              </w:rPr>
              <w:t xml:space="preserve">البنك الدولي البحريني </w:t>
            </w:r>
          </w:p>
        </w:tc>
        <w:tc>
          <w:tcPr>
            <w:tcW w:w="1776" w:type="dxa"/>
          </w:tcPr>
          <w:p w14:paraId="260BE16A"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32.4</w:t>
            </w:r>
          </w:p>
        </w:tc>
        <w:tc>
          <w:tcPr>
            <w:tcW w:w="1776" w:type="dxa"/>
          </w:tcPr>
          <w:p w14:paraId="260BE16B"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44.8</w:t>
            </w:r>
          </w:p>
        </w:tc>
        <w:tc>
          <w:tcPr>
            <w:tcW w:w="1776" w:type="dxa"/>
          </w:tcPr>
          <w:p w14:paraId="260BE16C"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50.8</w:t>
            </w:r>
          </w:p>
        </w:tc>
      </w:tr>
      <w:tr w:rsidR="00220DC5" w:rsidRPr="00700FCF" w14:paraId="260BE173" w14:textId="77777777" w:rsidTr="00B85D8A">
        <w:tc>
          <w:tcPr>
            <w:tcW w:w="725" w:type="dxa"/>
          </w:tcPr>
          <w:p w14:paraId="260BE16E"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36"/>
                <w:rtl/>
              </w:rPr>
              <w:t>8</w:t>
            </w:r>
          </w:p>
        </w:tc>
        <w:tc>
          <w:tcPr>
            <w:tcW w:w="3189" w:type="dxa"/>
          </w:tcPr>
          <w:p w14:paraId="260BE16F" w14:textId="77777777" w:rsidR="00220DC5" w:rsidRPr="00700FCF" w:rsidRDefault="00220DC5" w:rsidP="00C638A9">
            <w:pPr>
              <w:bidi/>
              <w:spacing w:after="0" w:line="240" w:lineRule="auto"/>
              <w:jc w:val="both"/>
              <w:rPr>
                <w:rFonts w:ascii="Traditional Arabic" w:hAnsi="Traditional Arabic" w:cs="Traditional Arabic"/>
                <w:sz w:val="24"/>
                <w:szCs w:val="32"/>
                <w:rtl/>
              </w:rPr>
            </w:pPr>
            <w:r w:rsidRPr="00700FCF">
              <w:rPr>
                <w:rFonts w:ascii="Traditional Arabic" w:hAnsi="Traditional Arabic" w:cs="Traditional Arabic"/>
                <w:sz w:val="24"/>
                <w:szCs w:val="32"/>
                <w:rtl/>
              </w:rPr>
              <w:t>البنك الدولي الكويتي (</w:t>
            </w:r>
            <w:r w:rsidRPr="00700FCF">
              <w:rPr>
                <w:rFonts w:ascii="Traditional Arabic" w:hAnsi="Traditional Arabic" w:cs="Traditional Arabic"/>
                <w:sz w:val="24"/>
                <w:szCs w:val="32"/>
              </w:rPr>
              <w:t>S.A.K.</w:t>
            </w:r>
            <w:r w:rsidRPr="00700FCF">
              <w:rPr>
                <w:rFonts w:ascii="Traditional Arabic" w:hAnsi="Traditional Arabic" w:cs="Traditional Arabic"/>
                <w:sz w:val="24"/>
                <w:szCs w:val="32"/>
                <w:rtl/>
              </w:rPr>
              <w:t>)</w:t>
            </w:r>
          </w:p>
        </w:tc>
        <w:tc>
          <w:tcPr>
            <w:tcW w:w="1776" w:type="dxa"/>
          </w:tcPr>
          <w:p w14:paraId="260BE170"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25.6</w:t>
            </w:r>
          </w:p>
        </w:tc>
        <w:tc>
          <w:tcPr>
            <w:tcW w:w="1776" w:type="dxa"/>
          </w:tcPr>
          <w:p w14:paraId="260BE171"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59.8</w:t>
            </w:r>
          </w:p>
        </w:tc>
        <w:tc>
          <w:tcPr>
            <w:tcW w:w="1776" w:type="dxa"/>
          </w:tcPr>
          <w:p w14:paraId="260BE172"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72.2</w:t>
            </w:r>
          </w:p>
        </w:tc>
      </w:tr>
      <w:tr w:rsidR="00220DC5" w:rsidRPr="00700FCF" w14:paraId="260BE179" w14:textId="77777777" w:rsidTr="00B85D8A">
        <w:tc>
          <w:tcPr>
            <w:tcW w:w="725" w:type="dxa"/>
          </w:tcPr>
          <w:p w14:paraId="260BE174"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36"/>
                <w:rtl/>
              </w:rPr>
              <w:t>9</w:t>
            </w:r>
          </w:p>
        </w:tc>
        <w:tc>
          <w:tcPr>
            <w:tcW w:w="3189" w:type="dxa"/>
          </w:tcPr>
          <w:p w14:paraId="260BE175" w14:textId="77777777" w:rsidR="00220DC5" w:rsidRPr="00700FCF" w:rsidRDefault="00220DC5" w:rsidP="00C638A9">
            <w:pPr>
              <w:bidi/>
              <w:spacing w:after="0" w:line="240" w:lineRule="auto"/>
              <w:jc w:val="both"/>
              <w:rPr>
                <w:rFonts w:cs="Traditional Arabic"/>
                <w:sz w:val="24"/>
                <w:szCs w:val="32"/>
                <w:rtl/>
              </w:rPr>
            </w:pPr>
            <w:r w:rsidRPr="00700FCF">
              <w:rPr>
                <w:rFonts w:cs="Traditional Arabic" w:hint="cs"/>
                <w:sz w:val="24"/>
                <w:szCs w:val="32"/>
                <w:rtl/>
              </w:rPr>
              <w:t>بنك قطر الدولي</w:t>
            </w:r>
          </w:p>
        </w:tc>
        <w:tc>
          <w:tcPr>
            <w:tcW w:w="1776" w:type="dxa"/>
          </w:tcPr>
          <w:p w14:paraId="260BE176"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22.4</w:t>
            </w:r>
          </w:p>
        </w:tc>
        <w:tc>
          <w:tcPr>
            <w:tcW w:w="1776" w:type="dxa"/>
          </w:tcPr>
          <w:p w14:paraId="260BE177"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39.7</w:t>
            </w:r>
          </w:p>
        </w:tc>
        <w:tc>
          <w:tcPr>
            <w:tcW w:w="1776" w:type="dxa"/>
          </w:tcPr>
          <w:p w14:paraId="260BE178"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78.4</w:t>
            </w:r>
          </w:p>
        </w:tc>
      </w:tr>
      <w:tr w:rsidR="00220DC5" w:rsidRPr="00700FCF" w14:paraId="260BE17F" w14:textId="77777777" w:rsidTr="00B85D8A">
        <w:tc>
          <w:tcPr>
            <w:tcW w:w="725" w:type="dxa"/>
          </w:tcPr>
          <w:p w14:paraId="260BE17A"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36"/>
                <w:rtl/>
              </w:rPr>
              <w:t>10</w:t>
            </w:r>
          </w:p>
        </w:tc>
        <w:tc>
          <w:tcPr>
            <w:tcW w:w="3189" w:type="dxa"/>
          </w:tcPr>
          <w:p w14:paraId="260BE17B" w14:textId="77777777" w:rsidR="00220DC5" w:rsidRPr="00700FCF" w:rsidRDefault="00220DC5" w:rsidP="00C638A9">
            <w:pPr>
              <w:bidi/>
              <w:spacing w:after="0" w:line="240" w:lineRule="auto"/>
              <w:jc w:val="both"/>
              <w:rPr>
                <w:rFonts w:cs="Traditional Arabic"/>
                <w:sz w:val="24"/>
                <w:szCs w:val="32"/>
                <w:rtl/>
              </w:rPr>
            </w:pPr>
            <w:r w:rsidRPr="00700FCF">
              <w:rPr>
                <w:rFonts w:cs="Traditional Arabic" w:hint="cs"/>
                <w:sz w:val="24"/>
                <w:szCs w:val="32"/>
                <w:rtl/>
              </w:rPr>
              <w:t>بنك الرياض</w:t>
            </w:r>
          </w:p>
        </w:tc>
        <w:tc>
          <w:tcPr>
            <w:tcW w:w="1776" w:type="dxa"/>
          </w:tcPr>
          <w:p w14:paraId="260BE17C"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14.2</w:t>
            </w:r>
          </w:p>
        </w:tc>
        <w:tc>
          <w:tcPr>
            <w:tcW w:w="1776" w:type="dxa"/>
          </w:tcPr>
          <w:p w14:paraId="260BE17D"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61.2</w:t>
            </w:r>
          </w:p>
        </w:tc>
        <w:tc>
          <w:tcPr>
            <w:tcW w:w="1776" w:type="dxa"/>
          </w:tcPr>
          <w:p w14:paraId="260BE17E"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76.4</w:t>
            </w:r>
          </w:p>
        </w:tc>
      </w:tr>
      <w:tr w:rsidR="00220DC5" w:rsidRPr="00700FCF" w14:paraId="260BE184" w14:textId="77777777" w:rsidTr="00B85D8A">
        <w:tc>
          <w:tcPr>
            <w:tcW w:w="3914" w:type="dxa"/>
            <w:gridSpan w:val="2"/>
          </w:tcPr>
          <w:p w14:paraId="260BE180"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hint="cs"/>
                <w:sz w:val="24"/>
                <w:szCs w:val="36"/>
                <w:rtl/>
              </w:rPr>
              <w:t>المتوسط الإجمالي</w:t>
            </w:r>
          </w:p>
        </w:tc>
        <w:tc>
          <w:tcPr>
            <w:tcW w:w="1776" w:type="dxa"/>
          </w:tcPr>
          <w:p w14:paraId="260BE181"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24.92</w:t>
            </w:r>
            <w:r w:rsidRPr="00700FCF">
              <w:rPr>
                <w:rFonts w:cs="Traditional Arabic" w:hint="cs"/>
                <w:sz w:val="24"/>
                <w:szCs w:val="36"/>
                <w:rtl/>
              </w:rPr>
              <w:t xml:space="preserve"> %</w:t>
            </w:r>
          </w:p>
        </w:tc>
        <w:tc>
          <w:tcPr>
            <w:tcW w:w="1776" w:type="dxa"/>
          </w:tcPr>
          <w:p w14:paraId="260BE182"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54.98</w:t>
            </w:r>
            <w:r w:rsidRPr="00700FCF">
              <w:rPr>
                <w:rFonts w:cs="Traditional Arabic" w:hint="cs"/>
                <w:sz w:val="24"/>
                <w:szCs w:val="36"/>
                <w:rtl/>
              </w:rPr>
              <w:t xml:space="preserve"> %</w:t>
            </w:r>
          </w:p>
        </w:tc>
        <w:tc>
          <w:tcPr>
            <w:tcW w:w="1776" w:type="dxa"/>
          </w:tcPr>
          <w:p w14:paraId="260BE183" w14:textId="77777777" w:rsidR="00220DC5" w:rsidRPr="00700FCF" w:rsidRDefault="00220DC5" w:rsidP="00C638A9">
            <w:pPr>
              <w:bidi/>
              <w:spacing w:after="0" w:line="240" w:lineRule="auto"/>
              <w:jc w:val="center"/>
              <w:rPr>
                <w:rFonts w:cs="Traditional Arabic"/>
                <w:sz w:val="24"/>
                <w:szCs w:val="36"/>
                <w:rtl/>
              </w:rPr>
            </w:pPr>
            <w:r w:rsidRPr="00700FCF">
              <w:rPr>
                <w:rFonts w:cs="Traditional Arabic"/>
                <w:sz w:val="24"/>
                <w:szCs w:val="36"/>
                <w:rtl/>
              </w:rPr>
              <w:t>72.72</w:t>
            </w:r>
            <w:r w:rsidRPr="00700FCF">
              <w:rPr>
                <w:rFonts w:cs="Traditional Arabic" w:hint="cs"/>
                <w:sz w:val="24"/>
                <w:szCs w:val="36"/>
                <w:rtl/>
              </w:rPr>
              <w:t xml:space="preserve"> %</w:t>
            </w:r>
          </w:p>
        </w:tc>
      </w:tr>
    </w:tbl>
    <w:p w14:paraId="260BE185" w14:textId="77777777" w:rsidR="00220DC5" w:rsidRPr="00700FCF" w:rsidRDefault="00220DC5" w:rsidP="00C638A9">
      <w:pPr>
        <w:bidi/>
        <w:spacing w:after="0" w:line="240" w:lineRule="auto"/>
        <w:jc w:val="both"/>
        <w:rPr>
          <w:rFonts w:cs="Traditional Arabic"/>
          <w:sz w:val="24"/>
          <w:szCs w:val="32"/>
          <w:rtl/>
          <w:lang w:val="en-US" w:bidi="ar-QA"/>
        </w:rPr>
      </w:pPr>
      <w:r w:rsidRPr="00700FCF">
        <w:rPr>
          <w:rFonts w:cs="Traditional Arabic" w:hint="cs"/>
          <w:sz w:val="24"/>
          <w:szCs w:val="32"/>
          <w:rtl/>
          <w:lang w:val="en-US" w:bidi="ar-JO"/>
        </w:rPr>
        <w:t xml:space="preserve">قام الباحث باستخراج هذه الأرقام بنفسه من موقع </w:t>
      </w:r>
      <w:proofErr w:type="spellStart"/>
      <w:r w:rsidRPr="00700FCF">
        <w:rPr>
          <w:rFonts w:ascii="Times New Roman" w:hAnsi="Times New Roman" w:cs="Times New Roman"/>
          <w:sz w:val="24"/>
          <w:szCs w:val="32"/>
          <w:lang w:val="en-US" w:bidi="ar-JO"/>
        </w:rPr>
        <w:t>Bankscope</w:t>
      </w:r>
      <w:proofErr w:type="spellEnd"/>
      <w:r w:rsidRPr="00700FCF">
        <w:rPr>
          <w:rFonts w:cs="Traditional Arabic" w:hint="cs"/>
          <w:sz w:val="24"/>
          <w:szCs w:val="32"/>
          <w:rtl/>
          <w:lang w:val="en-US" w:bidi="ar-QA"/>
        </w:rPr>
        <w:t xml:space="preserve"> وحساب متوسط النسب.</w:t>
      </w:r>
    </w:p>
    <w:p w14:paraId="260BE186" w14:textId="77777777" w:rsidR="00B33A46" w:rsidRPr="00700FCF" w:rsidRDefault="00220DC5" w:rsidP="00C51799">
      <w:pPr>
        <w:bidi/>
        <w:spacing w:after="0" w:line="240" w:lineRule="auto"/>
        <w:jc w:val="both"/>
        <w:rPr>
          <w:rFonts w:cs="Traditional Arabic"/>
          <w:sz w:val="24"/>
          <w:szCs w:val="36"/>
          <w:rtl/>
          <w:lang w:val="en-US" w:bidi="ar-JO"/>
        </w:rPr>
      </w:pPr>
      <w:r w:rsidRPr="00700FCF">
        <w:rPr>
          <w:rFonts w:cs="Traditional Arabic" w:hint="cs"/>
          <w:sz w:val="24"/>
          <w:szCs w:val="36"/>
          <w:rtl/>
          <w:lang w:val="en-US" w:bidi="ar-JO"/>
        </w:rPr>
        <w:t>وعند المقارنة بين الجدولين،</w:t>
      </w:r>
      <w:r w:rsidR="00CA41F5" w:rsidRPr="00700FCF">
        <w:rPr>
          <w:rFonts w:cs="Traditional Arabic" w:hint="cs"/>
          <w:sz w:val="24"/>
          <w:szCs w:val="36"/>
          <w:rtl/>
          <w:lang w:val="en-US" w:bidi="ar-JO"/>
        </w:rPr>
        <w:t xml:space="preserve"> </w:t>
      </w:r>
      <w:r w:rsidR="00597058" w:rsidRPr="00700FCF">
        <w:rPr>
          <w:rFonts w:cs="Traditional Arabic" w:hint="cs"/>
          <w:sz w:val="24"/>
          <w:szCs w:val="36"/>
          <w:rtl/>
          <w:lang w:val="en-US" w:bidi="ar-JO"/>
        </w:rPr>
        <w:t>كانت النتائج كالتالي:</w:t>
      </w:r>
    </w:p>
    <w:p w14:paraId="260BE187" w14:textId="77777777" w:rsidR="005B0B16" w:rsidRPr="00C51799" w:rsidRDefault="00675244" w:rsidP="00C638A9">
      <w:pPr>
        <w:bidi/>
        <w:spacing w:after="0" w:line="240" w:lineRule="auto"/>
        <w:ind w:firstLine="379"/>
        <w:jc w:val="center"/>
        <w:rPr>
          <w:rFonts w:cs="Traditional Arabic"/>
          <w:sz w:val="28"/>
          <w:szCs w:val="40"/>
          <w:rtl/>
          <w:lang w:val="en-US" w:bidi="ar-JO"/>
        </w:rPr>
      </w:pPr>
      <w:r w:rsidRPr="00C51799">
        <w:rPr>
          <w:rFonts w:cs="Traditional Arabic" w:hint="cs"/>
          <w:sz w:val="28"/>
          <w:szCs w:val="36"/>
          <w:rtl/>
          <w:lang w:val="en-US" w:bidi="ar-JO"/>
        </w:rPr>
        <w:t>جدول رقم (</w:t>
      </w:r>
      <w:r w:rsidR="004062B3" w:rsidRPr="00C51799">
        <w:rPr>
          <w:rFonts w:cs="Traditional Arabic" w:hint="cs"/>
          <w:sz w:val="28"/>
          <w:szCs w:val="36"/>
          <w:rtl/>
          <w:lang w:val="en-US" w:bidi="ar-JO"/>
        </w:rPr>
        <w:t>5</w:t>
      </w:r>
      <w:r w:rsidRPr="00C51799">
        <w:rPr>
          <w:rFonts w:cs="Traditional Arabic" w:hint="cs"/>
          <w:sz w:val="28"/>
          <w:szCs w:val="36"/>
          <w:rtl/>
          <w:lang w:val="en-US" w:bidi="ar-JO"/>
        </w:rPr>
        <w:t>)</w:t>
      </w: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2344"/>
      </w:tblGrid>
      <w:tr w:rsidR="005B0B16" w:rsidRPr="00700FCF" w14:paraId="260BE18A" w14:textId="77777777" w:rsidTr="00C51799">
        <w:trPr>
          <w:jc w:val="center"/>
        </w:trPr>
        <w:tc>
          <w:tcPr>
            <w:tcW w:w="3080" w:type="dxa"/>
            <w:vMerge w:val="restart"/>
          </w:tcPr>
          <w:p w14:paraId="260BE188" w14:textId="77777777" w:rsidR="005B0B16" w:rsidRPr="00700FCF" w:rsidRDefault="005B0B16" w:rsidP="00C638A9">
            <w:pPr>
              <w:bidi/>
              <w:spacing w:after="0" w:line="240" w:lineRule="auto"/>
              <w:jc w:val="both"/>
              <w:rPr>
                <w:rFonts w:cs="Traditional Arabic"/>
                <w:sz w:val="24"/>
                <w:szCs w:val="36"/>
                <w:rtl/>
                <w:lang w:val="en-US" w:bidi="ar-JO"/>
              </w:rPr>
            </w:pPr>
          </w:p>
        </w:tc>
        <w:tc>
          <w:tcPr>
            <w:tcW w:w="5425" w:type="dxa"/>
            <w:gridSpan w:val="2"/>
          </w:tcPr>
          <w:p w14:paraId="260BE189" w14:textId="77777777" w:rsidR="005B0B16" w:rsidRPr="00700FCF" w:rsidRDefault="005B0B16" w:rsidP="00C638A9">
            <w:pPr>
              <w:bidi/>
              <w:spacing w:after="0" w:line="240" w:lineRule="auto"/>
              <w:jc w:val="center"/>
              <w:rPr>
                <w:rFonts w:ascii="Times New Roman" w:hAnsi="Times New Roman" w:cs="Times New Roman"/>
                <w:sz w:val="24"/>
                <w:szCs w:val="36"/>
                <w:rtl/>
                <w:lang w:val="en-US" w:bidi="ar-JO"/>
              </w:rPr>
            </w:pPr>
            <w:r w:rsidRPr="00700FCF">
              <w:rPr>
                <w:rFonts w:ascii="Times New Roman" w:hAnsi="Times New Roman" w:cs="Times New Roman"/>
                <w:sz w:val="24"/>
                <w:szCs w:val="36"/>
                <w:rtl/>
                <w:lang w:val="en-US" w:bidi="ar-JO"/>
              </w:rPr>
              <w:t>2008 – 2012</w:t>
            </w:r>
          </w:p>
        </w:tc>
      </w:tr>
      <w:tr w:rsidR="005B0B16" w:rsidRPr="00700FCF" w14:paraId="260BE18E" w14:textId="77777777" w:rsidTr="00C51799">
        <w:trPr>
          <w:jc w:val="center"/>
        </w:trPr>
        <w:tc>
          <w:tcPr>
            <w:tcW w:w="3080" w:type="dxa"/>
            <w:vMerge/>
          </w:tcPr>
          <w:p w14:paraId="260BE18B" w14:textId="77777777" w:rsidR="005B0B16" w:rsidRPr="00700FCF" w:rsidRDefault="005B0B16" w:rsidP="00C638A9">
            <w:pPr>
              <w:bidi/>
              <w:spacing w:after="0" w:line="240" w:lineRule="auto"/>
              <w:jc w:val="both"/>
              <w:rPr>
                <w:rFonts w:cs="Traditional Arabic"/>
                <w:sz w:val="24"/>
                <w:szCs w:val="36"/>
                <w:rtl/>
                <w:lang w:val="en-US" w:bidi="ar-JO"/>
              </w:rPr>
            </w:pPr>
          </w:p>
        </w:tc>
        <w:tc>
          <w:tcPr>
            <w:tcW w:w="3081" w:type="dxa"/>
          </w:tcPr>
          <w:p w14:paraId="260BE18C" w14:textId="77777777" w:rsidR="005B0B16" w:rsidRPr="00700FCF" w:rsidRDefault="00432B94" w:rsidP="00C638A9">
            <w:pPr>
              <w:bidi/>
              <w:spacing w:after="0" w:line="240" w:lineRule="auto"/>
              <w:jc w:val="center"/>
              <w:rPr>
                <w:rFonts w:cs="Traditional Arabic"/>
                <w:sz w:val="24"/>
                <w:szCs w:val="32"/>
                <w:rtl/>
                <w:lang w:val="en-US" w:bidi="ar-JO"/>
              </w:rPr>
            </w:pPr>
            <w:r w:rsidRPr="00700FCF">
              <w:rPr>
                <w:rFonts w:cs="Traditional Arabic" w:hint="cs"/>
                <w:sz w:val="24"/>
                <w:szCs w:val="32"/>
                <w:rtl/>
                <w:lang w:val="en-US" w:bidi="ar-JO"/>
              </w:rPr>
              <w:t>المصارف الإسلامية</w:t>
            </w:r>
          </w:p>
        </w:tc>
        <w:tc>
          <w:tcPr>
            <w:tcW w:w="2344" w:type="dxa"/>
          </w:tcPr>
          <w:p w14:paraId="260BE18D" w14:textId="77777777" w:rsidR="005B0B16" w:rsidRPr="00700FCF" w:rsidRDefault="005B0B16" w:rsidP="00C638A9">
            <w:pPr>
              <w:bidi/>
              <w:spacing w:after="0" w:line="240" w:lineRule="auto"/>
              <w:jc w:val="center"/>
              <w:rPr>
                <w:rFonts w:cs="Traditional Arabic"/>
                <w:sz w:val="24"/>
                <w:szCs w:val="32"/>
                <w:rtl/>
                <w:lang w:val="en-US" w:bidi="ar-JO"/>
              </w:rPr>
            </w:pPr>
            <w:r w:rsidRPr="00700FCF">
              <w:rPr>
                <w:rFonts w:cs="Traditional Arabic" w:hint="cs"/>
                <w:sz w:val="24"/>
                <w:szCs w:val="32"/>
                <w:rtl/>
                <w:lang w:val="en-US" w:bidi="ar-JO"/>
              </w:rPr>
              <w:t>البنوك الربوية</w:t>
            </w:r>
          </w:p>
        </w:tc>
      </w:tr>
      <w:tr w:rsidR="005B0B16" w:rsidRPr="00700FCF" w14:paraId="260BE193" w14:textId="77777777" w:rsidTr="00C51799">
        <w:trPr>
          <w:jc w:val="center"/>
        </w:trPr>
        <w:tc>
          <w:tcPr>
            <w:tcW w:w="3080" w:type="dxa"/>
          </w:tcPr>
          <w:p w14:paraId="260BE18F" w14:textId="77777777" w:rsidR="005B0B16" w:rsidRPr="00700FCF" w:rsidRDefault="00220DC5" w:rsidP="00C638A9">
            <w:pPr>
              <w:bidi/>
              <w:spacing w:after="0" w:line="240" w:lineRule="auto"/>
              <w:jc w:val="center"/>
              <w:rPr>
                <w:rFonts w:cs="Traditional Arabic"/>
                <w:sz w:val="24"/>
                <w:szCs w:val="32"/>
                <w:rtl/>
                <w:lang w:val="en-US" w:bidi="ar-JO"/>
              </w:rPr>
            </w:pPr>
            <w:r w:rsidRPr="00700FCF">
              <w:rPr>
                <w:rFonts w:cs="Traditional Arabic" w:hint="cs"/>
                <w:sz w:val="24"/>
                <w:szCs w:val="32"/>
                <w:rtl/>
                <w:lang w:val="en-US" w:bidi="ar-QA"/>
              </w:rPr>
              <w:t xml:space="preserve">متوسط </w:t>
            </w:r>
            <w:r w:rsidR="005B0B16" w:rsidRPr="00700FCF">
              <w:rPr>
                <w:rFonts w:cs="Traditional Arabic" w:hint="cs"/>
                <w:sz w:val="24"/>
                <w:szCs w:val="32"/>
                <w:rtl/>
                <w:lang w:val="en-US" w:bidi="ar-JO"/>
              </w:rPr>
              <w:t>نسبة السيولة</w:t>
            </w:r>
          </w:p>
          <w:p w14:paraId="260BE190" w14:textId="77777777" w:rsidR="005B0B16" w:rsidRPr="00700FCF" w:rsidRDefault="005B0B16" w:rsidP="00C638A9">
            <w:pPr>
              <w:bidi/>
              <w:spacing w:after="0" w:line="240" w:lineRule="auto"/>
              <w:jc w:val="center"/>
              <w:rPr>
                <w:rFonts w:cs="Traditional Arabic"/>
                <w:sz w:val="24"/>
                <w:szCs w:val="32"/>
                <w:rtl/>
                <w:lang w:val="en-US" w:bidi="ar-JO"/>
              </w:rPr>
            </w:pPr>
            <w:r w:rsidRPr="00700FCF">
              <w:rPr>
                <w:rFonts w:cs="Traditional Arabic" w:hint="cs"/>
                <w:sz w:val="24"/>
                <w:szCs w:val="32"/>
                <w:rtl/>
                <w:lang w:val="en-US" w:bidi="ar-JO"/>
              </w:rPr>
              <w:t>(</w:t>
            </w:r>
            <w:r w:rsidR="00220DC5" w:rsidRPr="00700FCF">
              <w:rPr>
                <w:rFonts w:ascii="Traditional Arabic" w:hAnsi="Traditional Arabic" w:cs="Traditional Arabic"/>
                <w:sz w:val="24"/>
                <w:szCs w:val="28"/>
                <w:lang w:val="en-US" w:bidi="ar-JO"/>
              </w:rPr>
              <w:t>L</w:t>
            </w:r>
            <w:r w:rsidRPr="00700FCF">
              <w:rPr>
                <w:rFonts w:ascii="Traditional Arabic" w:hAnsi="Traditional Arabic" w:cs="Traditional Arabic"/>
                <w:sz w:val="24"/>
                <w:szCs w:val="28"/>
                <w:lang w:val="en-US" w:bidi="ar-JO"/>
              </w:rPr>
              <w:t>iquidity</w:t>
            </w:r>
            <w:r w:rsidR="008B5A9F" w:rsidRPr="00700FCF">
              <w:rPr>
                <w:rFonts w:ascii="Traditional Arabic" w:hAnsi="Traditional Arabic" w:cs="Traditional Arabic"/>
                <w:sz w:val="24"/>
                <w:szCs w:val="28"/>
                <w:lang w:val="en-US" w:bidi="ar-JO"/>
              </w:rPr>
              <w:t xml:space="preserve"> Ratio</w:t>
            </w:r>
            <w:r w:rsidRPr="00700FCF">
              <w:rPr>
                <w:rFonts w:cs="Traditional Arabic" w:hint="cs"/>
                <w:sz w:val="24"/>
                <w:szCs w:val="32"/>
                <w:rtl/>
                <w:lang w:val="en-US" w:bidi="ar-JO"/>
              </w:rPr>
              <w:t>)</w:t>
            </w:r>
          </w:p>
        </w:tc>
        <w:tc>
          <w:tcPr>
            <w:tcW w:w="3081" w:type="dxa"/>
            <w:vAlign w:val="center"/>
          </w:tcPr>
          <w:p w14:paraId="260BE191" w14:textId="77777777" w:rsidR="005B0B16" w:rsidRPr="00700FCF" w:rsidRDefault="005B0B16"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29 %</w:t>
            </w:r>
          </w:p>
        </w:tc>
        <w:tc>
          <w:tcPr>
            <w:tcW w:w="2344" w:type="dxa"/>
            <w:vAlign w:val="center"/>
          </w:tcPr>
          <w:p w14:paraId="260BE192" w14:textId="77777777" w:rsidR="005B0B16" w:rsidRPr="00700FCF" w:rsidRDefault="005B0B16"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24.92 %</w:t>
            </w:r>
          </w:p>
        </w:tc>
      </w:tr>
      <w:tr w:rsidR="005B0B16" w:rsidRPr="00700FCF" w14:paraId="260BE198" w14:textId="77777777" w:rsidTr="00C51799">
        <w:trPr>
          <w:jc w:val="center"/>
        </w:trPr>
        <w:tc>
          <w:tcPr>
            <w:tcW w:w="3080" w:type="dxa"/>
          </w:tcPr>
          <w:p w14:paraId="260BE194" w14:textId="77777777" w:rsidR="005B0B16" w:rsidRPr="00700FCF" w:rsidRDefault="00220DC5" w:rsidP="00C638A9">
            <w:pPr>
              <w:bidi/>
              <w:spacing w:after="0" w:line="240" w:lineRule="auto"/>
              <w:jc w:val="center"/>
              <w:rPr>
                <w:rFonts w:ascii="Traditional Arabic" w:hAnsi="Traditional Arabic" w:cs="Traditional Arabic"/>
                <w:sz w:val="24"/>
                <w:szCs w:val="32"/>
                <w:rtl/>
                <w:lang w:val="en-US" w:bidi="ar-JO"/>
              </w:rPr>
            </w:pPr>
            <w:r w:rsidRPr="00700FCF">
              <w:rPr>
                <w:rFonts w:ascii="Traditional Arabic" w:hAnsi="Traditional Arabic" w:cs="Traditional Arabic" w:hint="cs"/>
                <w:sz w:val="24"/>
                <w:szCs w:val="32"/>
                <w:rtl/>
                <w:lang w:val="en-US" w:bidi="ar-JO"/>
              </w:rPr>
              <w:t xml:space="preserve">متوسط </w:t>
            </w:r>
            <w:r w:rsidR="005B0B16" w:rsidRPr="00700FCF">
              <w:rPr>
                <w:rFonts w:ascii="Traditional Arabic" w:hAnsi="Traditional Arabic" w:cs="Traditional Arabic"/>
                <w:sz w:val="24"/>
                <w:szCs w:val="32"/>
                <w:rtl/>
                <w:lang w:val="en-US" w:bidi="ar-JO"/>
              </w:rPr>
              <w:t>نسبة التوظيف1</w:t>
            </w:r>
          </w:p>
          <w:p w14:paraId="260BE195" w14:textId="77777777" w:rsidR="005B0B16" w:rsidRPr="00700FCF" w:rsidRDefault="005B0B16" w:rsidP="00C638A9">
            <w:pPr>
              <w:bidi/>
              <w:spacing w:after="0" w:line="240" w:lineRule="auto"/>
              <w:jc w:val="center"/>
              <w:rPr>
                <w:rFonts w:ascii="Traditional Arabic" w:hAnsi="Traditional Arabic" w:cs="Traditional Arabic"/>
                <w:sz w:val="24"/>
                <w:szCs w:val="32"/>
                <w:lang w:val="en-US" w:bidi="ar-JO"/>
              </w:rPr>
            </w:pPr>
            <w:r w:rsidRPr="00700FCF">
              <w:rPr>
                <w:rFonts w:ascii="Traditional Arabic" w:hAnsi="Traditional Arabic" w:cs="Traditional Arabic"/>
                <w:sz w:val="24"/>
                <w:szCs w:val="32"/>
                <w:lang w:val="en-US" w:bidi="ar-JO"/>
              </w:rPr>
              <w:t>Deployment Ratio 1</w:t>
            </w:r>
          </w:p>
        </w:tc>
        <w:tc>
          <w:tcPr>
            <w:tcW w:w="3081" w:type="dxa"/>
            <w:vAlign w:val="center"/>
          </w:tcPr>
          <w:p w14:paraId="260BE196" w14:textId="77777777" w:rsidR="005B0B16" w:rsidRPr="00700FCF" w:rsidRDefault="005B0B16"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56.6 %</w:t>
            </w:r>
          </w:p>
        </w:tc>
        <w:tc>
          <w:tcPr>
            <w:tcW w:w="2344" w:type="dxa"/>
            <w:vAlign w:val="center"/>
          </w:tcPr>
          <w:p w14:paraId="260BE197" w14:textId="77777777" w:rsidR="005B0B16" w:rsidRPr="00700FCF" w:rsidRDefault="005B0B16"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54.98%</w:t>
            </w:r>
          </w:p>
        </w:tc>
      </w:tr>
      <w:tr w:rsidR="005B0B16" w:rsidRPr="00700FCF" w14:paraId="260BE19D" w14:textId="77777777" w:rsidTr="00C51799">
        <w:trPr>
          <w:jc w:val="center"/>
        </w:trPr>
        <w:tc>
          <w:tcPr>
            <w:tcW w:w="3080" w:type="dxa"/>
          </w:tcPr>
          <w:p w14:paraId="260BE199" w14:textId="77777777" w:rsidR="005B0B16" w:rsidRPr="00700FCF" w:rsidRDefault="00220DC5" w:rsidP="00C638A9">
            <w:pPr>
              <w:bidi/>
              <w:spacing w:after="0" w:line="240" w:lineRule="auto"/>
              <w:jc w:val="center"/>
              <w:rPr>
                <w:rFonts w:ascii="Traditional Arabic" w:hAnsi="Traditional Arabic" w:cs="Traditional Arabic"/>
                <w:sz w:val="24"/>
                <w:szCs w:val="32"/>
                <w:rtl/>
                <w:lang w:val="en-US" w:bidi="ar-JO"/>
              </w:rPr>
            </w:pPr>
            <w:r w:rsidRPr="00700FCF">
              <w:rPr>
                <w:rFonts w:ascii="Traditional Arabic" w:hAnsi="Traditional Arabic" w:cs="Traditional Arabic" w:hint="cs"/>
                <w:sz w:val="24"/>
                <w:szCs w:val="32"/>
                <w:rtl/>
                <w:lang w:val="en-US" w:bidi="ar-JO"/>
              </w:rPr>
              <w:t xml:space="preserve">متوسط </w:t>
            </w:r>
            <w:r w:rsidR="005B0B16" w:rsidRPr="00700FCF">
              <w:rPr>
                <w:rFonts w:ascii="Traditional Arabic" w:hAnsi="Traditional Arabic" w:cs="Traditional Arabic"/>
                <w:sz w:val="24"/>
                <w:szCs w:val="32"/>
                <w:rtl/>
                <w:lang w:val="en-US" w:bidi="ar-JO"/>
              </w:rPr>
              <w:t>نسبة التوظيف</w:t>
            </w:r>
            <w:r w:rsidR="005B0B16" w:rsidRPr="00700FCF">
              <w:rPr>
                <w:rFonts w:ascii="Traditional Arabic" w:hAnsi="Traditional Arabic" w:cs="Traditional Arabic" w:hint="cs"/>
                <w:sz w:val="24"/>
                <w:szCs w:val="32"/>
                <w:rtl/>
                <w:lang w:val="en-US" w:bidi="ar-JO"/>
              </w:rPr>
              <w:t>2</w:t>
            </w:r>
          </w:p>
          <w:p w14:paraId="260BE19A" w14:textId="77777777" w:rsidR="005B0B16" w:rsidRPr="00700FCF" w:rsidRDefault="005B0B16" w:rsidP="00C638A9">
            <w:pPr>
              <w:bidi/>
              <w:spacing w:after="0" w:line="240" w:lineRule="auto"/>
              <w:jc w:val="center"/>
              <w:rPr>
                <w:rFonts w:ascii="Traditional Arabic" w:hAnsi="Traditional Arabic" w:cs="Traditional Arabic"/>
                <w:sz w:val="24"/>
                <w:szCs w:val="32"/>
                <w:lang w:val="en-US" w:bidi="ar-JO"/>
              </w:rPr>
            </w:pPr>
            <w:r w:rsidRPr="00700FCF">
              <w:rPr>
                <w:rFonts w:ascii="Traditional Arabic" w:hAnsi="Traditional Arabic" w:cs="Traditional Arabic"/>
                <w:sz w:val="24"/>
                <w:szCs w:val="32"/>
                <w:lang w:val="en-US" w:bidi="ar-JO"/>
              </w:rPr>
              <w:t>Deployment Ratio 2</w:t>
            </w:r>
          </w:p>
        </w:tc>
        <w:tc>
          <w:tcPr>
            <w:tcW w:w="3081" w:type="dxa"/>
            <w:vAlign w:val="center"/>
          </w:tcPr>
          <w:p w14:paraId="260BE19B" w14:textId="77777777" w:rsidR="005B0B16" w:rsidRPr="00700FCF" w:rsidRDefault="005B0B16"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72 %</w:t>
            </w:r>
          </w:p>
        </w:tc>
        <w:tc>
          <w:tcPr>
            <w:tcW w:w="2344" w:type="dxa"/>
            <w:vAlign w:val="center"/>
          </w:tcPr>
          <w:p w14:paraId="260BE19C" w14:textId="77777777" w:rsidR="005B0B16" w:rsidRPr="00700FCF" w:rsidRDefault="005B0B16" w:rsidP="00C638A9">
            <w:pPr>
              <w:bidi/>
              <w:spacing w:after="0" w:line="240" w:lineRule="auto"/>
              <w:jc w:val="center"/>
              <w:rPr>
                <w:rFonts w:ascii="Times New Roman" w:hAnsi="Times New Roman" w:cs="Times New Roman"/>
                <w:sz w:val="24"/>
                <w:szCs w:val="36"/>
                <w:rtl/>
              </w:rPr>
            </w:pPr>
            <w:r w:rsidRPr="00700FCF">
              <w:rPr>
                <w:rFonts w:ascii="Times New Roman" w:hAnsi="Times New Roman" w:cs="Times New Roman"/>
                <w:sz w:val="24"/>
                <w:szCs w:val="36"/>
                <w:rtl/>
              </w:rPr>
              <w:t>72.72%</w:t>
            </w:r>
          </w:p>
        </w:tc>
      </w:tr>
    </w:tbl>
    <w:p w14:paraId="260BE19E" w14:textId="77777777" w:rsidR="006D1DB0" w:rsidRPr="00700FCF" w:rsidRDefault="00BB2C65" w:rsidP="00C638A9">
      <w:pPr>
        <w:bidi/>
        <w:spacing w:after="0" w:line="240" w:lineRule="auto"/>
        <w:jc w:val="both"/>
        <w:rPr>
          <w:rFonts w:cs="Traditional Arabic"/>
          <w:sz w:val="24"/>
          <w:szCs w:val="36"/>
          <w:rtl/>
          <w:lang w:val="en-US" w:bidi="ar-JO"/>
        </w:rPr>
      </w:pPr>
      <w:r w:rsidRPr="00700FCF">
        <w:rPr>
          <w:rFonts w:cs="Traditional Arabic" w:hint="cs"/>
          <w:sz w:val="24"/>
          <w:szCs w:val="36"/>
          <w:rtl/>
          <w:lang w:val="en-US" w:bidi="ar-JO"/>
        </w:rPr>
        <w:t>تظهر</w:t>
      </w:r>
      <w:r w:rsidR="005B0B16" w:rsidRPr="00700FCF">
        <w:rPr>
          <w:rFonts w:cs="Traditional Arabic" w:hint="cs"/>
          <w:sz w:val="24"/>
          <w:szCs w:val="36"/>
          <w:rtl/>
          <w:lang w:val="en-US" w:bidi="ar-JO"/>
        </w:rPr>
        <w:t xml:space="preserve"> من النتائج السابقة مجموعة من الملاحظات</w:t>
      </w:r>
      <w:r w:rsidR="0066238D" w:rsidRPr="00700FCF">
        <w:rPr>
          <w:rFonts w:cs="Traditional Arabic" w:hint="cs"/>
          <w:sz w:val="24"/>
          <w:szCs w:val="36"/>
          <w:rtl/>
          <w:lang w:val="en-US" w:bidi="ar-JO"/>
        </w:rPr>
        <w:t>، أهمها</w:t>
      </w:r>
      <w:r w:rsidR="005B0B16" w:rsidRPr="00700FCF">
        <w:rPr>
          <w:rFonts w:cs="Traditional Arabic" w:hint="cs"/>
          <w:sz w:val="24"/>
          <w:szCs w:val="36"/>
          <w:rtl/>
          <w:lang w:val="en-US" w:bidi="ar-JO"/>
        </w:rPr>
        <w:t>:</w:t>
      </w:r>
    </w:p>
    <w:p w14:paraId="260BE19F" w14:textId="77777777" w:rsidR="005B0B16" w:rsidRPr="00700FCF" w:rsidRDefault="005B0B16" w:rsidP="00C638A9">
      <w:pPr>
        <w:numPr>
          <w:ilvl w:val="0"/>
          <w:numId w:val="8"/>
        </w:numPr>
        <w:bidi/>
        <w:spacing w:after="0" w:line="240" w:lineRule="auto"/>
        <w:jc w:val="both"/>
        <w:rPr>
          <w:rFonts w:cs="Traditional Arabic"/>
          <w:sz w:val="24"/>
          <w:szCs w:val="36"/>
          <w:lang w:val="en-US" w:bidi="ar-JO"/>
        </w:rPr>
      </w:pPr>
      <w:r w:rsidRPr="00700FCF">
        <w:rPr>
          <w:rFonts w:cs="Traditional Arabic" w:hint="cs"/>
          <w:sz w:val="24"/>
          <w:szCs w:val="36"/>
          <w:rtl/>
          <w:lang w:val="en-US" w:bidi="ar-JO"/>
        </w:rPr>
        <w:lastRenderedPageBreak/>
        <w:t xml:space="preserve">نسبة السيولة في </w:t>
      </w:r>
      <w:r w:rsidR="00432B94" w:rsidRPr="00700FCF">
        <w:rPr>
          <w:rFonts w:cs="Traditional Arabic" w:hint="cs"/>
          <w:sz w:val="24"/>
          <w:szCs w:val="36"/>
          <w:rtl/>
          <w:lang w:val="en-US" w:bidi="ar-JO"/>
        </w:rPr>
        <w:t>المصارف الإسلامية</w:t>
      </w:r>
      <w:r w:rsidRPr="00700FCF">
        <w:rPr>
          <w:rFonts w:cs="Traditional Arabic" w:hint="cs"/>
          <w:sz w:val="24"/>
          <w:szCs w:val="36"/>
          <w:rtl/>
          <w:lang w:val="en-US" w:bidi="ar-JO"/>
        </w:rPr>
        <w:t xml:space="preserve"> زادت عما كانت عليه في الفترة التي درسها إقبال، وهذه الزيادة ليست زيادة بسيطة، فقد كانت حوالي 18 % في التسعينات، ولكنها بعد الأ</w:t>
      </w:r>
      <w:r w:rsidR="0066238D" w:rsidRPr="00700FCF">
        <w:rPr>
          <w:rFonts w:cs="Traditional Arabic" w:hint="cs"/>
          <w:sz w:val="24"/>
          <w:szCs w:val="36"/>
          <w:rtl/>
          <w:lang w:val="en-US" w:bidi="ar-JO"/>
        </w:rPr>
        <w:t xml:space="preserve">زمة المالية العالمية أصبحت 29 %، مما يعني أن قريباً من ثلث أصول </w:t>
      </w:r>
      <w:r w:rsidR="00432B94" w:rsidRPr="00700FCF">
        <w:rPr>
          <w:rFonts w:cs="Traditional Arabic" w:hint="cs"/>
          <w:sz w:val="24"/>
          <w:szCs w:val="36"/>
          <w:rtl/>
          <w:lang w:val="en-US" w:bidi="ar-JO"/>
        </w:rPr>
        <w:t>المصارف الإسلامية</w:t>
      </w:r>
      <w:r w:rsidR="0066238D" w:rsidRPr="00700FCF">
        <w:rPr>
          <w:rFonts w:cs="Traditional Arabic" w:hint="cs"/>
          <w:sz w:val="24"/>
          <w:szCs w:val="36"/>
          <w:rtl/>
          <w:lang w:val="en-US" w:bidi="ar-JO"/>
        </w:rPr>
        <w:t xml:space="preserve"> تعتبر فائضاً غير مستغل في الاستثمار (معطَّل </w:t>
      </w:r>
      <w:r w:rsidR="0066238D" w:rsidRPr="00700FCF">
        <w:rPr>
          <w:rFonts w:ascii="Traditional Arabic" w:hAnsi="Traditional Arabic" w:cs="Traditional Arabic"/>
          <w:sz w:val="24"/>
          <w:szCs w:val="36"/>
          <w:lang w:val="en-US" w:bidi="ar-JO"/>
        </w:rPr>
        <w:t>Idle</w:t>
      </w:r>
      <w:r w:rsidR="0066238D" w:rsidRPr="00700FCF">
        <w:rPr>
          <w:rFonts w:cs="Traditional Arabic" w:hint="cs"/>
          <w:sz w:val="24"/>
          <w:szCs w:val="36"/>
          <w:rtl/>
          <w:lang w:val="en-US" w:bidi="ar-JO"/>
        </w:rPr>
        <w:t>).</w:t>
      </w:r>
      <w:r w:rsidR="006D6C31" w:rsidRPr="00700FCF">
        <w:rPr>
          <w:rFonts w:cs="Traditional Arabic" w:hint="cs"/>
          <w:sz w:val="24"/>
          <w:szCs w:val="36"/>
          <w:rtl/>
          <w:lang w:val="en-US" w:bidi="ar-JO"/>
        </w:rPr>
        <w:tab/>
      </w:r>
      <w:r w:rsidR="006D6C31" w:rsidRPr="00700FCF">
        <w:rPr>
          <w:rFonts w:cs="Traditional Arabic" w:hint="cs"/>
          <w:sz w:val="24"/>
          <w:szCs w:val="36"/>
          <w:rtl/>
          <w:lang w:val="en-US" w:bidi="ar-JO"/>
        </w:rPr>
        <w:tab/>
        <w:t xml:space="preserve">  </w:t>
      </w:r>
    </w:p>
    <w:p w14:paraId="260BE1A0" w14:textId="5B499D9E" w:rsidR="0087747D" w:rsidRPr="0087747D" w:rsidRDefault="0066238D" w:rsidP="0087747D">
      <w:pPr>
        <w:numPr>
          <w:ilvl w:val="0"/>
          <w:numId w:val="8"/>
        </w:numPr>
        <w:bidi/>
        <w:spacing w:after="0" w:line="240" w:lineRule="auto"/>
        <w:jc w:val="both"/>
        <w:rPr>
          <w:lang w:bidi="ar-JO"/>
        </w:rPr>
      </w:pPr>
      <w:r w:rsidRPr="00700FCF">
        <w:rPr>
          <w:rFonts w:cs="Traditional Arabic" w:hint="cs"/>
          <w:sz w:val="24"/>
          <w:szCs w:val="36"/>
          <w:rtl/>
          <w:lang w:val="en-US" w:bidi="ar-JO"/>
        </w:rPr>
        <w:t>كان</w:t>
      </w:r>
      <w:r w:rsidR="005B0B16" w:rsidRPr="00700FCF">
        <w:rPr>
          <w:rFonts w:cs="Traditional Arabic" w:hint="cs"/>
          <w:sz w:val="24"/>
          <w:szCs w:val="36"/>
          <w:rtl/>
          <w:lang w:val="en-US" w:bidi="ar-JO"/>
        </w:rPr>
        <w:t xml:space="preserve"> حجم توظيف السيولة في المصارف الإسلامية مرتفعاً في فترة التسعينات </w:t>
      </w:r>
      <w:r w:rsidR="002C0485" w:rsidRPr="00700FCF">
        <w:rPr>
          <w:rFonts w:cs="Traditional Arabic" w:hint="cs"/>
          <w:sz w:val="24"/>
          <w:szCs w:val="36"/>
          <w:rtl/>
          <w:lang w:val="en-US" w:bidi="ar-JO"/>
        </w:rPr>
        <w:t xml:space="preserve">مقارنة بالبنوك الربوية </w:t>
      </w:r>
      <w:r w:rsidR="005B0B16" w:rsidRPr="00700FCF">
        <w:rPr>
          <w:rFonts w:cs="Traditional Arabic" w:hint="cs"/>
          <w:sz w:val="24"/>
          <w:szCs w:val="36"/>
          <w:rtl/>
          <w:lang w:val="en-US" w:bidi="ar-JO"/>
        </w:rPr>
        <w:t xml:space="preserve">في كلٍّ من المؤشرين </w:t>
      </w:r>
      <w:r w:rsidRPr="00700FCF">
        <w:rPr>
          <w:rFonts w:cs="Traditional Arabic" w:hint="cs"/>
          <w:sz w:val="24"/>
          <w:szCs w:val="36"/>
          <w:rtl/>
          <w:lang w:val="en-US" w:bidi="ar-JO"/>
        </w:rPr>
        <w:t>اللذين يقيسان هذا الأمر، ولكن حجم هذا التوظيف تراجع كثيراً بعد الأزمة المالية العالمية، وأصبح قريباً جداً من أداء المصارف الر</w:t>
      </w:r>
      <w:r w:rsidR="006D6C31" w:rsidRPr="00700FCF">
        <w:rPr>
          <w:rFonts w:cs="Traditional Arabic" w:hint="cs"/>
          <w:sz w:val="24"/>
          <w:szCs w:val="36"/>
          <w:rtl/>
          <w:lang w:val="en-US" w:bidi="ar-JO"/>
        </w:rPr>
        <w:t>بوية، وهذا دليل آخر على زيادة حجم السيول</w:t>
      </w:r>
      <w:r w:rsidR="002C0485" w:rsidRPr="00700FCF">
        <w:rPr>
          <w:rFonts w:cs="Traditional Arabic" w:hint="cs"/>
          <w:sz w:val="24"/>
          <w:szCs w:val="36"/>
          <w:rtl/>
          <w:lang w:val="en-US" w:bidi="ar-JO"/>
        </w:rPr>
        <w:t>ة المعطلة عن الاستثمار والتوظيف، ورغبة تلك البنوك بالاحتفاظ بنسبة كافية تحوّطاً من المخاطر المحتملة.</w:t>
      </w:r>
      <w:bookmarkStart w:id="52" w:name="_Toc412359933"/>
      <w:bookmarkStart w:id="53" w:name="_Toc413055130"/>
    </w:p>
    <w:p w14:paraId="7D20FCB7" w14:textId="72048BA5" w:rsidR="0087747D" w:rsidRDefault="0087747D" w:rsidP="0087747D">
      <w:pPr>
        <w:bidi/>
        <w:spacing w:after="0" w:line="240" w:lineRule="auto"/>
        <w:jc w:val="both"/>
        <w:rPr>
          <w:rFonts w:ascii="Traditional Arabic" w:eastAsia="Times New Roman" w:hAnsi="Traditional Arabic" w:cs="Traditional Arabic"/>
          <w:b/>
          <w:bCs/>
          <w:sz w:val="24"/>
          <w:szCs w:val="36"/>
          <w:rtl/>
          <w:lang w:bidi="ar-JO"/>
        </w:rPr>
      </w:pPr>
      <w:r>
        <w:rPr>
          <w:rFonts w:ascii="Traditional Arabic" w:eastAsia="Times New Roman" w:hAnsi="Traditional Arabic" w:cs="Traditional Arabic" w:hint="cs"/>
          <w:b/>
          <w:bCs/>
          <w:sz w:val="24"/>
          <w:szCs w:val="36"/>
          <w:rtl/>
          <w:lang w:bidi="ar-JO"/>
        </w:rPr>
        <w:t>-</w:t>
      </w:r>
    </w:p>
    <w:p w14:paraId="05C58886" w14:textId="336E2729" w:rsidR="0087747D" w:rsidRDefault="0087747D" w:rsidP="0087747D">
      <w:pPr>
        <w:bidi/>
        <w:spacing w:after="0" w:line="240" w:lineRule="auto"/>
        <w:jc w:val="both"/>
        <w:rPr>
          <w:rFonts w:ascii="Traditional Arabic" w:eastAsia="Times New Roman" w:hAnsi="Traditional Arabic" w:cs="Traditional Arabic"/>
          <w:b/>
          <w:bCs/>
          <w:sz w:val="24"/>
          <w:szCs w:val="36"/>
          <w:rtl/>
          <w:lang w:bidi="ar-JO"/>
        </w:rPr>
      </w:pPr>
      <w:r>
        <w:rPr>
          <w:rFonts w:ascii="Traditional Arabic" w:eastAsia="Times New Roman" w:hAnsi="Traditional Arabic" w:cs="Traditional Arabic" w:hint="cs"/>
          <w:b/>
          <w:bCs/>
          <w:sz w:val="24"/>
          <w:szCs w:val="36"/>
          <w:rtl/>
          <w:lang w:bidi="ar-JO"/>
        </w:rPr>
        <w:t>-</w:t>
      </w:r>
    </w:p>
    <w:p w14:paraId="06133ED8" w14:textId="23E1313A" w:rsidR="0087747D" w:rsidRDefault="0087747D" w:rsidP="0087747D">
      <w:pPr>
        <w:bidi/>
        <w:spacing w:after="0" w:line="240" w:lineRule="auto"/>
        <w:jc w:val="both"/>
        <w:rPr>
          <w:rFonts w:ascii="Traditional Arabic" w:eastAsia="Times New Roman" w:hAnsi="Traditional Arabic" w:cs="Traditional Arabic"/>
          <w:b/>
          <w:bCs/>
          <w:sz w:val="24"/>
          <w:szCs w:val="36"/>
          <w:rtl/>
          <w:lang w:bidi="ar-JO"/>
        </w:rPr>
      </w:pPr>
      <w:r>
        <w:rPr>
          <w:rFonts w:ascii="Traditional Arabic" w:eastAsia="Times New Roman" w:hAnsi="Traditional Arabic" w:cs="Traditional Arabic" w:hint="cs"/>
          <w:b/>
          <w:bCs/>
          <w:sz w:val="24"/>
          <w:szCs w:val="36"/>
          <w:rtl/>
          <w:lang w:bidi="ar-JO"/>
        </w:rPr>
        <w:t>-</w:t>
      </w:r>
    </w:p>
    <w:p w14:paraId="2B5EA6DB" w14:textId="112A560A" w:rsidR="0087747D" w:rsidRDefault="0087747D" w:rsidP="0087747D">
      <w:pPr>
        <w:bidi/>
        <w:spacing w:after="0" w:line="240" w:lineRule="auto"/>
        <w:jc w:val="both"/>
        <w:rPr>
          <w:rFonts w:ascii="Traditional Arabic" w:eastAsia="Times New Roman" w:hAnsi="Traditional Arabic" w:cs="Traditional Arabic"/>
          <w:b/>
          <w:bCs/>
          <w:sz w:val="24"/>
          <w:szCs w:val="36"/>
          <w:rtl/>
          <w:lang w:bidi="ar-JO"/>
        </w:rPr>
      </w:pPr>
      <w:r>
        <w:rPr>
          <w:rFonts w:ascii="Traditional Arabic" w:eastAsia="Times New Roman" w:hAnsi="Traditional Arabic" w:cs="Traditional Arabic" w:hint="cs"/>
          <w:b/>
          <w:bCs/>
          <w:sz w:val="24"/>
          <w:szCs w:val="36"/>
          <w:rtl/>
          <w:lang w:bidi="ar-JO"/>
        </w:rPr>
        <w:t>-</w:t>
      </w:r>
    </w:p>
    <w:p w14:paraId="6933F6D9" w14:textId="20337A8D" w:rsidR="0087747D" w:rsidRDefault="0087747D" w:rsidP="0087747D">
      <w:pPr>
        <w:bidi/>
        <w:spacing w:after="0" w:line="240" w:lineRule="auto"/>
        <w:jc w:val="both"/>
        <w:rPr>
          <w:rFonts w:ascii="Traditional Arabic" w:eastAsia="Times New Roman" w:hAnsi="Traditional Arabic" w:cs="Traditional Arabic"/>
          <w:b/>
          <w:bCs/>
          <w:sz w:val="24"/>
          <w:szCs w:val="36"/>
          <w:rtl/>
          <w:lang w:bidi="ar-JO"/>
        </w:rPr>
      </w:pPr>
      <w:r>
        <w:rPr>
          <w:rFonts w:ascii="Traditional Arabic" w:eastAsia="Times New Roman" w:hAnsi="Traditional Arabic" w:cs="Traditional Arabic" w:hint="cs"/>
          <w:b/>
          <w:bCs/>
          <w:sz w:val="24"/>
          <w:szCs w:val="36"/>
          <w:rtl/>
          <w:lang w:bidi="ar-JO"/>
        </w:rPr>
        <w:t>-</w:t>
      </w:r>
    </w:p>
    <w:p w14:paraId="0991D421" w14:textId="71F1408C" w:rsidR="0087747D" w:rsidRDefault="0087747D" w:rsidP="0087747D">
      <w:pPr>
        <w:bidi/>
        <w:spacing w:after="0" w:line="240" w:lineRule="auto"/>
        <w:jc w:val="both"/>
        <w:rPr>
          <w:rFonts w:ascii="Traditional Arabic" w:eastAsia="Times New Roman" w:hAnsi="Traditional Arabic" w:cs="Traditional Arabic"/>
          <w:b/>
          <w:bCs/>
          <w:sz w:val="24"/>
          <w:szCs w:val="36"/>
          <w:rtl/>
          <w:lang w:bidi="ar-JO"/>
        </w:rPr>
      </w:pPr>
      <w:r>
        <w:rPr>
          <w:rFonts w:ascii="Traditional Arabic" w:eastAsia="Times New Roman" w:hAnsi="Traditional Arabic" w:cs="Traditional Arabic" w:hint="cs"/>
          <w:b/>
          <w:bCs/>
          <w:sz w:val="24"/>
          <w:szCs w:val="36"/>
          <w:rtl/>
          <w:lang w:bidi="ar-JO"/>
        </w:rPr>
        <w:t>-</w:t>
      </w:r>
    </w:p>
    <w:p w14:paraId="3A839BAE" w14:textId="4F462615" w:rsidR="0087747D" w:rsidRDefault="0087747D" w:rsidP="0087747D">
      <w:pPr>
        <w:bidi/>
        <w:spacing w:after="0" w:line="240" w:lineRule="auto"/>
        <w:jc w:val="both"/>
        <w:rPr>
          <w:rFonts w:ascii="Traditional Arabic" w:eastAsia="Times New Roman" w:hAnsi="Traditional Arabic" w:cs="Traditional Arabic"/>
          <w:b/>
          <w:bCs/>
          <w:sz w:val="24"/>
          <w:szCs w:val="36"/>
          <w:rtl/>
          <w:lang w:bidi="ar-JO"/>
        </w:rPr>
      </w:pPr>
      <w:r>
        <w:rPr>
          <w:rFonts w:ascii="Traditional Arabic" w:eastAsia="Times New Roman" w:hAnsi="Traditional Arabic" w:cs="Traditional Arabic" w:hint="cs"/>
          <w:b/>
          <w:bCs/>
          <w:sz w:val="24"/>
          <w:szCs w:val="36"/>
          <w:rtl/>
          <w:lang w:bidi="ar-JO"/>
        </w:rPr>
        <w:t>-</w:t>
      </w:r>
    </w:p>
    <w:p w14:paraId="65F823B2" w14:textId="512FCAC5" w:rsidR="0087747D" w:rsidRDefault="0087747D" w:rsidP="0087747D">
      <w:pPr>
        <w:bidi/>
        <w:spacing w:after="0" w:line="240" w:lineRule="auto"/>
        <w:jc w:val="both"/>
        <w:rPr>
          <w:rFonts w:ascii="Traditional Arabic" w:eastAsia="Times New Roman" w:hAnsi="Traditional Arabic" w:cs="Traditional Arabic"/>
          <w:b/>
          <w:bCs/>
          <w:sz w:val="24"/>
          <w:szCs w:val="36"/>
          <w:rtl/>
          <w:lang w:bidi="ar-JO"/>
        </w:rPr>
      </w:pPr>
      <w:r>
        <w:rPr>
          <w:rFonts w:ascii="Traditional Arabic" w:eastAsia="Times New Roman" w:hAnsi="Traditional Arabic" w:cs="Traditional Arabic" w:hint="cs"/>
          <w:b/>
          <w:bCs/>
          <w:sz w:val="24"/>
          <w:szCs w:val="36"/>
          <w:rtl/>
          <w:lang w:bidi="ar-JO"/>
        </w:rPr>
        <w:t>-</w:t>
      </w:r>
    </w:p>
    <w:p w14:paraId="7B7E5A6C" w14:textId="3182CAEC" w:rsidR="0087747D" w:rsidRDefault="0087747D" w:rsidP="0087747D">
      <w:pPr>
        <w:bidi/>
        <w:spacing w:after="0" w:line="240" w:lineRule="auto"/>
        <w:jc w:val="both"/>
        <w:rPr>
          <w:rFonts w:ascii="Traditional Arabic" w:eastAsia="Times New Roman" w:hAnsi="Traditional Arabic" w:cs="Traditional Arabic"/>
          <w:b/>
          <w:bCs/>
          <w:sz w:val="24"/>
          <w:szCs w:val="36"/>
          <w:rtl/>
          <w:lang w:bidi="ar-JO"/>
        </w:rPr>
      </w:pPr>
      <w:r>
        <w:rPr>
          <w:rFonts w:ascii="Traditional Arabic" w:eastAsia="Times New Roman" w:hAnsi="Traditional Arabic" w:cs="Traditional Arabic" w:hint="cs"/>
          <w:b/>
          <w:bCs/>
          <w:sz w:val="24"/>
          <w:szCs w:val="36"/>
          <w:rtl/>
          <w:lang w:bidi="ar-JO"/>
        </w:rPr>
        <w:t>-</w:t>
      </w:r>
    </w:p>
    <w:p w14:paraId="395FDD9E" w14:textId="01AF9408" w:rsidR="0087747D" w:rsidRDefault="0087747D" w:rsidP="0087747D">
      <w:pPr>
        <w:bidi/>
        <w:spacing w:after="0" w:line="240" w:lineRule="auto"/>
        <w:jc w:val="both"/>
        <w:rPr>
          <w:rFonts w:ascii="Traditional Arabic" w:eastAsia="Times New Roman" w:hAnsi="Traditional Arabic" w:cs="Traditional Arabic"/>
          <w:b/>
          <w:bCs/>
          <w:sz w:val="24"/>
          <w:szCs w:val="36"/>
          <w:rtl/>
          <w:lang w:bidi="ar-JO"/>
        </w:rPr>
      </w:pPr>
      <w:r>
        <w:rPr>
          <w:rFonts w:ascii="Traditional Arabic" w:eastAsia="Times New Roman" w:hAnsi="Traditional Arabic" w:cs="Traditional Arabic" w:hint="cs"/>
          <w:b/>
          <w:bCs/>
          <w:sz w:val="24"/>
          <w:szCs w:val="36"/>
          <w:rtl/>
          <w:lang w:bidi="ar-JO"/>
        </w:rPr>
        <w:t>-</w:t>
      </w:r>
    </w:p>
    <w:p w14:paraId="2DC5BDF5" w14:textId="77777777" w:rsidR="0087747D" w:rsidRDefault="0087747D" w:rsidP="0087747D">
      <w:pPr>
        <w:bidi/>
        <w:spacing w:after="0" w:line="240" w:lineRule="auto"/>
        <w:jc w:val="both"/>
        <w:rPr>
          <w:rFonts w:ascii="Traditional Arabic" w:eastAsia="Times New Roman" w:hAnsi="Traditional Arabic" w:cs="Traditional Arabic"/>
          <w:b/>
          <w:bCs/>
          <w:sz w:val="24"/>
          <w:szCs w:val="36"/>
          <w:rtl/>
          <w:lang w:bidi="ar-JO"/>
        </w:rPr>
      </w:pPr>
    </w:p>
    <w:p w14:paraId="16152564" w14:textId="77777777" w:rsidR="0087747D" w:rsidRDefault="0087747D" w:rsidP="0087747D">
      <w:pPr>
        <w:bidi/>
        <w:spacing w:after="0" w:line="240" w:lineRule="auto"/>
        <w:jc w:val="both"/>
        <w:rPr>
          <w:rFonts w:ascii="Traditional Arabic" w:eastAsia="Times New Roman" w:hAnsi="Traditional Arabic" w:cs="Traditional Arabic"/>
          <w:b/>
          <w:bCs/>
          <w:sz w:val="24"/>
          <w:szCs w:val="36"/>
          <w:rtl/>
          <w:lang w:bidi="ar-JO"/>
        </w:rPr>
      </w:pPr>
    </w:p>
    <w:p w14:paraId="44482872" w14:textId="77777777" w:rsidR="0087747D" w:rsidRDefault="0087747D" w:rsidP="0087747D">
      <w:pPr>
        <w:bidi/>
        <w:spacing w:after="0" w:line="240" w:lineRule="auto"/>
        <w:jc w:val="both"/>
        <w:rPr>
          <w:rFonts w:ascii="Traditional Arabic" w:eastAsia="Times New Roman" w:hAnsi="Traditional Arabic" w:cs="Traditional Arabic"/>
          <w:b/>
          <w:bCs/>
          <w:sz w:val="24"/>
          <w:szCs w:val="36"/>
          <w:rtl/>
          <w:lang w:bidi="ar-JO"/>
        </w:rPr>
      </w:pPr>
    </w:p>
    <w:p w14:paraId="1F448352" w14:textId="77777777" w:rsidR="0087747D" w:rsidRPr="00700FCF" w:rsidRDefault="0087747D" w:rsidP="0087747D">
      <w:pPr>
        <w:bidi/>
        <w:spacing w:after="0" w:line="240" w:lineRule="auto"/>
        <w:jc w:val="both"/>
        <w:rPr>
          <w:lang w:bidi="ar-JO"/>
        </w:rPr>
      </w:pPr>
    </w:p>
    <w:p w14:paraId="260BE1AA" w14:textId="0FB5AFC8" w:rsidR="007B5A0B" w:rsidRPr="00700FCF" w:rsidRDefault="007B5A0B" w:rsidP="007B5A0B">
      <w:pPr>
        <w:pStyle w:val="Heading1"/>
        <w:jc w:val="left"/>
        <w:rPr>
          <w:lang w:bidi="ar-JO"/>
        </w:rPr>
      </w:pPr>
    </w:p>
    <w:p w14:paraId="260BE989" w14:textId="06ECBA05" w:rsidR="00090839" w:rsidRPr="00700FCF" w:rsidRDefault="00A92DE6" w:rsidP="00902BD2">
      <w:pPr>
        <w:pStyle w:val="Heading1"/>
        <w:rPr>
          <w:rtl/>
          <w:lang w:bidi="ar-JO"/>
        </w:rPr>
      </w:pPr>
      <w:r w:rsidRPr="00700FCF">
        <w:rPr>
          <w:rFonts w:hint="cs"/>
          <w:rtl/>
          <w:lang w:bidi="ar-JO"/>
        </w:rPr>
        <w:t>الخاتمة والنتائج والتوصيات</w:t>
      </w:r>
      <w:bookmarkEnd w:id="52"/>
      <w:bookmarkEnd w:id="53"/>
    </w:p>
    <w:p w14:paraId="260BE98A" w14:textId="77777777" w:rsidR="009315C9" w:rsidRDefault="009315C9" w:rsidP="00C638A9">
      <w:pPr>
        <w:autoSpaceDE w:val="0"/>
        <w:autoSpaceDN w:val="0"/>
        <w:bidi/>
        <w:adjustRightInd w:val="0"/>
        <w:spacing w:after="0" w:line="240" w:lineRule="auto"/>
        <w:jc w:val="both"/>
        <w:rPr>
          <w:rFonts w:ascii="Traditional Arabic" w:hAnsi="Traditional Arabic" w:cs="Traditional Arabic"/>
          <w:color w:val="000000"/>
          <w:sz w:val="24"/>
          <w:szCs w:val="36"/>
          <w:shd w:val="clear" w:color="auto" w:fill="FFFFFF"/>
        </w:rPr>
      </w:pPr>
    </w:p>
    <w:p w14:paraId="260BE98B" w14:textId="77777777" w:rsidR="00902BD2" w:rsidRPr="00700FCF" w:rsidRDefault="00902BD2" w:rsidP="00902BD2">
      <w:pPr>
        <w:autoSpaceDE w:val="0"/>
        <w:autoSpaceDN w:val="0"/>
        <w:bidi/>
        <w:adjustRightInd w:val="0"/>
        <w:spacing w:after="0" w:line="240" w:lineRule="auto"/>
        <w:jc w:val="both"/>
        <w:rPr>
          <w:rFonts w:ascii="Traditional Arabic" w:hAnsi="Traditional Arabic" w:cs="Traditional Arabic"/>
          <w:color w:val="000000"/>
          <w:sz w:val="24"/>
          <w:szCs w:val="36"/>
          <w:shd w:val="clear" w:color="auto" w:fill="FFFFFF"/>
          <w:rtl/>
        </w:rPr>
      </w:pPr>
    </w:p>
    <w:p w14:paraId="260BE98C" w14:textId="77777777" w:rsidR="00D212AB" w:rsidRPr="00700FCF" w:rsidRDefault="00A92DE6" w:rsidP="00C638A9">
      <w:pPr>
        <w:autoSpaceDE w:val="0"/>
        <w:autoSpaceDN w:val="0"/>
        <w:bidi/>
        <w:adjustRightInd w:val="0"/>
        <w:spacing w:after="0" w:line="240" w:lineRule="auto"/>
        <w:jc w:val="both"/>
        <w:rPr>
          <w:rFonts w:ascii="Traditional Arabic" w:hAnsi="Traditional Arabic" w:cs="Traditional Arabic"/>
          <w:color w:val="000000"/>
          <w:sz w:val="24"/>
          <w:szCs w:val="36"/>
          <w:shd w:val="clear" w:color="auto" w:fill="FFFFFF"/>
          <w:rtl/>
        </w:rPr>
      </w:pPr>
      <w:r w:rsidRPr="00700FCF">
        <w:rPr>
          <w:rFonts w:ascii="Traditional Arabic" w:hAnsi="Traditional Arabic" w:cs="Traditional Arabic" w:hint="cs"/>
          <w:color w:val="000000"/>
          <w:sz w:val="24"/>
          <w:szCs w:val="36"/>
          <w:shd w:val="clear" w:color="auto" w:fill="FFFFFF"/>
          <w:rtl/>
        </w:rPr>
        <w:t xml:space="preserve">في </w:t>
      </w:r>
      <w:r w:rsidR="000D345D" w:rsidRPr="00700FCF">
        <w:rPr>
          <w:rFonts w:ascii="Traditional Arabic" w:hAnsi="Traditional Arabic" w:cs="Traditional Arabic" w:hint="cs"/>
          <w:color w:val="000000"/>
          <w:sz w:val="24"/>
          <w:szCs w:val="36"/>
          <w:shd w:val="clear" w:color="auto" w:fill="FFFFFF"/>
          <w:rtl/>
        </w:rPr>
        <w:t>نهاية هذه الرسالة</w:t>
      </w:r>
      <w:r w:rsidR="00DB1134" w:rsidRPr="00700FCF">
        <w:rPr>
          <w:rFonts w:ascii="Traditional Arabic" w:hAnsi="Traditional Arabic" w:cs="Traditional Arabic" w:hint="cs"/>
          <w:color w:val="000000"/>
          <w:sz w:val="24"/>
          <w:szCs w:val="36"/>
          <w:shd w:val="clear" w:color="auto" w:fill="FFFFFF"/>
          <w:rtl/>
        </w:rPr>
        <w:t xml:space="preserve">، والتي كانت بعنوان "فائض السيولة في المصارف الإسلامية، دراسة فقهية </w:t>
      </w:r>
      <w:r w:rsidR="00A146B1" w:rsidRPr="00700FCF">
        <w:rPr>
          <w:rFonts w:ascii="Traditional Arabic" w:hAnsi="Traditional Arabic" w:cs="Traditional Arabic" w:hint="cs"/>
          <w:color w:val="000000"/>
          <w:sz w:val="24"/>
          <w:szCs w:val="36"/>
          <w:shd w:val="clear" w:color="auto" w:fill="FFFFFF"/>
          <w:rtl/>
        </w:rPr>
        <w:t>لمصرفي بنك</w:t>
      </w:r>
      <w:r w:rsidR="00DB1134" w:rsidRPr="00700FCF">
        <w:rPr>
          <w:rFonts w:ascii="Traditional Arabic" w:hAnsi="Traditional Arabic" w:cs="Traditional Arabic" w:hint="cs"/>
          <w:color w:val="000000"/>
          <w:sz w:val="24"/>
          <w:szCs w:val="36"/>
          <w:shd w:val="clear" w:color="auto" w:fill="FFFFFF"/>
          <w:rtl/>
        </w:rPr>
        <w:t xml:space="preserve"> إسلام ماليزيا وبيت التمويل الكويتي بماليزيا</w:t>
      </w:r>
      <w:r w:rsidR="00074510" w:rsidRPr="00700FCF">
        <w:rPr>
          <w:rFonts w:ascii="Traditional Arabic" w:hAnsi="Traditional Arabic" w:cs="Traditional Arabic" w:hint="cs"/>
          <w:color w:val="000000"/>
          <w:sz w:val="24"/>
          <w:szCs w:val="36"/>
          <w:shd w:val="clear" w:color="auto" w:fill="FFFFFF"/>
          <w:rtl/>
        </w:rPr>
        <w:t>"</w:t>
      </w:r>
      <w:r w:rsidR="00DB1134" w:rsidRPr="00700FCF">
        <w:rPr>
          <w:rFonts w:ascii="Traditional Arabic" w:hAnsi="Traditional Arabic" w:cs="Traditional Arabic" w:hint="cs"/>
          <w:color w:val="000000"/>
          <w:sz w:val="24"/>
          <w:szCs w:val="36"/>
          <w:shd w:val="clear" w:color="auto" w:fill="FFFFFF"/>
          <w:rtl/>
        </w:rPr>
        <w:t xml:space="preserve">، </w:t>
      </w:r>
      <w:r w:rsidR="00074510" w:rsidRPr="00700FCF">
        <w:rPr>
          <w:rFonts w:ascii="Traditional Arabic" w:hAnsi="Traditional Arabic" w:cs="Traditional Arabic" w:hint="cs"/>
          <w:color w:val="000000"/>
          <w:sz w:val="24"/>
          <w:szCs w:val="36"/>
          <w:shd w:val="clear" w:color="auto" w:fill="FFFFFF"/>
          <w:rtl/>
        </w:rPr>
        <w:t>ناقش</w:t>
      </w:r>
      <w:r w:rsidR="00DB1134" w:rsidRPr="00700FCF">
        <w:rPr>
          <w:rFonts w:ascii="Traditional Arabic" w:hAnsi="Traditional Arabic" w:cs="Traditional Arabic" w:hint="cs"/>
          <w:color w:val="000000"/>
          <w:sz w:val="24"/>
          <w:szCs w:val="36"/>
          <w:shd w:val="clear" w:color="auto" w:fill="FFFFFF"/>
          <w:rtl/>
        </w:rPr>
        <w:t xml:space="preserve"> الباحث مجموعة من القضايا المرتبطة بمشكلة البحث</w:t>
      </w:r>
      <w:r w:rsidR="00074510" w:rsidRPr="00700FCF">
        <w:rPr>
          <w:rFonts w:ascii="Traditional Arabic" w:hAnsi="Traditional Arabic" w:cs="Traditional Arabic" w:hint="cs"/>
          <w:color w:val="000000"/>
          <w:sz w:val="24"/>
          <w:szCs w:val="36"/>
          <w:shd w:val="clear" w:color="auto" w:fill="FFFFFF"/>
          <w:rtl/>
        </w:rPr>
        <w:t>،</w:t>
      </w:r>
      <w:r w:rsidR="00DB1134" w:rsidRPr="00700FCF">
        <w:rPr>
          <w:rFonts w:ascii="Traditional Arabic" w:hAnsi="Traditional Arabic" w:cs="Traditional Arabic" w:hint="cs"/>
          <w:color w:val="000000"/>
          <w:sz w:val="24"/>
          <w:szCs w:val="36"/>
          <w:shd w:val="clear" w:color="auto" w:fill="FFFFFF"/>
          <w:rtl/>
        </w:rPr>
        <w:t xml:space="preserve"> </w:t>
      </w:r>
      <w:r w:rsidR="00074510" w:rsidRPr="00700FCF">
        <w:rPr>
          <w:rFonts w:ascii="Traditional Arabic" w:hAnsi="Traditional Arabic" w:cs="Traditional Arabic" w:hint="cs"/>
          <w:color w:val="000000"/>
          <w:sz w:val="24"/>
          <w:szCs w:val="36"/>
          <w:shd w:val="clear" w:color="auto" w:fill="FFFFFF"/>
          <w:rtl/>
        </w:rPr>
        <w:t>و</w:t>
      </w:r>
      <w:r w:rsidR="00DB1134" w:rsidRPr="00700FCF">
        <w:rPr>
          <w:rFonts w:ascii="Traditional Arabic" w:hAnsi="Traditional Arabic" w:cs="Traditional Arabic" w:hint="cs"/>
          <w:color w:val="000000"/>
          <w:sz w:val="24"/>
          <w:szCs w:val="36"/>
          <w:shd w:val="clear" w:color="auto" w:fill="FFFFFF"/>
          <w:rtl/>
        </w:rPr>
        <w:t>المتعلقة بارتفاع مستوى السيولة في المصارف الإ</w:t>
      </w:r>
      <w:r w:rsidR="002B0627" w:rsidRPr="00700FCF">
        <w:rPr>
          <w:rFonts w:ascii="Traditional Arabic" w:hAnsi="Traditional Arabic" w:cs="Traditional Arabic" w:hint="cs"/>
          <w:color w:val="000000"/>
          <w:sz w:val="24"/>
          <w:szCs w:val="36"/>
          <w:shd w:val="clear" w:color="auto" w:fill="FFFFFF"/>
          <w:rtl/>
        </w:rPr>
        <w:t>سلامية مقارنة بالمصارف الربوية. وقد أورد الباحث أه</w:t>
      </w:r>
      <w:r w:rsidR="00503C37" w:rsidRPr="00700FCF">
        <w:rPr>
          <w:rFonts w:ascii="Traditional Arabic" w:hAnsi="Traditional Arabic" w:cs="Traditional Arabic" w:hint="cs"/>
          <w:color w:val="000000"/>
          <w:sz w:val="24"/>
          <w:szCs w:val="36"/>
          <w:shd w:val="clear" w:color="auto" w:fill="FFFFFF"/>
          <w:rtl/>
        </w:rPr>
        <w:t>م أسباب وجود هذا الفائض، ونتائجه</w:t>
      </w:r>
      <w:r w:rsidR="002B0627" w:rsidRPr="00700FCF">
        <w:rPr>
          <w:rFonts w:ascii="Traditional Arabic" w:hAnsi="Traditional Arabic" w:cs="Traditional Arabic" w:hint="cs"/>
          <w:color w:val="000000"/>
          <w:sz w:val="24"/>
          <w:szCs w:val="36"/>
          <w:shd w:val="clear" w:color="auto" w:fill="FFFFFF"/>
          <w:rtl/>
        </w:rPr>
        <w:t xml:space="preserve"> المترتبة على المصارف الإسلامية</w:t>
      </w:r>
      <w:r w:rsidR="00074510" w:rsidRPr="00700FCF">
        <w:rPr>
          <w:rFonts w:ascii="Traditional Arabic" w:hAnsi="Traditional Arabic" w:cs="Traditional Arabic" w:hint="cs"/>
          <w:color w:val="000000"/>
          <w:sz w:val="24"/>
          <w:szCs w:val="36"/>
          <w:shd w:val="clear" w:color="auto" w:fill="FFFFFF"/>
          <w:rtl/>
        </w:rPr>
        <w:t xml:space="preserve"> وذلك بعد أن أثبت من خلال الأرقام والإحصائيات وتحليلها أن المصارف الإسلامية تحوي فائضاً من السيولة المعطلة أكثر مما هو موجود عند البنوك الربوية، وأشار الباحث إلى الأدوات التي تستخدمها المصارف الإسلامية في تشغيل سيولتها، وتوقف عند أهم القضايا الفقهية المرتبطة بتلك الأدوات، وذلك بعد أن رأى عدم إمكانية استخدام معظم الأدوات التي تستخدمها ا</w:t>
      </w:r>
      <w:r w:rsidR="00DB0525" w:rsidRPr="00700FCF">
        <w:rPr>
          <w:rFonts w:ascii="Traditional Arabic" w:hAnsi="Traditional Arabic" w:cs="Traditional Arabic" w:hint="cs"/>
          <w:color w:val="000000"/>
          <w:sz w:val="24"/>
          <w:szCs w:val="36"/>
          <w:shd w:val="clear" w:color="auto" w:fill="FFFFFF"/>
          <w:rtl/>
        </w:rPr>
        <w:t xml:space="preserve">لبنوك الربوية في تشغيل السيولة. كما قدّم الباحث مجموعة من المقدمات الأصولية المهمة للباحثين عن أدوات جديدة لتشغيل السيولة، حتى يكون اقتصادنا اقتصاداً حقيقياً لا وهمياً، متجنبين بذلك الحيل ما استطعنا إلى ذلك سبيلا. ثم درس الباحث حالة بنك إسلام ماليزيا وبيت التمويل الكويتي بماليزيا، من خلال التركيز على مستوى السيولة في البنكين، ونِسَب توظيفها، والأدوات المستخدمة في توظيف تلك السيولة، مع وقفات فقهية مقاصدية عند أهم تلك الأدوات المصرفية، وتلك التي يُــــتَعامَل بها في سوق رأس المال الإسلامي بين المصارف. وبعد دراسة حالة كل بنك على حدة، عقد الباحث مقارنة بين المصرفين، حول تلك المواضيع التي طرحها أثناء الرسالة، ثم في نهاية الرسالة طرح الباحث مجموعة من الحلول المقترحة لتشغيل فائض السيولة، حيث تسهم تلك الاقتراحات في زيادة التعاون بين المصارف الإسلامية على حل هذه المشكلة، ولا تتحمل إحدها مخاطر هذه الحلول، كما تسهم هذه الحلول في نفس الوقت في تحقيق هدف التنمية المنشود، والذي كان أحد أهم أسباب قيام </w:t>
      </w:r>
      <w:r w:rsidR="00432B94" w:rsidRPr="00700FCF">
        <w:rPr>
          <w:rFonts w:ascii="Traditional Arabic" w:hAnsi="Traditional Arabic" w:cs="Traditional Arabic" w:hint="cs"/>
          <w:color w:val="000000"/>
          <w:sz w:val="24"/>
          <w:szCs w:val="36"/>
          <w:shd w:val="clear" w:color="auto" w:fill="FFFFFF"/>
          <w:rtl/>
        </w:rPr>
        <w:t>المصارف الإسلامية</w:t>
      </w:r>
      <w:r w:rsidR="00DB0525" w:rsidRPr="00700FCF">
        <w:rPr>
          <w:rFonts w:ascii="Traditional Arabic" w:hAnsi="Traditional Arabic" w:cs="Traditional Arabic" w:hint="cs"/>
          <w:color w:val="000000"/>
          <w:sz w:val="24"/>
          <w:szCs w:val="36"/>
          <w:shd w:val="clear" w:color="auto" w:fill="FFFFFF"/>
          <w:rtl/>
        </w:rPr>
        <w:t xml:space="preserve"> في عالمنا الإسلامي.</w:t>
      </w:r>
    </w:p>
    <w:p w14:paraId="260BE98D" w14:textId="77777777" w:rsidR="001501FB" w:rsidRPr="00700FCF" w:rsidRDefault="001501FB" w:rsidP="00C638A9">
      <w:pPr>
        <w:autoSpaceDE w:val="0"/>
        <w:autoSpaceDN w:val="0"/>
        <w:bidi/>
        <w:adjustRightInd w:val="0"/>
        <w:spacing w:after="0" w:line="240" w:lineRule="auto"/>
        <w:jc w:val="both"/>
        <w:rPr>
          <w:rFonts w:ascii="Traditional Arabic" w:hAnsi="Traditional Arabic" w:cs="Traditional Arabic"/>
          <w:b/>
          <w:bCs/>
          <w:color w:val="000000"/>
          <w:sz w:val="24"/>
          <w:szCs w:val="36"/>
          <w:shd w:val="clear" w:color="auto" w:fill="FFFFFF"/>
          <w:rtl/>
        </w:rPr>
      </w:pPr>
    </w:p>
    <w:p w14:paraId="260BE98E" w14:textId="77777777" w:rsidR="000D345D" w:rsidRPr="00700FCF" w:rsidRDefault="00DB0525" w:rsidP="00C638A9">
      <w:pPr>
        <w:autoSpaceDE w:val="0"/>
        <w:autoSpaceDN w:val="0"/>
        <w:bidi/>
        <w:adjustRightInd w:val="0"/>
        <w:spacing w:after="0" w:line="240" w:lineRule="auto"/>
        <w:jc w:val="both"/>
        <w:rPr>
          <w:rFonts w:ascii="Traditional Arabic" w:hAnsi="Traditional Arabic" w:cs="Traditional Arabic"/>
          <w:b/>
          <w:bCs/>
          <w:color w:val="000000"/>
          <w:sz w:val="24"/>
          <w:szCs w:val="36"/>
          <w:shd w:val="clear" w:color="auto" w:fill="FFFFFF"/>
          <w:rtl/>
        </w:rPr>
      </w:pPr>
      <w:r w:rsidRPr="00700FCF">
        <w:rPr>
          <w:rFonts w:ascii="Traditional Arabic" w:hAnsi="Traditional Arabic" w:cs="Traditional Arabic" w:hint="cs"/>
          <w:b/>
          <w:bCs/>
          <w:color w:val="000000"/>
          <w:sz w:val="24"/>
          <w:szCs w:val="36"/>
          <w:shd w:val="clear" w:color="auto" w:fill="FFFFFF"/>
          <w:rtl/>
        </w:rPr>
        <w:lastRenderedPageBreak/>
        <w:t xml:space="preserve">وهذه </w:t>
      </w:r>
      <w:r w:rsidR="000D345D" w:rsidRPr="00700FCF">
        <w:rPr>
          <w:rFonts w:ascii="Traditional Arabic" w:hAnsi="Traditional Arabic" w:cs="Traditional Arabic" w:hint="cs"/>
          <w:b/>
          <w:bCs/>
          <w:color w:val="000000"/>
          <w:sz w:val="24"/>
          <w:szCs w:val="36"/>
          <w:shd w:val="clear" w:color="auto" w:fill="FFFFFF"/>
          <w:rtl/>
        </w:rPr>
        <w:t>أهم النتائج التي توصل إليها الباحث:</w:t>
      </w:r>
    </w:p>
    <w:p w14:paraId="260BE98F" w14:textId="77777777" w:rsidR="000D345D" w:rsidRPr="00700FCF" w:rsidRDefault="000D345D" w:rsidP="00902BD2">
      <w:pPr>
        <w:numPr>
          <w:ilvl w:val="0"/>
          <w:numId w:val="59"/>
        </w:numPr>
        <w:bidi/>
        <w:spacing w:after="0" w:line="240" w:lineRule="auto"/>
        <w:ind w:left="1106" w:hanging="567"/>
        <w:jc w:val="both"/>
        <w:rPr>
          <w:rFonts w:cs="Traditional Arabic"/>
          <w:sz w:val="24"/>
          <w:szCs w:val="36"/>
          <w:rtl/>
          <w:lang w:val="en-US" w:bidi="ar-JO"/>
        </w:rPr>
      </w:pPr>
      <w:r w:rsidRPr="00700FCF">
        <w:rPr>
          <w:rFonts w:cs="Traditional Arabic" w:hint="cs"/>
          <w:sz w:val="24"/>
          <w:szCs w:val="36"/>
          <w:rtl/>
          <w:lang w:val="en-US" w:bidi="ar-JO"/>
        </w:rPr>
        <w:t>إن أساس تقرير مبدأ النقود كوسيلة للتبادل في أي مجتمع من المجتمعات يرجع إلى ثقة الناس بهذه الوسيلة، واعتمادهم لها كوسيط للتبادل أيا كان نوعه.</w:t>
      </w:r>
    </w:p>
    <w:p w14:paraId="260BE990" w14:textId="77777777" w:rsidR="000D345D" w:rsidRPr="00700FCF" w:rsidRDefault="000D345D" w:rsidP="00902BD2">
      <w:pPr>
        <w:numPr>
          <w:ilvl w:val="0"/>
          <w:numId w:val="59"/>
        </w:numPr>
        <w:bidi/>
        <w:spacing w:after="0" w:line="240" w:lineRule="auto"/>
        <w:ind w:left="1106" w:hanging="567"/>
        <w:jc w:val="both"/>
        <w:rPr>
          <w:rFonts w:cs="Traditional Arabic"/>
          <w:sz w:val="24"/>
          <w:szCs w:val="36"/>
          <w:rtl/>
          <w:lang w:val="en-US" w:bidi="ar-JO"/>
        </w:rPr>
      </w:pPr>
      <w:r w:rsidRPr="00700FCF">
        <w:rPr>
          <w:rFonts w:cs="Traditional Arabic" w:hint="cs"/>
          <w:sz w:val="24"/>
          <w:szCs w:val="36"/>
          <w:rtl/>
          <w:lang w:val="en-US" w:bidi="ar-JO"/>
        </w:rPr>
        <w:t>إن رغبة الناس في الحصول على حاجياتهم، وتحقيق رغباتهم بسهولة ويسر، جعلهم يبحثون عن أكثر النقود سيولة، وأيسرها في التبادل، وأسرعها حضورًا عند الطلب، بحيث لا يشعرون بالغبن أو الظلم لعدم تساوي المتبادلين في القيمة.</w:t>
      </w:r>
    </w:p>
    <w:p w14:paraId="260BE991" w14:textId="77777777" w:rsidR="000D345D" w:rsidRPr="00700FCF" w:rsidRDefault="000D345D" w:rsidP="00902BD2">
      <w:pPr>
        <w:numPr>
          <w:ilvl w:val="0"/>
          <w:numId w:val="59"/>
        </w:numPr>
        <w:autoSpaceDE w:val="0"/>
        <w:autoSpaceDN w:val="0"/>
        <w:bidi/>
        <w:adjustRightInd w:val="0"/>
        <w:spacing w:after="0" w:line="240" w:lineRule="auto"/>
        <w:ind w:left="1106" w:hanging="567"/>
        <w:jc w:val="both"/>
        <w:rPr>
          <w:rFonts w:ascii="Traditional Arabic" w:hAnsi="Traditional Arabic" w:cs="Traditional Arabic"/>
          <w:color w:val="000000"/>
          <w:sz w:val="24"/>
          <w:szCs w:val="36"/>
          <w:shd w:val="clear" w:color="auto" w:fill="FFFFFF"/>
        </w:rPr>
      </w:pPr>
      <w:r w:rsidRPr="00700FCF">
        <w:rPr>
          <w:rFonts w:ascii="Traditional Arabic" w:hAnsi="Traditional Arabic" w:cs="Traditional Arabic" w:hint="cs"/>
          <w:color w:val="000000"/>
          <w:sz w:val="24"/>
          <w:szCs w:val="36"/>
          <w:shd w:val="clear" w:color="auto" w:fill="FFFFFF"/>
          <w:rtl/>
          <w:lang w:val="en-US" w:bidi="ar-JO"/>
        </w:rPr>
        <w:t>يمكن أن تُعرَّف السيولة بأحد اعتبارَين: الأول باعتبار أن السيولة عملية إجرائية</w:t>
      </w:r>
      <w:r w:rsidR="00AF5934" w:rsidRPr="00700FCF">
        <w:rPr>
          <w:rFonts w:ascii="Traditional Arabic" w:hAnsi="Traditional Arabic" w:cs="Traditional Arabic" w:hint="cs"/>
          <w:color w:val="000000"/>
          <w:sz w:val="24"/>
          <w:szCs w:val="36"/>
          <w:shd w:val="clear" w:color="auto" w:fill="FFFFFF"/>
          <w:rtl/>
          <w:lang w:val="en-US" w:bidi="ar-JO"/>
        </w:rPr>
        <w:t xml:space="preserve"> يتحول فيها الأصل (</w:t>
      </w:r>
      <w:r w:rsidR="00AF5934" w:rsidRPr="00700FCF">
        <w:rPr>
          <w:rFonts w:ascii="Times New Roman" w:hAnsi="Times New Roman" w:cs="Times New Roman"/>
          <w:color w:val="000000"/>
          <w:sz w:val="24"/>
          <w:szCs w:val="28"/>
          <w:shd w:val="clear" w:color="auto" w:fill="FFFFFF"/>
          <w:lang w:val="en-US" w:bidi="ar-JO"/>
        </w:rPr>
        <w:t>Asset</w:t>
      </w:r>
      <w:r w:rsidR="00AF5934" w:rsidRPr="00700FCF">
        <w:rPr>
          <w:rFonts w:ascii="Traditional Arabic" w:hAnsi="Traditional Arabic" w:cs="Traditional Arabic" w:hint="cs"/>
          <w:color w:val="000000"/>
          <w:sz w:val="24"/>
          <w:szCs w:val="36"/>
          <w:shd w:val="clear" w:color="auto" w:fill="FFFFFF"/>
          <w:rtl/>
          <w:lang w:val="en-US" w:bidi="ar-JO"/>
        </w:rPr>
        <w:t>) من حالته التي هو فيها إلى نقد</w:t>
      </w:r>
      <w:r w:rsidRPr="00700FCF">
        <w:rPr>
          <w:rFonts w:ascii="Traditional Arabic" w:hAnsi="Traditional Arabic" w:cs="Traditional Arabic" w:hint="cs"/>
          <w:color w:val="000000"/>
          <w:sz w:val="24"/>
          <w:szCs w:val="36"/>
          <w:shd w:val="clear" w:color="auto" w:fill="FFFFFF"/>
          <w:rtl/>
          <w:lang w:val="en-US" w:bidi="ar-JO"/>
        </w:rPr>
        <w:t>، وهو تعريف أهل الإدارة والعمل المصرفي، والتعريف الثاني لأهل السوق المالي باعتبار السيولة صفة للمال حين يكون نقدًا (</w:t>
      </w:r>
      <w:r w:rsidRPr="00700FCF">
        <w:rPr>
          <w:rFonts w:ascii="Times New Roman" w:hAnsi="Times New Roman" w:cs="Times New Roman"/>
          <w:color w:val="000000"/>
          <w:sz w:val="24"/>
          <w:szCs w:val="28"/>
          <w:shd w:val="clear" w:color="auto" w:fill="FFFFFF"/>
          <w:lang w:val="en-US" w:bidi="ar-JO"/>
        </w:rPr>
        <w:t>Cash</w:t>
      </w:r>
      <w:r w:rsidRPr="00700FCF">
        <w:rPr>
          <w:rFonts w:ascii="Traditional Arabic" w:hAnsi="Traditional Arabic" w:cs="Traditional Arabic" w:hint="cs"/>
          <w:color w:val="000000"/>
          <w:sz w:val="24"/>
          <w:szCs w:val="36"/>
          <w:shd w:val="clear" w:color="auto" w:fill="FFFFFF"/>
          <w:rtl/>
          <w:lang w:val="en-US" w:bidi="ar-JO"/>
        </w:rPr>
        <w:t>) أو قريبا من النقد.</w:t>
      </w:r>
    </w:p>
    <w:p w14:paraId="260BE992" w14:textId="77777777" w:rsidR="00194E70" w:rsidRPr="00700FCF" w:rsidRDefault="00194E70" w:rsidP="00902BD2">
      <w:pPr>
        <w:numPr>
          <w:ilvl w:val="0"/>
          <w:numId w:val="59"/>
        </w:numPr>
        <w:autoSpaceDE w:val="0"/>
        <w:autoSpaceDN w:val="0"/>
        <w:bidi/>
        <w:adjustRightInd w:val="0"/>
        <w:spacing w:after="0" w:line="240" w:lineRule="auto"/>
        <w:ind w:left="1106" w:hanging="567"/>
        <w:jc w:val="both"/>
        <w:rPr>
          <w:rFonts w:ascii="Traditional Arabic" w:hAnsi="Traditional Arabic" w:cs="Traditional Arabic"/>
          <w:color w:val="000000"/>
          <w:sz w:val="24"/>
          <w:szCs w:val="36"/>
          <w:shd w:val="clear" w:color="auto" w:fill="FFFFFF"/>
        </w:rPr>
      </w:pPr>
      <w:r w:rsidRPr="00700FCF">
        <w:rPr>
          <w:rFonts w:ascii="Traditional Arabic" w:hAnsi="Traditional Arabic" w:cs="Traditional Arabic" w:hint="cs"/>
          <w:sz w:val="24"/>
          <w:szCs w:val="36"/>
          <w:rtl/>
          <w:lang w:val="en-US" w:bidi="ar-JO"/>
        </w:rPr>
        <w:t>كان مفهوم السيولة حاضراً في كتب الفقه الإسلامي وعلى ألسنة السلف، ولئن كان مصطلح السيولة حادثاً، فإن معناه قديم، وما تلك المصطلحات التي ذكرها الباحث في أثناء الرسالة إلا جزءٌ من الدليل على وجود مفهوم السيولة في تراثنا الفقهي.</w:t>
      </w:r>
    </w:p>
    <w:p w14:paraId="260BE993" w14:textId="77777777" w:rsidR="00194E70" w:rsidRPr="00700FCF" w:rsidRDefault="00194E70" w:rsidP="00902BD2">
      <w:pPr>
        <w:numPr>
          <w:ilvl w:val="0"/>
          <w:numId w:val="59"/>
        </w:numPr>
        <w:autoSpaceDE w:val="0"/>
        <w:autoSpaceDN w:val="0"/>
        <w:bidi/>
        <w:adjustRightInd w:val="0"/>
        <w:spacing w:after="0" w:line="240" w:lineRule="auto"/>
        <w:ind w:left="1106" w:hanging="567"/>
        <w:jc w:val="both"/>
        <w:rPr>
          <w:rFonts w:ascii="Traditional Arabic" w:hAnsi="Traditional Arabic" w:cs="Traditional Arabic"/>
          <w:color w:val="000000"/>
          <w:sz w:val="24"/>
          <w:szCs w:val="36"/>
          <w:shd w:val="clear" w:color="auto" w:fill="FFFFFF"/>
        </w:rPr>
      </w:pPr>
      <w:r w:rsidRPr="00700FCF">
        <w:rPr>
          <w:rFonts w:ascii="Traditional Arabic" w:hAnsi="Traditional Arabic" w:cs="Traditional Arabic" w:hint="cs"/>
          <w:sz w:val="24"/>
          <w:szCs w:val="36"/>
          <w:rtl/>
        </w:rPr>
        <w:t>تتفق المصارف الإسلامية والتقليدية في مفهوم إدارتهما للسيولة، والذي يعني: محاولة الحفاظ على حالة التوازن قدر الإمكان بين الربحية والسيولة.</w:t>
      </w:r>
    </w:p>
    <w:p w14:paraId="260BE994" w14:textId="77777777" w:rsidR="00090A31" w:rsidRPr="00700FCF" w:rsidRDefault="00090A31" w:rsidP="00902BD2">
      <w:pPr>
        <w:numPr>
          <w:ilvl w:val="0"/>
          <w:numId w:val="59"/>
        </w:numPr>
        <w:autoSpaceDE w:val="0"/>
        <w:autoSpaceDN w:val="0"/>
        <w:bidi/>
        <w:adjustRightInd w:val="0"/>
        <w:spacing w:after="0" w:line="240" w:lineRule="auto"/>
        <w:ind w:left="1106" w:hanging="567"/>
        <w:jc w:val="both"/>
        <w:rPr>
          <w:rFonts w:ascii="Traditional Arabic" w:hAnsi="Traditional Arabic" w:cs="Traditional Arabic"/>
          <w:color w:val="000000"/>
          <w:sz w:val="24"/>
          <w:szCs w:val="36"/>
          <w:shd w:val="clear" w:color="auto" w:fill="FFFFFF"/>
        </w:rPr>
      </w:pPr>
      <w:r w:rsidRPr="00700FCF">
        <w:rPr>
          <w:rFonts w:ascii="Traditional Arabic" w:hAnsi="Traditional Arabic" w:cs="Traditional Arabic" w:hint="cs"/>
          <w:sz w:val="24"/>
          <w:szCs w:val="36"/>
          <w:rtl/>
        </w:rPr>
        <w:t xml:space="preserve">فائض السيولة: هو تعبير عن توفر </w:t>
      </w:r>
      <w:r w:rsidRPr="00700FCF">
        <w:rPr>
          <w:rFonts w:cs="Traditional Arabic" w:hint="cs"/>
          <w:sz w:val="24"/>
          <w:szCs w:val="36"/>
          <w:rtl/>
        </w:rPr>
        <w:t>سيولة زائدة عن حاجة المؤسسة، معطلة عن الاستثمار.</w:t>
      </w:r>
    </w:p>
    <w:p w14:paraId="260BE995" w14:textId="77777777" w:rsidR="00AD7F53" w:rsidRPr="00700FCF" w:rsidRDefault="00AD7F53" w:rsidP="00902BD2">
      <w:pPr>
        <w:numPr>
          <w:ilvl w:val="0"/>
          <w:numId w:val="59"/>
        </w:numPr>
        <w:bidi/>
        <w:spacing w:after="0" w:line="240" w:lineRule="auto"/>
        <w:ind w:left="1106" w:hanging="567"/>
        <w:jc w:val="both"/>
        <w:rPr>
          <w:rFonts w:cs="Traditional Arabic"/>
          <w:sz w:val="24"/>
          <w:szCs w:val="36"/>
          <w:lang w:val="en-US" w:bidi="ar-JO"/>
        </w:rPr>
      </w:pPr>
      <w:r w:rsidRPr="00700FCF">
        <w:rPr>
          <w:rFonts w:cs="Traditional Arabic" w:hint="cs"/>
          <w:sz w:val="24"/>
          <w:szCs w:val="36"/>
          <w:rtl/>
          <w:lang w:val="en-US" w:bidi="ar-JO"/>
        </w:rPr>
        <w:t>أثبت الباحث من خلال الأرقام والمقارنة بين النسب المالية وجود فائض في السيولة في المصارف الإسلامية أكبر مما هو عند المصارف التقليدية، خصوصاً بعد أزمة الرهون العقارية، مقارنة بفترة التسعينات.</w:t>
      </w:r>
    </w:p>
    <w:p w14:paraId="260BE9A2" w14:textId="7C53D3F1" w:rsidR="00397B2C" w:rsidRPr="00670D6E" w:rsidRDefault="00AD7F53" w:rsidP="00670D6E">
      <w:pPr>
        <w:numPr>
          <w:ilvl w:val="0"/>
          <w:numId w:val="59"/>
        </w:numPr>
        <w:bidi/>
        <w:spacing w:after="0" w:line="240" w:lineRule="auto"/>
        <w:ind w:left="1106" w:hanging="567"/>
        <w:jc w:val="both"/>
        <w:rPr>
          <w:rFonts w:cs="Traditional Arabic"/>
          <w:sz w:val="24"/>
          <w:szCs w:val="36"/>
          <w:lang w:val="en-US" w:bidi="ar-JO"/>
        </w:rPr>
      </w:pPr>
      <w:r w:rsidRPr="00700FCF">
        <w:rPr>
          <w:rFonts w:cs="Traditional Arabic" w:hint="cs"/>
          <w:sz w:val="24"/>
          <w:szCs w:val="36"/>
          <w:rtl/>
          <w:lang w:val="en-US" w:bidi="ar-JO"/>
        </w:rPr>
        <w:t xml:space="preserve">كان حجم توظيف السيولة في المصارف الإسلامية مرتفعاً في فترة التسعينات مقارنة بالبنوك الربوية في كلٍّ من المؤشرين اللذين يقيسان هذا الأمر، ولكن حجم هذا التوظيف تراجع كثيراً بعد الأزمة المالية العالمية، وأصبح قريباً جداً من أداء المصارف </w:t>
      </w:r>
      <w:r w:rsidRPr="00700FCF">
        <w:rPr>
          <w:rFonts w:cs="Traditional Arabic" w:hint="cs"/>
          <w:sz w:val="24"/>
          <w:szCs w:val="36"/>
          <w:rtl/>
          <w:lang w:val="en-US" w:bidi="ar-JO"/>
        </w:rPr>
        <w:lastRenderedPageBreak/>
        <w:t>الربوية، وهذا دليل آخر على زيادة حجم السيولة المعطلة عن الاستثمار والتوظيف، ورغبة تلك البنوك بالاحتفاظ بنسبة كافية تحوّطاً من المخاطر المحتملة.</w:t>
      </w:r>
    </w:p>
    <w:p w14:paraId="260BE9A3" w14:textId="02F5EDB2" w:rsidR="00902BD2" w:rsidRDefault="0087747D" w:rsidP="00902BD2">
      <w:pPr>
        <w:autoSpaceDE w:val="0"/>
        <w:autoSpaceDN w:val="0"/>
        <w:bidi/>
        <w:adjustRightInd w:val="0"/>
        <w:spacing w:after="0" w:line="240" w:lineRule="auto"/>
        <w:jc w:val="both"/>
        <w:rPr>
          <w:rFonts w:ascii="Traditional Arabic" w:hAnsi="Traditional Arabic" w:cs="Traditional Arabic"/>
          <w:color w:val="000000"/>
          <w:sz w:val="24"/>
          <w:szCs w:val="36"/>
          <w:shd w:val="clear" w:color="auto" w:fill="FFFFFF"/>
          <w:rtl/>
        </w:rPr>
      </w:pPr>
      <w:r>
        <w:rPr>
          <w:rFonts w:ascii="Traditional Arabic" w:hAnsi="Traditional Arabic" w:cs="Traditional Arabic" w:hint="cs"/>
          <w:color w:val="000000"/>
          <w:sz w:val="24"/>
          <w:szCs w:val="36"/>
          <w:shd w:val="clear" w:color="auto" w:fill="FFFFFF"/>
          <w:rtl/>
        </w:rPr>
        <w:t>-</w:t>
      </w:r>
    </w:p>
    <w:p w14:paraId="1FF1311D" w14:textId="360F2F65" w:rsidR="0087747D" w:rsidRDefault="0087747D" w:rsidP="0087747D">
      <w:pPr>
        <w:autoSpaceDE w:val="0"/>
        <w:autoSpaceDN w:val="0"/>
        <w:bidi/>
        <w:adjustRightInd w:val="0"/>
        <w:spacing w:after="0" w:line="240" w:lineRule="auto"/>
        <w:jc w:val="both"/>
        <w:rPr>
          <w:rFonts w:ascii="Traditional Arabic" w:hAnsi="Traditional Arabic" w:cs="Traditional Arabic"/>
          <w:color w:val="000000"/>
          <w:sz w:val="24"/>
          <w:szCs w:val="36"/>
          <w:shd w:val="clear" w:color="auto" w:fill="FFFFFF"/>
          <w:rtl/>
        </w:rPr>
      </w:pPr>
      <w:r>
        <w:rPr>
          <w:rFonts w:ascii="Traditional Arabic" w:hAnsi="Traditional Arabic" w:cs="Traditional Arabic" w:hint="cs"/>
          <w:color w:val="000000"/>
          <w:sz w:val="24"/>
          <w:szCs w:val="36"/>
          <w:shd w:val="clear" w:color="auto" w:fill="FFFFFF"/>
          <w:rtl/>
        </w:rPr>
        <w:t>-</w:t>
      </w:r>
    </w:p>
    <w:p w14:paraId="0815594A" w14:textId="610D78EC" w:rsidR="0087747D" w:rsidRDefault="0087747D" w:rsidP="0087747D">
      <w:pPr>
        <w:autoSpaceDE w:val="0"/>
        <w:autoSpaceDN w:val="0"/>
        <w:bidi/>
        <w:adjustRightInd w:val="0"/>
        <w:spacing w:after="0" w:line="240" w:lineRule="auto"/>
        <w:jc w:val="both"/>
        <w:rPr>
          <w:rFonts w:ascii="Traditional Arabic" w:hAnsi="Traditional Arabic" w:cs="Traditional Arabic"/>
          <w:color w:val="000000"/>
          <w:sz w:val="24"/>
          <w:szCs w:val="36"/>
          <w:shd w:val="clear" w:color="auto" w:fill="FFFFFF"/>
          <w:rtl/>
        </w:rPr>
      </w:pPr>
      <w:r>
        <w:rPr>
          <w:rFonts w:ascii="Traditional Arabic" w:hAnsi="Traditional Arabic" w:cs="Traditional Arabic" w:hint="cs"/>
          <w:color w:val="000000"/>
          <w:sz w:val="24"/>
          <w:szCs w:val="36"/>
          <w:shd w:val="clear" w:color="auto" w:fill="FFFFFF"/>
          <w:rtl/>
        </w:rPr>
        <w:t>-</w:t>
      </w:r>
    </w:p>
    <w:p w14:paraId="239688DE" w14:textId="394AA5AA" w:rsidR="0087747D" w:rsidRDefault="0087747D" w:rsidP="0087747D">
      <w:pPr>
        <w:autoSpaceDE w:val="0"/>
        <w:autoSpaceDN w:val="0"/>
        <w:bidi/>
        <w:adjustRightInd w:val="0"/>
        <w:spacing w:after="0" w:line="240" w:lineRule="auto"/>
        <w:jc w:val="both"/>
        <w:rPr>
          <w:rFonts w:ascii="Traditional Arabic" w:hAnsi="Traditional Arabic" w:cs="Traditional Arabic"/>
          <w:color w:val="000000"/>
          <w:sz w:val="24"/>
          <w:szCs w:val="36"/>
          <w:shd w:val="clear" w:color="auto" w:fill="FFFFFF"/>
          <w:rtl/>
        </w:rPr>
      </w:pPr>
      <w:r>
        <w:rPr>
          <w:rFonts w:ascii="Traditional Arabic" w:hAnsi="Traditional Arabic" w:cs="Traditional Arabic" w:hint="cs"/>
          <w:color w:val="000000"/>
          <w:sz w:val="24"/>
          <w:szCs w:val="36"/>
          <w:shd w:val="clear" w:color="auto" w:fill="FFFFFF"/>
          <w:rtl/>
        </w:rPr>
        <w:t>-</w:t>
      </w:r>
    </w:p>
    <w:p w14:paraId="0BCC57A2" w14:textId="0AA2BE8E" w:rsidR="0087747D" w:rsidRDefault="0087747D" w:rsidP="0087747D">
      <w:pPr>
        <w:autoSpaceDE w:val="0"/>
        <w:autoSpaceDN w:val="0"/>
        <w:bidi/>
        <w:adjustRightInd w:val="0"/>
        <w:spacing w:after="0" w:line="240" w:lineRule="auto"/>
        <w:jc w:val="both"/>
        <w:rPr>
          <w:rFonts w:ascii="Traditional Arabic" w:hAnsi="Traditional Arabic" w:cs="Traditional Arabic"/>
          <w:color w:val="000000"/>
          <w:sz w:val="24"/>
          <w:szCs w:val="36"/>
          <w:shd w:val="clear" w:color="auto" w:fill="FFFFFF"/>
          <w:rtl/>
        </w:rPr>
      </w:pPr>
      <w:r>
        <w:rPr>
          <w:rFonts w:ascii="Traditional Arabic" w:hAnsi="Traditional Arabic" w:cs="Traditional Arabic" w:hint="cs"/>
          <w:color w:val="000000"/>
          <w:sz w:val="24"/>
          <w:szCs w:val="36"/>
          <w:shd w:val="clear" w:color="auto" w:fill="FFFFFF"/>
          <w:rtl/>
        </w:rPr>
        <w:t>-</w:t>
      </w:r>
    </w:p>
    <w:p w14:paraId="120FFE7D" w14:textId="52EF7690" w:rsidR="0087747D" w:rsidRDefault="0087747D" w:rsidP="0087747D">
      <w:pPr>
        <w:autoSpaceDE w:val="0"/>
        <w:autoSpaceDN w:val="0"/>
        <w:bidi/>
        <w:adjustRightInd w:val="0"/>
        <w:spacing w:after="0" w:line="240" w:lineRule="auto"/>
        <w:jc w:val="both"/>
        <w:rPr>
          <w:rFonts w:ascii="Traditional Arabic" w:hAnsi="Traditional Arabic" w:cs="Traditional Arabic"/>
          <w:color w:val="000000"/>
          <w:sz w:val="24"/>
          <w:szCs w:val="36"/>
          <w:shd w:val="clear" w:color="auto" w:fill="FFFFFF"/>
        </w:rPr>
      </w:pPr>
      <w:r>
        <w:rPr>
          <w:rFonts w:ascii="Traditional Arabic" w:hAnsi="Traditional Arabic" w:cs="Traditional Arabic" w:hint="cs"/>
          <w:color w:val="000000"/>
          <w:sz w:val="24"/>
          <w:szCs w:val="36"/>
          <w:shd w:val="clear" w:color="auto" w:fill="FFFFFF"/>
          <w:rtl/>
        </w:rPr>
        <w:t>-</w:t>
      </w:r>
    </w:p>
    <w:p w14:paraId="260BE9A4" w14:textId="42966D70" w:rsidR="00D212AB" w:rsidRPr="00700FCF" w:rsidRDefault="00397B2C" w:rsidP="00902BD2">
      <w:pPr>
        <w:pStyle w:val="Heading2"/>
        <w:rPr>
          <w:shd w:val="clear" w:color="auto" w:fill="FFFFFF"/>
          <w:rtl/>
        </w:rPr>
      </w:pPr>
      <w:bookmarkStart w:id="54" w:name="_Toc413055131"/>
      <w:r w:rsidRPr="00700FCF">
        <w:rPr>
          <w:rFonts w:hint="cs"/>
          <w:shd w:val="clear" w:color="auto" w:fill="FFFFFF"/>
          <w:rtl/>
        </w:rPr>
        <w:t>التوصيات:</w:t>
      </w:r>
      <w:bookmarkEnd w:id="54"/>
    </w:p>
    <w:p w14:paraId="260BE9A5" w14:textId="77777777" w:rsidR="00397B2C" w:rsidRPr="00700FCF" w:rsidRDefault="00397B2C" w:rsidP="00902BD2">
      <w:pPr>
        <w:numPr>
          <w:ilvl w:val="2"/>
          <w:numId w:val="64"/>
        </w:numPr>
        <w:tabs>
          <w:tab w:val="right" w:pos="1106"/>
          <w:tab w:val="right" w:pos="1390"/>
          <w:tab w:val="right" w:pos="1532"/>
        </w:tabs>
        <w:autoSpaceDE w:val="0"/>
        <w:autoSpaceDN w:val="0"/>
        <w:bidi/>
        <w:adjustRightInd w:val="0"/>
        <w:spacing w:after="0" w:line="240" w:lineRule="auto"/>
        <w:ind w:left="1106" w:hanging="567"/>
        <w:jc w:val="both"/>
        <w:rPr>
          <w:rFonts w:ascii="Traditional Arabic" w:hAnsi="Traditional Arabic" w:cs="Traditional Arabic"/>
          <w:sz w:val="24"/>
          <w:szCs w:val="36"/>
          <w:lang w:bidi="ar-JO"/>
        </w:rPr>
      </w:pPr>
      <w:r w:rsidRPr="00700FCF">
        <w:rPr>
          <w:rFonts w:ascii="Traditional Arabic" w:hAnsi="Traditional Arabic" w:cs="Traditional Arabic" w:hint="cs"/>
          <w:color w:val="000000"/>
          <w:sz w:val="24"/>
          <w:szCs w:val="36"/>
          <w:shd w:val="clear" w:color="auto" w:fill="FFFFFF"/>
          <w:rtl/>
        </w:rPr>
        <w:t xml:space="preserve">يوصي الباحث الباحثين في الاقتصاد الإسلامي </w:t>
      </w:r>
      <w:r w:rsidR="00FB7DB2" w:rsidRPr="00700FCF">
        <w:rPr>
          <w:rFonts w:ascii="Traditional Arabic" w:hAnsi="Traditional Arabic" w:cs="Traditional Arabic" w:hint="cs"/>
          <w:color w:val="000000"/>
          <w:sz w:val="24"/>
          <w:szCs w:val="36"/>
          <w:shd w:val="clear" w:color="auto" w:fill="FFFFFF"/>
          <w:rtl/>
        </w:rPr>
        <w:t>ب</w:t>
      </w:r>
      <w:r w:rsidRPr="00700FCF">
        <w:rPr>
          <w:rFonts w:ascii="Traditional Arabic" w:hAnsi="Traditional Arabic" w:cs="Traditional Arabic" w:hint="cs"/>
          <w:color w:val="000000"/>
          <w:sz w:val="24"/>
          <w:szCs w:val="36"/>
          <w:shd w:val="clear" w:color="auto" w:fill="FFFFFF"/>
          <w:rtl/>
        </w:rPr>
        <w:t>إعادة دراسة فكرة شركات التوظيف، مع محاولة تجاوز الأخطاء التي وقعت فيها هذه الشركات عند نشأتها في الوطن العربي في الثمانينات</w:t>
      </w:r>
      <w:r w:rsidR="00503C37" w:rsidRPr="00700FCF">
        <w:rPr>
          <w:rFonts w:ascii="Traditional Arabic" w:hAnsi="Traditional Arabic" w:cs="Traditional Arabic" w:hint="cs"/>
          <w:color w:val="000000"/>
          <w:sz w:val="24"/>
          <w:szCs w:val="36"/>
          <w:shd w:val="clear" w:color="auto" w:fill="FFFFFF"/>
          <w:rtl/>
        </w:rPr>
        <w:t xml:space="preserve"> من القرن الماضي</w:t>
      </w:r>
      <w:r w:rsidRPr="00700FCF">
        <w:rPr>
          <w:rFonts w:ascii="Traditional Arabic" w:hAnsi="Traditional Arabic" w:cs="Traditional Arabic" w:hint="cs"/>
          <w:color w:val="000000"/>
          <w:sz w:val="24"/>
          <w:szCs w:val="36"/>
          <w:shd w:val="clear" w:color="auto" w:fill="FFFFFF"/>
          <w:rtl/>
        </w:rPr>
        <w:t>.</w:t>
      </w:r>
    </w:p>
    <w:p w14:paraId="260BE9A6" w14:textId="77777777" w:rsidR="00397B2C" w:rsidRPr="00700FCF" w:rsidRDefault="00FB7DB2" w:rsidP="00902BD2">
      <w:pPr>
        <w:numPr>
          <w:ilvl w:val="2"/>
          <w:numId w:val="64"/>
        </w:numPr>
        <w:tabs>
          <w:tab w:val="right" w:pos="1106"/>
          <w:tab w:val="right" w:pos="1390"/>
          <w:tab w:val="right" w:pos="1532"/>
        </w:tabs>
        <w:bidi/>
        <w:spacing w:after="0" w:line="240" w:lineRule="auto"/>
        <w:ind w:left="1106" w:hanging="567"/>
        <w:jc w:val="both"/>
        <w:rPr>
          <w:rFonts w:ascii="Traditional Arabic" w:hAnsi="Traditional Arabic" w:cs="Traditional Arabic"/>
          <w:sz w:val="24"/>
          <w:szCs w:val="36"/>
          <w:lang w:val="en-US" w:bidi="ar-JO"/>
        </w:rPr>
      </w:pPr>
      <w:r w:rsidRPr="00700FCF">
        <w:rPr>
          <w:rFonts w:ascii="Traditional Arabic" w:hAnsi="Traditional Arabic" w:cs="Traditional Arabic" w:hint="cs"/>
          <w:sz w:val="24"/>
          <w:szCs w:val="36"/>
          <w:rtl/>
          <w:lang w:val="en-US" w:bidi="ar-JO"/>
        </w:rPr>
        <w:t>كما يحث الباحثُ</w:t>
      </w:r>
      <w:r w:rsidR="00397B2C" w:rsidRPr="00700FCF">
        <w:rPr>
          <w:rFonts w:ascii="Traditional Arabic" w:hAnsi="Traditional Arabic" w:cs="Traditional Arabic" w:hint="cs"/>
          <w:sz w:val="24"/>
          <w:szCs w:val="36"/>
          <w:rtl/>
          <w:lang w:val="en-US" w:bidi="ar-JO"/>
        </w:rPr>
        <w:t xml:space="preserve"> مجلس</w:t>
      </w:r>
      <w:r w:rsidRPr="00700FCF">
        <w:rPr>
          <w:rFonts w:ascii="Traditional Arabic" w:hAnsi="Traditional Arabic" w:cs="Traditional Arabic" w:hint="cs"/>
          <w:sz w:val="24"/>
          <w:szCs w:val="36"/>
          <w:rtl/>
          <w:lang w:val="en-US" w:bidi="ar-JO"/>
        </w:rPr>
        <w:t>َ</w:t>
      </w:r>
      <w:r w:rsidR="00397B2C" w:rsidRPr="00700FCF">
        <w:rPr>
          <w:rFonts w:ascii="Traditional Arabic" w:hAnsi="Traditional Arabic" w:cs="Traditional Arabic" w:hint="cs"/>
          <w:sz w:val="24"/>
          <w:szCs w:val="36"/>
          <w:rtl/>
          <w:lang w:val="en-US" w:bidi="ar-JO"/>
        </w:rPr>
        <w:t xml:space="preserve"> الخدمات المالية الإسلامية (</w:t>
      </w:r>
      <w:r w:rsidR="00397B2C" w:rsidRPr="00700FCF">
        <w:rPr>
          <w:rFonts w:ascii="Times New Roman" w:hAnsi="Times New Roman" w:cs="Times New Roman"/>
          <w:sz w:val="24"/>
          <w:szCs w:val="28"/>
          <w:lang w:val="en-US" w:bidi="ar-JO"/>
        </w:rPr>
        <w:t>IFSB</w:t>
      </w:r>
      <w:r w:rsidR="00397B2C" w:rsidRPr="00700FCF">
        <w:rPr>
          <w:rFonts w:ascii="Traditional Arabic" w:hAnsi="Traditional Arabic" w:cs="Traditional Arabic" w:hint="cs"/>
          <w:sz w:val="24"/>
          <w:szCs w:val="36"/>
          <w:rtl/>
          <w:lang w:val="en-US" w:bidi="ar-JO"/>
        </w:rPr>
        <w:t xml:space="preserve">) أن يقوم بدوره بالتعديلات المناسبة لقوانين (بازل3) لتكون مناسبة </w:t>
      </w:r>
      <w:r w:rsidR="00503C37" w:rsidRPr="00700FCF">
        <w:rPr>
          <w:rFonts w:ascii="Traditional Arabic" w:hAnsi="Traditional Arabic" w:cs="Traditional Arabic" w:hint="cs"/>
          <w:sz w:val="24"/>
          <w:szCs w:val="36"/>
          <w:rtl/>
          <w:lang w:val="en-US" w:bidi="ar-JO"/>
        </w:rPr>
        <w:t>للمصارف</w:t>
      </w:r>
      <w:r w:rsidR="00397B2C" w:rsidRPr="00700FCF">
        <w:rPr>
          <w:rFonts w:ascii="Traditional Arabic" w:hAnsi="Traditional Arabic" w:cs="Traditional Arabic" w:hint="cs"/>
          <w:sz w:val="24"/>
          <w:szCs w:val="36"/>
          <w:rtl/>
          <w:lang w:val="en-US" w:bidi="ar-JO"/>
        </w:rPr>
        <w:t xml:space="preserve"> الإسلامية، وأن تسعى الدول الإسلامية لتبني قرارات مجلس الخدمات المالية الإسلامية لتكون إجبارية وليست اختيارية كما هي الآن.</w:t>
      </w:r>
    </w:p>
    <w:p w14:paraId="260BE9A7" w14:textId="77777777" w:rsidR="00397B2C" w:rsidRPr="00700FCF" w:rsidRDefault="00397B2C" w:rsidP="00902BD2">
      <w:pPr>
        <w:numPr>
          <w:ilvl w:val="2"/>
          <w:numId w:val="64"/>
        </w:numPr>
        <w:tabs>
          <w:tab w:val="right" w:pos="1106"/>
          <w:tab w:val="right" w:pos="1390"/>
          <w:tab w:val="right" w:pos="1532"/>
        </w:tabs>
        <w:bidi/>
        <w:spacing w:after="0" w:line="240" w:lineRule="auto"/>
        <w:ind w:left="1106" w:hanging="567"/>
        <w:jc w:val="both"/>
        <w:rPr>
          <w:rFonts w:ascii="Traditional Arabic" w:hAnsi="Traditional Arabic" w:cs="Traditional Arabic"/>
          <w:sz w:val="24"/>
          <w:szCs w:val="36"/>
          <w:rtl/>
          <w:lang w:val="en-US" w:bidi="ar-JO"/>
        </w:rPr>
      </w:pPr>
      <w:r w:rsidRPr="00700FCF">
        <w:rPr>
          <w:rFonts w:ascii="Traditional Arabic" w:hAnsi="Traditional Arabic" w:cs="Traditional Arabic" w:hint="cs"/>
          <w:sz w:val="24"/>
          <w:szCs w:val="36"/>
          <w:rtl/>
          <w:lang w:bidi="ar-JO"/>
        </w:rPr>
        <w:t>والباحث هنا يوصي هيئة الأوراق المالية في سوق رأس المال الإسلامي أن لا يخرجوا عن رأي المجامع الفقهية بالرغم مما عوّلوا عليه من ضبط للأمر ومراقبة للسوق، ليس سدّاً لباب الاجتهاد في وجوههم، فلا يملك أحدٌ ذلك، ولكن من باب الخروج من الخلاف، خصوصاً وأن رأي الجمهور يخالفهم، وتمايزاً عن جوهر الاقتصاد الرأسمالي القائم على الديون والفائدة.</w:t>
      </w:r>
    </w:p>
    <w:p w14:paraId="260BE9A8" w14:textId="77777777" w:rsidR="0098686D" w:rsidRPr="00700FCF" w:rsidRDefault="0098686D" w:rsidP="00C638A9">
      <w:pPr>
        <w:bidi/>
        <w:spacing w:after="0" w:line="240" w:lineRule="auto"/>
        <w:textAlignment w:val="baseline"/>
        <w:rPr>
          <w:rFonts w:ascii="Traditional Arabic" w:eastAsia="Times New Roman" w:hAnsi="Traditional Arabic" w:cs="Traditional Arabic"/>
          <w:color w:val="111111"/>
          <w:sz w:val="24"/>
          <w:szCs w:val="36"/>
          <w:rtl/>
          <w:lang w:eastAsia="en-MY" w:bidi="ar-JO"/>
        </w:rPr>
      </w:pPr>
    </w:p>
    <w:p w14:paraId="260BE9A9" w14:textId="77777777" w:rsidR="0098686D" w:rsidRPr="00700FCF" w:rsidRDefault="0098686D" w:rsidP="00902BD2">
      <w:pPr>
        <w:pStyle w:val="Heading1"/>
        <w:rPr>
          <w:rtl/>
          <w:lang w:bidi="ar-JO"/>
        </w:rPr>
      </w:pPr>
      <w:r w:rsidRPr="00700FCF">
        <w:rPr>
          <w:szCs w:val="32"/>
          <w:rtl/>
          <w:lang w:eastAsia="en-MY" w:bidi="ar-JO"/>
        </w:rPr>
        <w:br w:type="page"/>
      </w:r>
      <w:bookmarkStart w:id="55" w:name="_Toc412359934"/>
      <w:bookmarkStart w:id="56" w:name="_Toc413055132"/>
      <w:r w:rsidRPr="00700FCF">
        <w:rPr>
          <w:rFonts w:hint="cs"/>
          <w:rtl/>
          <w:lang w:bidi="ar-JO"/>
        </w:rPr>
        <w:lastRenderedPageBreak/>
        <w:t>المصادر والمراجع</w:t>
      </w:r>
      <w:bookmarkEnd w:id="55"/>
      <w:bookmarkEnd w:id="56"/>
    </w:p>
    <w:p w14:paraId="260BE9AA" w14:textId="77777777" w:rsidR="0098686D" w:rsidRDefault="0098686D" w:rsidP="00C638A9">
      <w:pPr>
        <w:bidi/>
        <w:spacing w:after="0" w:line="240" w:lineRule="auto"/>
        <w:textAlignment w:val="baseline"/>
        <w:rPr>
          <w:rFonts w:ascii="Traditional Arabic" w:eastAsia="Times New Roman" w:hAnsi="Traditional Arabic" w:cs="Traditional Arabic"/>
          <w:b/>
          <w:bCs/>
          <w:color w:val="111111"/>
          <w:sz w:val="24"/>
          <w:szCs w:val="36"/>
          <w:lang w:eastAsia="en-MY" w:bidi="ar-JO"/>
        </w:rPr>
      </w:pPr>
    </w:p>
    <w:p w14:paraId="260BE9AB" w14:textId="77777777" w:rsidR="00902BD2" w:rsidRPr="00700FCF" w:rsidRDefault="00902BD2" w:rsidP="00902BD2">
      <w:pPr>
        <w:bidi/>
        <w:spacing w:after="0" w:line="240" w:lineRule="auto"/>
        <w:textAlignment w:val="baseline"/>
        <w:rPr>
          <w:rFonts w:ascii="Traditional Arabic" w:eastAsia="Times New Roman" w:hAnsi="Traditional Arabic" w:cs="Traditional Arabic"/>
          <w:b/>
          <w:bCs/>
          <w:color w:val="111111"/>
          <w:sz w:val="24"/>
          <w:szCs w:val="36"/>
          <w:rtl/>
          <w:lang w:eastAsia="en-MY" w:bidi="ar-JO"/>
        </w:rPr>
      </w:pPr>
    </w:p>
    <w:p w14:paraId="260BE9AC" w14:textId="77777777" w:rsidR="0098686D" w:rsidRPr="00700FCF" w:rsidRDefault="0098686D" w:rsidP="00902BD2">
      <w:pPr>
        <w:bidi/>
        <w:spacing w:after="240" w:line="240" w:lineRule="auto"/>
        <w:textAlignment w:val="baseline"/>
        <w:rPr>
          <w:rFonts w:ascii="Traditional Arabic" w:eastAsia="Times New Roman" w:hAnsi="Traditional Arabic" w:cs="Traditional Arabic"/>
          <w:b/>
          <w:bCs/>
          <w:color w:val="111111"/>
          <w:sz w:val="24"/>
          <w:szCs w:val="36"/>
          <w:rtl/>
          <w:lang w:eastAsia="en-MY" w:bidi="ar-JO"/>
        </w:rPr>
      </w:pPr>
      <w:r w:rsidRPr="00700FCF">
        <w:rPr>
          <w:rFonts w:ascii="Traditional Arabic" w:eastAsia="Times New Roman" w:hAnsi="Traditional Arabic" w:cs="Traditional Arabic" w:hint="cs"/>
          <w:b/>
          <w:bCs/>
          <w:color w:val="111111"/>
          <w:sz w:val="24"/>
          <w:szCs w:val="36"/>
          <w:rtl/>
          <w:lang w:eastAsia="en-MY" w:bidi="ar-JO"/>
        </w:rPr>
        <w:t>أولاً: المراجع العربية</w:t>
      </w:r>
    </w:p>
    <w:p w14:paraId="260BE9AD" w14:textId="77777777" w:rsidR="00902BD2" w:rsidRPr="00700FCF" w:rsidRDefault="00902BD2" w:rsidP="00902BD2">
      <w:pPr>
        <w:pStyle w:val="FootnoteText"/>
        <w:spacing w:after="240"/>
        <w:ind w:left="680" w:hanging="680"/>
        <w:jc w:val="both"/>
        <w:rPr>
          <w:rFonts w:ascii="Traditional Arabic" w:hAnsi="Traditional Arabic" w:cs="Traditional Arabic"/>
          <w:sz w:val="24"/>
          <w:szCs w:val="36"/>
          <w:rtl/>
          <w:lang w:bidi="ar-JO"/>
        </w:rPr>
      </w:pPr>
      <w:r w:rsidRPr="00700FCF">
        <w:rPr>
          <w:rFonts w:ascii="Traditional Arabic" w:hAnsi="Traditional Arabic" w:cs="Traditional Arabic" w:hint="cs"/>
          <w:sz w:val="24"/>
          <w:szCs w:val="36"/>
          <w:rtl/>
          <w:lang w:bidi="ar-JO"/>
        </w:rPr>
        <w:t>ا</w:t>
      </w:r>
      <w:r w:rsidRPr="00700FCF">
        <w:rPr>
          <w:rFonts w:ascii="Traditional Arabic" w:hAnsi="Traditional Arabic" w:cs="Traditional Arabic"/>
          <w:sz w:val="24"/>
          <w:szCs w:val="36"/>
          <w:rtl/>
          <w:lang w:bidi="ar-JO"/>
        </w:rPr>
        <w:t>بن إبراهيم، محمد</w:t>
      </w:r>
      <w:r w:rsidRPr="00700FCF">
        <w:rPr>
          <w:rFonts w:ascii="Traditional Arabic" w:hAnsi="Traditional Arabic" w:cs="Traditional Arabic" w:hint="cs"/>
          <w:sz w:val="24"/>
          <w:szCs w:val="36"/>
          <w:rtl/>
          <w:lang w:bidi="ar-JO"/>
        </w:rPr>
        <w:t>.</w:t>
      </w:r>
      <w:r w:rsidRPr="00700FCF">
        <w:rPr>
          <w:rFonts w:ascii="Traditional Arabic" w:hAnsi="Traditional Arabic" w:cs="Traditional Arabic"/>
          <w:sz w:val="24"/>
          <w:szCs w:val="36"/>
          <w:rtl/>
          <w:lang w:bidi="ar-JO"/>
        </w:rPr>
        <w:t xml:space="preserve"> </w:t>
      </w:r>
      <w:r w:rsidRPr="00700FCF">
        <w:rPr>
          <w:rFonts w:ascii="Traditional Arabic" w:hAnsi="Traditional Arabic" w:cs="Traditional Arabic" w:hint="cs"/>
          <w:sz w:val="24"/>
          <w:szCs w:val="36"/>
          <w:rtl/>
          <w:lang w:bidi="ar-JO"/>
        </w:rPr>
        <w:t>(</w:t>
      </w:r>
      <w:r w:rsidRPr="00700FCF">
        <w:rPr>
          <w:rFonts w:ascii="Traditional Arabic" w:hAnsi="Traditional Arabic" w:cs="Traditional Arabic"/>
          <w:sz w:val="24"/>
          <w:szCs w:val="36"/>
          <w:rtl/>
          <w:lang w:bidi="ar-JO"/>
        </w:rPr>
        <w:t>2009م)</w:t>
      </w:r>
      <w:r w:rsidRPr="00700FCF">
        <w:rPr>
          <w:rFonts w:ascii="Traditional Arabic" w:hAnsi="Traditional Arabic" w:cs="Traditional Arabic" w:hint="cs"/>
          <w:sz w:val="24"/>
          <w:szCs w:val="36"/>
          <w:rtl/>
          <w:lang w:bidi="ar-JO"/>
        </w:rPr>
        <w:t xml:space="preserve">. </w:t>
      </w:r>
      <w:r w:rsidRPr="00700FCF">
        <w:rPr>
          <w:rFonts w:ascii="Traditional Arabic" w:hAnsi="Traditional Arabic" w:cs="Traditional Arabic"/>
          <w:b/>
          <w:bCs/>
          <w:sz w:val="24"/>
          <w:szCs w:val="36"/>
          <w:rtl/>
          <w:lang w:bidi="ar-JO"/>
        </w:rPr>
        <w:t>الحيل الفقهية في المعاملات المالية</w:t>
      </w:r>
      <w:r w:rsidRPr="00700FCF">
        <w:rPr>
          <w:rFonts w:ascii="Traditional Arabic" w:hAnsi="Traditional Arabic" w:cs="Traditional Arabic" w:hint="cs"/>
          <w:sz w:val="24"/>
          <w:szCs w:val="36"/>
          <w:rtl/>
          <w:lang w:bidi="ar-JO"/>
        </w:rPr>
        <w:t xml:space="preserve">. </w:t>
      </w:r>
      <w:r w:rsidRPr="00700FCF">
        <w:rPr>
          <w:rFonts w:ascii="Traditional Arabic" w:hAnsi="Traditional Arabic" w:cs="Traditional Arabic"/>
          <w:sz w:val="24"/>
          <w:szCs w:val="36"/>
          <w:rtl/>
          <w:lang w:bidi="ar-JO"/>
        </w:rPr>
        <w:t>تونس: دار السلام، ط1</w:t>
      </w:r>
      <w:r w:rsidRPr="00700FCF">
        <w:rPr>
          <w:rFonts w:ascii="Traditional Arabic" w:hAnsi="Traditional Arabic" w:cs="Traditional Arabic" w:hint="cs"/>
          <w:sz w:val="24"/>
          <w:szCs w:val="36"/>
          <w:rtl/>
          <w:lang w:bidi="ar-JO"/>
        </w:rPr>
        <w:t>.</w:t>
      </w:r>
    </w:p>
    <w:p w14:paraId="260BE9AE" w14:textId="77777777" w:rsidR="00902BD2" w:rsidRPr="00700FCF" w:rsidRDefault="00902BD2" w:rsidP="00902BD2">
      <w:pPr>
        <w:pStyle w:val="FootnoteText"/>
        <w:spacing w:after="240"/>
        <w:ind w:left="680" w:hanging="680"/>
        <w:jc w:val="both"/>
        <w:rPr>
          <w:rFonts w:ascii="Traditional Arabic" w:hAnsi="Traditional Arabic" w:cs="Traditional Arabic"/>
          <w:sz w:val="24"/>
          <w:szCs w:val="36"/>
          <w:rtl/>
        </w:rPr>
      </w:pPr>
      <w:r w:rsidRPr="00700FCF">
        <w:rPr>
          <w:rFonts w:ascii="Traditional Arabic" w:hAnsi="Traditional Arabic" w:cs="Traditional Arabic" w:hint="cs"/>
          <w:sz w:val="24"/>
          <w:szCs w:val="36"/>
          <w:rtl/>
        </w:rPr>
        <w:t>ا</w:t>
      </w:r>
      <w:r w:rsidRPr="00700FCF">
        <w:rPr>
          <w:rFonts w:ascii="Traditional Arabic" w:hAnsi="Traditional Arabic" w:cs="Traditional Arabic"/>
          <w:sz w:val="24"/>
          <w:szCs w:val="36"/>
          <w:rtl/>
        </w:rPr>
        <w:t>بن أبي شيبة، عبد الله</w:t>
      </w:r>
      <w:r w:rsidRPr="00700FCF">
        <w:rPr>
          <w:rFonts w:ascii="Traditional Arabic" w:hAnsi="Traditional Arabic" w:cs="Traditional Arabic" w:hint="cs"/>
          <w:sz w:val="24"/>
          <w:szCs w:val="36"/>
          <w:rtl/>
        </w:rPr>
        <w:t>.</w:t>
      </w:r>
      <w:r w:rsidRPr="00700FCF">
        <w:rPr>
          <w:rFonts w:ascii="Traditional Arabic" w:hAnsi="Traditional Arabic" w:cs="Traditional Arabic"/>
          <w:sz w:val="24"/>
          <w:szCs w:val="36"/>
          <w:rtl/>
        </w:rPr>
        <w:t xml:space="preserve"> </w:t>
      </w:r>
      <w:r w:rsidRPr="00700FCF">
        <w:rPr>
          <w:rFonts w:ascii="Traditional Arabic" w:hAnsi="Traditional Arabic" w:cs="Traditional Arabic" w:hint="cs"/>
          <w:sz w:val="24"/>
          <w:szCs w:val="36"/>
          <w:rtl/>
        </w:rPr>
        <w:t xml:space="preserve">(1989م). </w:t>
      </w:r>
      <w:r w:rsidRPr="00700FCF">
        <w:rPr>
          <w:rFonts w:ascii="Traditional Arabic" w:hAnsi="Traditional Arabic" w:cs="Traditional Arabic"/>
          <w:b/>
          <w:bCs/>
          <w:sz w:val="24"/>
          <w:szCs w:val="36"/>
          <w:rtl/>
        </w:rPr>
        <w:t>مصنف ابن أبي شيبة</w:t>
      </w:r>
      <w:r w:rsidRPr="00700FCF">
        <w:rPr>
          <w:rFonts w:ascii="Traditional Arabic" w:hAnsi="Traditional Arabic" w:cs="Traditional Arabic" w:hint="cs"/>
          <w:b/>
          <w:bCs/>
          <w:sz w:val="24"/>
          <w:szCs w:val="36"/>
          <w:rtl/>
        </w:rPr>
        <w:t>.</w:t>
      </w:r>
      <w:r w:rsidRPr="00700FCF">
        <w:rPr>
          <w:rFonts w:ascii="Traditional Arabic" w:hAnsi="Traditional Arabic" w:cs="Traditional Arabic"/>
          <w:sz w:val="24"/>
          <w:szCs w:val="36"/>
          <w:rtl/>
        </w:rPr>
        <w:t xml:space="preserve"> </w:t>
      </w:r>
      <w:r w:rsidRPr="00700FCF">
        <w:rPr>
          <w:rFonts w:ascii="Traditional Arabic" w:hAnsi="Traditional Arabic" w:cs="Traditional Arabic" w:hint="cs"/>
          <w:sz w:val="24"/>
          <w:szCs w:val="36"/>
          <w:rtl/>
        </w:rPr>
        <w:t>بيروت: دار الفكر، ط1.</w:t>
      </w:r>
    </w:p>
    <w:p w14:paraId="260BEA2A" w14:textId="1E12A168" w:rsidR="00902BD2" w:rsidRPr="00700FCF" w:rsidRDefault="00902BD2" w:rsidP="00902BD2">
      <w:pPr>
        <w:bidi/>
        <w:spacing w:after="240" w:line="240" w:lineRule="auto"/>
        <w:ind w:left="680" w:hanging="680"/>
        <w:jc w:val="both"/>
        <w:rPr>
          <w:sz w:val="24"/>
          <w:szCs w:val="28"/>
        </w:rPr>
      </w:pPr>
      <w:r w:rsidRPr="00700FCF">
        <w:rPr>
          <w:rFonts w:ascii="Traditional Arabic" w:hAnsi="Traditional Arabic" w:cs="Traditional Arabic"/>
          <w:sz w:val="24"/>
          <w:szCs w:val="36"/>
          <w:rtl/>
        </w:rPr>
        <w:t>الإسلامي، د.ط</w:t>
      </w:r>
      <w:r w:rsidRPr="00700FCF">
        <w:rPr>
          <w:rFonts w:ascii="Traditional Arabic" w:hAnsi="Traditional Arabic" w:cs="Traditional Arabic" w:hint="cs"/>
          <w:sz w:val="24"/>
          <w:szCs w:val="36"/>
          <w:rtl/>
        </w:rPr>
        <w:t>.</w:t>
      </w:r>
    </w:p>
    <w:p w14:paraId="260BEA2B" w14:textId="77777777" w:rsidR="00902BD2" w:rsidRPr="00700FCF" w:rsidRDefault="00902BD2" w:rsidP="00902BD2">
      <w:pPr>
        <w:pStyle w:val="FootnoteText"/>
        <w:spacing w:after="240"/>
        <w:ind w:left="680" w:hanging="680"/>
        <w:jc w:val="both"/>
        <w:rPr>
          <w:rFonts w:ascii="Traditional Arabic" w:hAnsi="Traditional Arabic" w:cs="Traditional Arabic"/>
          <w:sz w:val="24"/>
          <w:szCs w:val="36"/>
          <w:lang w:bidi="ar-JO"/>
        </w:rPr>
      </w:pPr>
      <w:r w:rsidRPr="00700FCF">
        <w:rPr>
          <w:rFonts w:ascii="Traditional Arabic" w:hAnsi="Traditional Arabic" w:cs="Traditional Arabic"/>
          <w:sz w:val="24"/>
          <w:szCs w:val="36"/>
          <w:rtl/>
        </w:rPr>
        <w:t>الهمشري،</w:t>
      </w:r>
      <w:r w:rsidRPr="00700FCF">
        <w:rPr>
          <w:rFonts w:ascii="Traditional Arabic" w:hAnsi="Traditional Arabic" w:cs="Traditional Arabic" w:hint="cs"/>
          <w:sz w:val="24"/>
          <w:szCs w:val="36"/>
          <w:rtl/>
        </w:rPr>
        <w:t xml:space="preserve"> </w:t>
      </w:r>
      <w:r w:rsidRPr="00700FCF">
        <w:rPr>
          <w:rFonts w:ascii="Traditional Arabic" w:hAnsi="Traditional Arabic" w:cs="Traditional Arabic"/>
          <w:sz w:val="24"/>
          <w:szCs w:val="36"/>
          <w:rtl/>
        </w:rPr>
        <w:t>مصطفى عبد الله</w:t>
      </w:r>
      <w:r w:rsidRPr="00700FCF">
        <w:rPr>
          <w:rFonts w:ascii="Traditional Arabic" w:hAnsi="Traditional Arabic" w:cs="Traditional Arabic" w:hint="cs"/>
          <w:sz w:val="24"/>
          <w:szCs w:val="36"/>
          <w:rtl/>
        </w:rPr>
        <w:t>.</w:t>
      </w:r>
      <w:r w:rsidRPr="00700FCF">
        <w:rPr>
          <w:rFonts w:ascii="Traditional Arabic" w:hAnsi="Traditional Arabic" w:cs="Traditional Arabic"/>
          <w:sz w:val="24"/>
          <w:szCs w:val="36"/>
          <w:rtl/>
        </w:rPr>
        <w:t xml:space="preserve"> </w:t>
      </w:r>
      <w:r w:rsidRPr="00700FCF">
        <w:rPr>
          <w:rFonts w:ascii="Traditional Arabic" w:hAnsi="Traditional Arabic" w:cs="Traditional Arabic" w:hint="cs"/>
          <w:sz w:val="24"/>
          <w:szCs w:val="36"/>
          <w:rtl/>
        </w:rPr>
        <w:t>(</w:t>
      </w:r>
      <w:r w:rsidRPr="00700FCF">
        <w:rPr>
          <w:rFonts w:ascii="Traditional Arabic" w:hAnsi="Traditional Arabic" w:cs="Traditional Arabic"/>
          <w:sz w:val="24"/>
          <w:szCs w:val="36"/>
          <w:rtl/>
        </w:rPr>
        <w:t>1985م</w:t>
      </w:r>
      <w:r w:rsidRPr="00700FCF">
        <w:rPr>
          <w:rFonts w:ascii="Traditional Arabic" w:hAnsi="Traditional Arabic" w:cs="Traditional Arabic" w:hint="cs"/>
          <w:sz w:val="24"/>
          <w:szCs w:val="36"/>
          <w:rtl/>
        </w:rPr>
        <w:t xml:space="preserve">). </w:t>
      </w:r>
      <w:r w:rsidRPr="00700FCF">
        <w:rPr>
          <w:rFonts w:ascii="Traditional Arabic" w:hAnsi="Traditional Arabic" w:cs="Traditional Arabic"/>
          <w:b/>
          <w:bCs/>
          <w:sz w:val="24"/>
          <w:szCs w:val="36"/>
          <w:rtl/>
        </w:rPr>
        <w:t>الأعمال المصرفية والإسلام</w:t>
      </w:r>
      <w:r w:rsidRPr="00700FCF">
        <w:rPr>
          <w:rFonts w:ascii="Traditional Arabic" w:hAnsi="Traditional Arabic" w:cs="Traditional Arabic" w:hint="cs"/>
          <w:sz w:val="24"/>
          <w:szCs w:val="36"/>
          <w:rtl/>
        </w:rPr>
        <w:t xml:space="preserve">. </w:t>
      </w:r>
      <w:r w:rsidRPr="00700FCF">
        <w:rPr>
          <w:rFonts w:ascii="Traditional Arabic" w:hAnsi="Traditional Arabic" w:cs="Traditional Arabic"/>
          <w:sz w:val="24"/>
          <w:szCs w:val="36"/>
          <w:rtl/>
        </w:rPr>
        <w:t>القاهرة: الهيئة العامة لشؤون المطابع الأميرية، ب.ط</w:t>
      </w:r>
      <w:r w:rsidRPr="00700FCF">
        <w:rPr>
          <w:rFonts w:ascii="Traditional Arabic" w:hAnsi="Traditional Arabic" w:cs="Traditional Arabic" w:hint="cs"/>
          <w:sz w:val="24"/>
          <w:szCs w:val="36"/>
          <w:rtl/>
        </w:rPr>
        <w:t>.</w:t>
      </w:r>
    </w:p>
    <w:p w14:paraId="260BEA2E" w14:textId="77777777" w:rsidR="0098686D" w:rsidRPr="00700FCF" w:rsidRDefault="0098686D" w:rsidP="00C638A9">
      <w:pPr>
        <w:bidi/>
        <w:spacing w:after="0" w:line="240" w:lineRule="auto"/>
        <w:textAlignment w:val="baseline"/>
        <w:rPr>
          <w:rFonts w:ascii="Traditional Arabic" w:eastAsia="Times New Roman" w:hAnsi="Traditional Arabic" w:cs="Traditional Arabic"/>
          <w:color w:val="111111"/>
          <w:sz w:val="24"/>
          <w:szCs w:val="36"/>
          <w:rtl/>
          <w:lang w:val="en-US" w:eastAsia="en-MY" w:bidi="ar-JO"/>
        </w:rPr>
      </w:pPr>
    </w:p>
    <w:p w14:paraId="260BEA2F" w14:textId="77777777" w:rsidR="00931C73" w:rsidRPr="00700FCF" w:rsidRDefault="00931C73" w:rsidP="00C638A9">
      <w:pPr>
        <w:bidi/>
        <w:spacing w:after="0" w:line="240" w:lineRule="auto"/>
        <w:textAlignment w:val="baseline"/>
        <w:rPr>
          <w:rFonts w:ascii="Traditional Arabic" w:eastAsia="Times New Roman" w:hAnsi="Traditional Arabic" w:cs="Traditional Arabic"/>
          <w:b/>
          <w:bCs/>
          <w:color w:val="111111"/>
          <w:sz w:val="24"/>
          <w:szCs w:val="36"/>
          <w:rtl/>
          <w:lang w:val="en-US" w:eastAsia="en-MY" w:bidi="ar-JO"/>
        </w:rPr>
      </w:pPr>
      <w:r w:rsidRPr="00700FCF">
        <w:rPr>
          <w:rFonts w:ascii="Traditional Arabic" w:eastAsia="Times New Roman" w:hAnsi="Traditional Arabic" w:cs="Traditional Arabic" w:hint="cs"/>
          <w:b/>
          <w:bCs/>
          <w:color w:val="111111"/>
          <w:sz w:val="24"/>
          <w:szCs w:val="36"/>
          <w:rtl/>
          <w:lang w:val="en-US" w:eastAsia="en-MY" w:bidi="ar-JO"/>
        </w:rPr>
        <w:t>ثانياً: المراجع الإنجليزية</w:t>
      </w:r>
    </w:p>
    <w:p w14:paraId="260BEA30" w14:textId="77777777" w:rsidR="00B93F30" w:rsidRPr="00700FCF" w:rsidRDefault="00B93F30" w:rsidP="00C638A9">
      <w:pPr>
        <w:pStyle w:val="FootnoteText"/>
        <w:bidi w:val="0"/>
        <w:jc w:val="both"/>
        <w:rPr>
          <w:b/>
          <w:bCs/>
          <w:sz w:val="24"/>
          <w:szCs w:val="36"/>
          <w:rtl/>
        </w:rPr>
      </w:pPr>
    </w:p>
    <w:p w14:paraId="260BEA31" w14:textId="77777777" w:rsidR="00B93F30" w:rsidRPr="006E5061" w:rsidRDefault="00B93F30" w:rsidP="00902BD2">
      <w:pPr>
        <w:autoSpaceDE w:val="0"/>
        <w:autoSpaceDN w:val="0"/>
        <w:adjustRightInd w:val="0"/>
        <w:spacing w:after="240" w:line="240" w:lineRule="auto"/>
        <w:ind w:left="680" w:hanging="680"/>
        <w:jc w:val="both"/>
        <w:rPr>
          <w:rFonts w:ascii="Times New Roman" w:hAnsi="Times New Roman" w:cs="Times New Roman"/>
          <w:sz w:val="24"/>
          <w:szCs w:val="36"/>
          <w:lang w:eastAsia="en-MY"/>
        </w:rPr>
      </w:pPr>
      <w:r w:rsidRPr="006E5061">
        <w:rPr>
          <w:rFonts w:ascii="Times New Roman" w:hAnsi="Times New Roman" w:cs="Times New Roman"/>
          <w:sz w:val="24"/>
          <w:szCs w:val="36"/>
          <w:lang w:eastAsia="en-MY"/>
        </w:rPr>
        <w:t>Abdullah</w:t>
      </w:r>
      <w:r w:rsidRPr="006E5061">
        <w:rPr>
          <w:rFonts w:ascii="Times New Roman" w:hAnsi="Times New Roman" w:cs="Times New Roman"/>
          <w:i/>
          <w:iCs/>
          <w:sz w:val="24"/>
          <w:szCs w:val="36"/>
          <w:lang w:eastAsia="en-MY"/>
        </w:rPr>
        <w:t>,</w:t>
      </w:r>
      <w:r w:rsidRPr="006E5061">
        <w:rPr>
          <w:rFonts w:ascii="Times New Roman" w:hAnsi="Times New Roman" w:cs="Times New Roman"/>
          <w:sz w:val="24"/>
          <w:szCs w:val="36"/>
          <w:rtl/>
        </w:rPr>
        <w:t xml:space="preserve"> </w:t>
      </w:r>
      <w:r w:rsidRPr="006E5061">
        <w:rPr>
          <w:rFonts w:ascii="Times New Roman" w:hAnsi="Times New Roman" w:cs="Times New Roman"/>
          <w:sz w:val="24"/>
          <w:szCs w:val="36"/>
          <w:lang w:eastAsia="en-MY"/>
        </w:rPr>
        <w:t>Daud Vicary. (2010)</w:t>
      </w:r>
      <w:r w:rsidRPr="006E5061">
        <w:rPr>
          <w:rFonts w:ascii="Times New Roman" w:hAnsi="Times New Roman" w:cs="Times New Roman"/>
          <w:sz w:val="24"/>
          <w:szCs w:val="36"/>
          <w:rtl/>
          <w:lang w:eastAsia="en-MY"/>
        </w:rPr>
        <w:t>.</w:t>
      </w:r>
      <w:r w:rsidRPr="006E5061">
        <w:rPr>
          <w:rFonts w:ascii="Times New Roman" w:hAnsi="Times New Roman" w:cs="Times New Roman"/>
          <w:sz w:val="24"/>
          <w:szCs w:val="36"/>
          <w:lang w:eastAsia="en-MY"/>
        </w:rPr>
        <w:t xml:space="preserve"> </w:t>
      </w:r>
      <w:r w:rsidRPr="006E5061">
        <w:rPr>
          <w:rFonts w:ascii="Times New Roman" w:hAnsi="Times New Roman" w:cs="Times New Roman"/>
          <w:i/>
          <w:iCs/>
          <w:sz w:val="24"/>
          <w:szCs w:val="36"/>
          <w:lang w:eastAsia="en-MY"/>
        </w:rPr>
        <w:t>Liquidity Management in Institutions Offering Islamic Financial Services</w:t>
      </w:r>
      <w:r w:rsidRPr="006E5061">
        <w:rPr>
          <w:rFonts w:ascii="Times New Roman" w:hAnsi="Times New Roman" w:cs="Times New Roman"/>
          <w:sz w:val="24"/>
          <w:szCs w:val="36"/>
          <w:lang w:eastAsia="en-MY"/>
        </w:rPr>
        <w:t>. Jeddah, Second Islamic Financial Stability Forum, 14 December.</w:t>
      </w:r>
    </w:p>
    <w:p w14:paraId="260BEA32" w14:textId="77777777" w:rsidR="00B93F30" w:rsidRPr="006E5061" w:rsidRDefault="00B93F30" w:rsidP="00902BD2">
      <w:pPr>
        <w:pStyle w:val="FootnoteText"/>
        <w:bidi w:val="0"/>
        <w:spacing w:after="240"/>
        <w:ind w:left="680" w:hanging="680"/>
        <w:jc w:val="both"/>
        <w:rPr>
          <w:sz w:val="24"/>
          <w:szCs w:val="36"/>
        </w:rPr>
      </w:pPr>
      <w:r w:rsidRPr="006E5061">
        <w:rPr>
          <w:sz w:val="24"/>
          <w:szCs w:val="36"/>
        </w:rPr>
        <w:t>Ahmed, Habib. (</w:t>
      </w:r>
      <w:r w:rsidRPr="006E5061">
        <w:rPr>
          <w:sz w:val="24"/>
          <w:szCs w:val="36"/>
          <w:lang w:eastAsia="en-MY" w:bidi="ar-JO"/>
        </w:rPr>
        <w:t xml:space="preserve">2005). </w:t>
      </w:r>
      <w:r w:rsidRPr="006E5061">
        <w:rPr>
          <w:i/>
          <w:iCs/>
          <w:sz w:val="24"/>
          <w:szCs w:val="36"/>
        </w:rPr>
        <w:t xml:space="preserve">Operational Structure </w:t>
      </w:r>
      <w:proofErr w:type="gramStart"/>
      <w:r w:rsidRPr="006E5061">
        <w:rPr>
          <w:i/>
          <w:iCs/>
          <w:sz w:val="24"/>
          <w:szCs w:val="36"/>
        </w:rPr>
        <w:t>For</w:t>
      </w:r>
      <w:proofErr w:type="gramEnd"/>
      <w:r w:rsidRPr="006E5061">
        <w:rPr>
          <w:i/>
          <w:iCs/>
          <w:sz w:val="24"/>
          <w:szCs w:val="36"/>
        </w:rPr>
        <w:t xml:space="preserve"> Islamic Equity Finance: Lessons From Venture Capital</w:t>
      </w:r>
      <w:r w:rsidRPr="006E5061">
        <w:rPr>
          <w:sz w:val="24"/>
          <w:szCs w:val="36"/>
        </w:rPr>
        <w:t xml:space="preserve">. </w:t>
      </w:r>
      <w:r w:rsidRPr="006E5061">
        <w:rPr>
          <w:sz w:val="24"/>
          <w:szCs w:val="36"/>
          <w:lang w:eastAsia="en-MY" w:bidi="ar-JO"/>
        </w:rPr>
        <w:t>Jeddah: Islamic Research and Training Institute, No.69.</w:t>
      </w:r>
    </w:p>
    <w:p w14:paraId="260BEA33" w14:textId="77777777" w:rsidR="00B93F30" w:rsidRPr="006E5061" w:rsidRDefault="00B93F30" w:rsidP="00902BD2">
      <w:pPr>
        <w:pStyle w:val="FootnoteText"/>
        <w:bidi w:val="0"/>
        <w:spacing w:after="240"/>
        <w:ind w:left="680" w:hanging="680"/>
        <w:jc w:val="both"/>
        <w:rPr>
          <w:sz w:val="24"/>
          <w:szCs w:val="36"/>
          <w:rtl/>
        </w:rPr>
      </w:pPr>
      <w:r w:rsidRPr="006E5061">
        <w:rPr>
          <w:sz w:val="24"/>
          <w:szCs w:val="36"/>
        </w:rPr>
        <w:t xml:space="preserve">Ahmed, Osman </w:t>
      </w:r>
      <w:proofErr w:type="spellStart"/>
      <w:r w:rsidRPr="006E5061">
        <w:rPr>
          <w:sz w:val="24"/>
          <w:szCs w:val="36"/>
        </w:rPr>
        <w:t>Babikir</w:t>
      </w:r>
      <w:proofErr w:type="spellEnd"/>
      <w:r w:rsidRPr="006E5061">
        <w:rPr>
          <w:sz w:val="24"/>
          <w:szCs w:val="36"/>
        </w:rPr>
        <w:t xml:space="preserve"> (2001). </w:t>
      </w:r>
      <w:r w:rsidRPr="006E5061">
        <w:rPr>
          <w:i/>
          <w:iCs/>
          <w:sz w:val="24"/>
          <w:szCs w:val="36"/>
        </w:rPr>
        <w:t>Islamic Equity Funds</w:t>
      </w:r>
      <w:r w:rsidRPr="006E5061">
        <w:rPr>
          <w:sz w:val="24"/>
          <w:szCs w:val="36"/>
        </w:rPr>
        <w:t>. Jeddah: Islamic Research and Training Institution, 1</w:t>
      </w:r>
      <w:r w:rsidRPr="006E5061">
        <w:rPr>
          <w:sz w:val="24"/>
          <w:szCs w:val="36"/>
          <w:vertAlign w:val="superscript"/>
        </w:rPr>
        <w:t>st</w:t>
      </w:r>
      <w:r w:rsidRPr="006E5061">
        <w:rPr>
          <w:sz w:val="24"/>
          <w:szCs w:val="36"/>
        </w:rPr>
        <w:t xml:space="preserve"> edition.</w:t>
      </w:r>
    </w:p>
    <w:p w14:paraId="6395AA76" w14:textId="77777777" w:rsidR="007B5A0B" w:rsidRPr="007B5A0B" w:rsidRDefault="007B5A0B" w:rsidP="007B5A0B">
      <w:pPr>
        <w:pStyle w:val="FootnoteText"/>
        <w:bidi w:val="0"/>
        <w:spacing w:after="240"/>
        <w:ind w:left="680" w:hanging="680"/>
        <w:jc w:val="both"/>
        <w:rPr>
          <w:sz w:val="24"/>
          <w:szCs w:val="36"/>
          <w:rtl/>
          <w:lang w:bidi="ar-JO"/>
        </w:rPr>
      </w:pPr>
    </w:p>
    <w:p w14:paraId="260BEA47" w14:textId="77777777" w:rsidR="00061B3D" w:rsidRPr="00700FCF" w:rsidRDefault="00931C73" w:rsidP="00520D28">
      <w:pPr>
        <w:pStyle w:val="FootnoteText"/>
        <w:spacing w:after="240"/>
        <w:ind w:left="680" w:hanging="680"/>
        <w:jc w:val="both"/>
        <w:rPr>
          <w:rFonts w:ascii="Traditional Arabic" w:hAnsi="Traditional Arabic" w:cs="Traditional Arabic"/>
          <w:b/>
          <w:bCs/>
          <w:color w:val="111111"/>
          <w:sz w:val="24"/>
          <w:szCs w:val="36"/>
          <w:rtl/>
          <w:lang w:eastAsia="en-MY" w:bidi="ar-JO"/>
        </w:rPr>
      </w:pPr>
      <w:r w:rsidRPr="00700FCF">
        <w:rPr>
          <w:rFonts w:ascii="Traditional Arabic" w:hAnsi="Traditional Arabic" w:cs="Traditional Arabic" w:hint="cs"/>
          <w:b/>
          <w:bCs/>
          <w:color w:val="111111"/>
          <w:sz w:val="24"/>
          <w:szCs w:val="36"/>
          <w:rtl/>
          <w:lang w:eastAsia="en-MY" w:bidi="ar-JO"/>
        </w:rPr>
        <w:t xml:space="preserve">ثالثاً: </w:t>
      </w:r>
      <w:r w:rsidR="009359D0" w:rsidRPr="00700FCF">
        <w:rPr>
          <w:rFonts w:ascii="Traditional Arabic" w:hAnsi="Traditional Arabic" w:cs="Traditional Arabic" w:hint="cs"/>
          <w:b/>
          <w:bCs/>
          <w:color w:val="111111"/>
          <w:sz w:val="24"/>
          <w:szCs w:val="36"/>
          <w:rtl/>
          <w:lang w:eastAsia="en-MY" w:bidi="ar-JO"/>
        </w:rPr>
        <w:t>الرسائل العلمية</w:t>
      </w:r>
    </w:p>
    <w:p w14:paraId="260BEA48" w14:textId="77777777" w:rsidR="001D131C" w:rsidRPr="00700FCF" w:rsidRDefault="001D131C" w:rsidP="00902BD2">
      <w:pPr>
        <w:pStyle w:val="FootnoteText"/>
        <w:spacing w:after="240"/>
        <w:ind w:left="680" w:hanging="680"/>
        <w:jc w:val="both"/>
        <w:rPr>
          <w:rFonts w:ascii="Traditional Arabic" w:hAnsi="Traditional Arabic" w:cs="Traditional Arabic"/>
          <w:sz w:val="24"/>
          <w:szCs w:val="36"/>
          <w:rtl/>
        </w:rPr>
      </w:pPr>
      <w:r w:rsidRPr="00700FCF">
        <w:rPr>
          <w:rFonts w:ascii="Traditional Arabic" w:hAnsi="Traditional Arabic" w:cs="Traditional Arabic"/>
          <w:sz w:val="24"/>
          <w:szCs w:val="36"/>
          <w:rtl/>
        </w:rPr>
        <w:lastRenderedPageBreak/>
        <w:t xml:space="preserve">إلياس أبو الهيجاء، </w:t>
      </w:r>
      <w:r w:rsidRPr="00700FCF">
        <w:rPr>
          <w:rFonts w:ascii="Traditional Arabic" w:hAnsi="Traditional Arabic" w:cs="Traditional Arabic"/>
          <w:b/>
          <w:bCs/>
          <w:sz w:val="24"/>
          <w:szCs w:val="36"/>
          <w:rtl/>
        </w:rPr>
        <w:t>تطوير آليات التمويل بالمشاركة في المصارف الإسلامية، دراسة حالة الأردن (</w:t>
      </w:r>
      <w:r w:rsidRPr="00700FCF">
        <w:rPr>
          <w:rFonts w:ascii="Traditional Arabic" w:hAnsi="Traditional Arabic" w:cs="Traditional Arabic"/>
          <w:sz w:val="24"/>
          <w:szCs w:val="36"/>
          <w:rtl/>
        </w:rPr>
        <w:t>بحث تكميلي لنيل درجة الدكتوراه في الاقتصاد والمصارف الإسلامية في جامعة اليرموك، إربد، الأردن، 2007م)</w:t>
      </w:r>
    </w:p>
    <w:p w14:paraId="260BEA49" w14:textId="77777777" w:rsidR="001D131C" w:rsidRPr="00700FCF" w:rsidRDefault="001D131C" w:rsidP="00902BD2">
      <w:pPr>
        <w:pStyle w:val="FootnoteText"/>
        <w:spacing w:after="240"/>
        <w:ind w:left="680" w:hanging="680"/>
        <w:jc w:val="both"/>
        <w:rPr>
          <w:rFonts w:ascii="Traditional Arabic" w:hAnsi="Traditional Arabic" w:cs="Traditional Arabic"/>
          <w:b/>
          <w:bCs/>
          <w:sz w:val="24"/>
          <w:szCs w:val="36"/>
        </w:rPr>
      </w:pPr>
      <w:r w:rsidRPr="00700FCF">
        <w:rPr>
          <w:rFonts w:ascii="Traditional Arabic" w:hAnsi="Traditional Arabic" w:cs="Traditional Arabic"/>
          <w:sz w:val="24"/>
          <w:szCs w:val="36"/>
          <w:rtl/>
        </w:rPr>
        <w:t xml:space="preserve">إلياس أبو الهيجاء، </w:t>
      </w:r>
      <w:r w:rsidRPr="00700FCF">
        <w:rPr>
          <w:rFonts w:ascii="Traditional Arabic" w:hAnsi="Traditional Arabic" w:cs="Traditional Arabic"/>
          <w:b/>
          <w:bCs/>
          <w:color w:val="000000"/>
          <w:sz w:val="24"/>
          <w:szCs w:val="36"/>
          <w:shd w:val="clear" w:color="auto" w:fill="FFFFFF"/>
          <w:rtl/>
        </w:rPr>
        <w:t>تطوير آليات التمويل بالمشاركة في المصارف الإسلامية، دراسة حالة الأردن</w:t>
      </w:r>
      <w:r w:rsidRPr="00700FCF">
        <w:rPr>
          <w:rFonts w:ascii="Traditional Arabic" w:hAnsi="Traditional Arabic" w:cs="Traditional Arabic"/>
          <w:color w:val="000000"/>
          <w:sz w:val="24"/>
          <w:szCs w:val="36"/>
          <w:shd w:val="clear" w:color="auto" w:fill="FFFFFF"/>
          <w:rtl/>
        </w:rPr>
        <w:t xml:space="preserve"> (رسالة دكتوراه</w:t>
      </w:r>
      <w:r w:rsidRPr="00700FCF">
        <w:rPr>
          <w:rFonts w:ascii="Traditional Arabic" w:hAnsi="Traditional Arabic" w:cs="Traditional Arabic" w:hint="cs"/>
          <w:color w:val="000000"/>
          <w:sz w:val="24"/>
          <w:szCs w:val="36"/>
          <w:shd w:val="clear" w:color="auto" w:fill="FFFFFF"/>
          <w:rtl/>
        </w:rPr>
        <w:t xml:space="preserve"> مقدمة</w:t>
      </w:r>
      <w:r w:rsidRPr="00700FCF">
        <w:rPr>
          <w:rFonts w:ascii="Traditional Arabic" w:hAnsi="Traditional Arabic" w:cs="Traditional Arabic"/>
          <w:color w:val="000000"/>
          <w:sz w:val="24"/>
          <w:szCs w:val="36"/>
          <w:shd w:val="clear" w:color="auto" w:fill="FFFFFF"/>
          <w:rtl/>
        </w:rPr>
        <w:t xml:space="preserve"> في جامعة اليرموك، قسم الاقتصاد والمصارف الإسلامية</w:t>
      </w:r>
      <w:r w:rsidRPr="00700FCF">
        <w:rPr>
          <w:rFonts w:ascii="Traditional Arabic" w:hAnsi="Traditional Arabic" w:cs="Traditional Arabic" w:hint="cs"/>
          <w:color w:val="000000"/>
          <w:sz w:val="24"/>
          <w:szCs w:val="36"/>
          <w:shd w:val="clear" w:color="auto" w:fill="FFFFFF"/>
          <w:rtl/>
        </w:rPr>
        <w:t xml:space="preserve">، </w:t>
      </w:r>
      <w:r w:rsidRPr="00700FCF">
        <w:rPr>
          <w:rFonts w:ascii="Traditional Arabic" w:hAnsi="Traditional Arabic" w:cs="Traditional Arabic"/>
          <w:color w:val="000000"/>
          <w:sz w:val="24"/>
          <w:szCs w:val="36"/>
          <w:shd w:val="clear" w:color="auto" w:fill="FFFFFF"/>
          <w:rtl/>
        </w:rPr>
        <w:t>2007م)</w:t>
      </w:r>
    </w:p>
    <w:p w14:paraId="260BEA53" w14:textId="024C476C" w:rsidR="00902BD2" w:rsidRDefault="001D131C" w:rsidP="007B5A0B">
      <w:pPr>
        <w:pStyle w:val="FootnoteText"/>
        <w:spacing w:after="240"/>
        <w:ind w:left="680" w:hanging="680"/>
        <w:jc w:val="both"/>
        <w:rPr>
          <w:rFonts w:ascii="Traditional Arabic" w:hAnsi="Traditional Arabic" w:cs="Traditional Arabic"/>
          <w:sz w:val="24"/>
          <w:szCs w:val="36"/>
          <w:rtl/>
        </w:rPr>
      </w:pPr>
      <w:r w:rsidRPr="00700FCF">
        <w:rPr>
          <w:rFonts w:ascii="Traditional Arabic" w:hAnsi="Traditional Arabic" w:cs="Traditional Arabic"/>
          <w:sz w:val="24"/>
          <w:szCs w:val="36"/>
          <w:rtl/>
        </w:rPr>
        <w:t xml:space="preserve">جميلة قارش، </w:t>
      </w:r>
      <w:r w:rsidRPr="00700FCF">
        <w:rPr>
          <w:rFonts w:ascii="Traditional Arabic" w:hAnsi="Traditional Arabic" w:cs="Traditional Arabic"/>
          <w:b/>
          <w:bCs/>
          <w:sz w:val="24"/>
          <w:szCs w:val="36"/>
          <w:rtl/>
        </w:rPr>
        <w:t>البعد</w:t>
      </w:r>
      <w:r w:rsidRPr="00700FCF">
        <w:rPr>
          <w:rFonts w:ascii="Traditional Arabic" w:hAnsi="Traditional Arabic" w:cs="Traditional Arabic"/>
          <w:sz w:val="24"/>
          <w:szCs w:val="36"/>
          <w:rtl/>
        </w:rPr>
        <w:t xml:space="preserve"> </w:t>
      </w:r>
      <w:r w:rsidRPr="00700FCF">
        <w:rPr>
          <w:rFonts w:ascii="Traditional Arabic" w:hAnsi="Traditional Arabic" w:cs="Traditional Arabic"/>
          <w:b/>
          <w:bCs/>
          <w:sz w:val="24"/>
          <w:szCs w:val="36"/>
          <w:rtl/>
        </w:rPr>
        <w:t>المقاصدي لدور المخاطرة في الاقتصاد الإسلامي</w:t>
      </w:r>
      <w:r w:rsidRPr="00700FCF">
        <w:rPr>
          <w:rFonts w:ascii="Traditional Arabic" w:hAnsi="Traditional Arabic" w:cs="Traditional Arabic"/>
          <w:sz w:val="24"/>
          <w:szCs w:val="36"/>
          <w:rtl/>
        </w:rPr>
        <w:t xml:space="preserve"> (رسالة دكتوراه مقدمة في جامعة الحاج لخضر – باتنة، كلية العلوم الاجتماعية والعلوم الإسلامية، قسم الشريعة، 2009م)</w:t>
      </w:r>
    </w:p>
    <w:p w14:paraId="56DD4927" w14:textId="77777777" w:rsidR="007B5A0B" w:rsidRPr="007B5A0B" w:rsidRDefault="007B5A0B" w:rsidP="007B5A0B">
      <w:pPr>
        <w:pStyle w:val="FootnoteText"/>
        <w:spacing w:after="240"/>
        <w:ind w:left="680" w:hanging="680"/>
        <w:jc w:val="both"/>
        <w:rPr>
          <w:rFonts w:ascii="Traditional Arabic" w:hAnsi="Traditional Arabic" w:cs="Traditional Arabic"/>
          <w:sz w:val="24"/>
          <w:szCs w:val="36"/>
        </w:rPr>
      </w:pPr>
    </w:p>
    <w:p w14:paraId="260BEA54" w14:textId="77777777" w:rsidR="00931C73" w:rsidRPr="00700FCF" w:rsidRDefault="009359D0" w:rsidP="00902BD2">
      <w:pPr>
        <w:bidi/>
        <w:spacing w:after="240" w:line="240" w:lineRule="auto"/>
        <w:ind w:left="680" w:hanging="680"/>
        <w:jc w:val="both"/>
        <w:textAlignment w:val="baseline"/>
        <w:rPr>
          <w:rFonts w:ascii="Traditional Arabic" w:eastAsia="Times New Roman" w:hAnsi="Traditional Arabic" w:cs="Traditional Arabic"/>
          <w:b/>
          <w:bCs/>
          <w:color w:val="111111"/>
          <w:sz w:val="24"/>
          <w:szCs w:val="36"/>
          <w:lang w:eastAsia="en-MY" w:bidi="ar-JO"/>
        </w:rPr>
      </w:pPr>
      <w:r w:rsidRPr="00700FCF">
        <w:rPr>
          <w:rFonts w:ascii="Traditional Arabic" w:eastAsia="Times New Roman" w:hAnsi="Traditional Arabic" w:cs="Traditional Arabic" w:hint="cs"/>
          <w:b/>
          <w:bCs/>
          <w:color w:val="111111"/>
          <w:sz w:val="24"/>
          <w:szCs w:val="36"/>
          <w:rtl/>
          <w:lang w:eastAsia="en-MY" w:bidi="ar-JO"/>
        </w:rPr>
        <w:t xml:space="preserve">رابعاً: </w:t>
      </w:r>
      <w:r w:rsidR="00931C73" w:rsidRPr="00700FCF">
        <w:rPr>
          <w:rFonts w:ascii="Traditional Arabic" w:eastAsia="Times New Roman" w:hAnsi="Traditional Arabic" w:cs="Traditional Arabic" w:hint="cs"/>
          <w:b/>
          <w:bCs/>
          <w:color w:val="111111"/>
          <w:sz w:val="24"/>
          <w:szCs w:val="36"/>
          <w:rtl/>
          <w:lang w:eastAsia="en-MY" w:bidi="ar-JO"/>
        </w:rPr>
        <w:t xml:space="preserve">المجلات </w:t>
      </w:r>
      <w:r w:rsidR="00E57E04" w:rsidRPr="00700FCF">
        <w:rPr>
          <w:rFonts w:ascii="Traditional Arabic" w:eastAsia="Times New Roman" w:hAnsi="Traditional Arabic" w:cs="Traditional Arabic" w:hint="cs"/>
          <w:b/>
          <w:bCs/>
          <w:color w:val="111111"/>
          <w:sz w:val="24"/>
          <w:szCs w:val="36"/>
          <w:rtl/>
          <w:lang w:eastAsia="en-MY" w:bidi="ar-JO"/>
        </w:rPr>
        <w:t>والأوراق العلمية</w:t>
      </w:r>
    </w:p>
    <w:p w14:paraId="260BEA55" w14:textId="77777777" w:rsidR="001D131C" w:rsidRPr="00700FCF" w:rsidRDefault="001D131C" w:rsidP="00902BD2">
      <w:pPr>
        <w:pStyle w:val="FootnoteText"/>
        <w:spacing w:after="240"/>
        <w:ind w:left="680" w:hanging="680"/>
        <w:jc w:val="both"/>
        <w:rPr>
          <w:rFonts w:ascii="Traditional Arabic" w:hAnsi="Traditional Arabic" w:cs="Traditional Arabic"/>
          <w:sz w:val="24"/>
          <w:szCs w:val="36"/>
          <w:lang w:bidi="ar-JO"/>
        </w:rPr>
      </w:pPr>
      <w:r w:rsidRPr="00700FCF">
        <w:rPr>
          <w:rFonts w:ascii="Traditional Arabic" w:hAnsi="Traditional Arabic" w:cs="Traditional Arabic"/>
          <w:sz w:val="24"/>
          <w:szCs w:val="36"/>
          <w:rtl/>
          <w:lang w:bidi="ar-JO"/>
        </w:rPr>
        <w:t xml:space="preserve">أحمد الحجي الكردي، </w:t>
      </w:r>
      <w:r w:rsidRPr="00700FCF">
        <w:rPr>
          <w:rFonts w:ascii="Traditional Arabic" w:hAnsi="Traditional Arabic" w:cs="Traditional Arabic"/>
          <w:b/>
          <w:bCs/>
          <w:sz w:val="24"/>
          <w:szCs w:val="36"/>
          <w:rtl/>
          <w:lang w:bidi="ar-JO"/>
        </w:rPr>
        <w:t>القراض أو المضاربة المشتركة</w:t>
      </w:r>
      <w:r w:rsidRPr="00700FCF">
        <w:rPr>
          <w:rFonts w:ascii="Traditional Arabic" w:hAnsi="Traditional Arabic" w:cs="Traditional Arabic" w:hint="cs"/>
          <w:sz w:val="24"/>
          <w:szCs w:val="36"/>
          <w:rtl/>
          <w:lang w:bidi="ar-JO"/>
        </w:rPr>
        <w:t xml:space="preserve">، </w:t>
      </w:r>
      <w:r w:rsidRPr="00700FCF">
        <w:rPr>
          <w:rFonts w:ascii="Traditional Arabic" w:hAnsi="Traditional Arabic" w:cs="Traditional Arabic"/>
          <w:sz w:val="24"/>
          <w:szCs w:val="36"/>
          <w:rtl/>
          <w:lang w:bidi="ar-JO"/>
        </w:rPr>
        <w:t>(</w:t>
      </w:r>
      <w:r w:rsidRPr="00700FCF">
        <w:rPr>
          <w:rFonts w:ascii="Traditional Arabic" w:hAnsi="Traditional Arabic" w:cs="Traditional Arabic" w:hint="cs"/>
          <w:sz w:val="24"/>
          <w:szCs w:val="36"/>
          <w:rtl/>
          <w:lang w:bidi="ar-JO"/>
        </w:rPr>
        <w:t>بحث مقدم لمجمع الفقه الإسلامي دورته الثالثة عشرة المنعقدة بتاريخ 7- 12 شوال 1422</w:t>
      </w:r>
      <w:r w:rsidR="00520D28">
        <w:rPr>
          <w:rFonts w:ascii="Traditional Arabic" w:hAnsi="Traditional Arabic" w:cs="Traditional Arabic" w:hint="cs"/>
          <w:sz w:val="24"/>
          <w:szCs w:val="36"/>
          <w:rtl/>
          <w:lang w:bidi="ar-JO"/>
        </w:rPr>
        <w:t>هـ</w:t>
      </w:r>
      <w:r w:rsidRPr="00700FCF">
        <w:rPr>
          <w:rFonts w:ascii="Traditional Arabic" w:hAnsi="Traditional Arabic" w:cs="Traditional Arabic"/>
          <w:sz w:val="24"/>
          <w:szCs w:val="36"/>
          <w:rtl/>
          <w:lang w:bidi="ar-JO"/>
        </w:rPr>
        <w:t>)</w:t>
      </w:r>
    </w:p>
    <w:p w14:paraId="260BEA56" w14:textId="77777777" w:rsidR="001D131C" w:rsidRPr="00700FCF" w:rsidRDefault="001D131C" w:rsidP="00902BD2">
      <w:pPr>
        <w:pStyle w:val="PlainText"/>
        <w:bidi/>
        <w:spacing w:after="240"/>
        <w:ind w:left="680" w:hanging="680"/>
        <w:jc w:val="both"/>
        <w:rPr>
          <w:rFonts w:ascii="Traditional Arabic" w:hAnsi="Traditional Arabic" w:cs="Traditional Arabic"/>
          <w:sz w:val="24"/>
          <w:szCs w:val="36"/>
          <w:rtl/>
        </w:rPr>
      </w:pPr>
      <w:r w:rsidRPr="00700FCF">
        <w:rPr>
          <w:rFonts w:ascii="Traditional Arabic" w:hAnsi="Traditional Arabic" w:cs="Traditional Arabic"/>
          <w:sz w:val="24"/>
          <w:szCs w:val="36"/>
          <w:rtl/>
        </w:rPr>
        <w:t xml:space="preserve">أحمد محي الدين أحمد، </w:t>
      </w:r>
      <w:r w:rsidRPr="00700FCF">
        <w:rPr>
          <w:rFonts w:ascii="Traditional Arabic" w:hAnsi="Traditional Arabic" w:cs="Traditional Arabic"/>
          <w:b/>
          <w:bCs/>
          <w:sz w:val="24"/>
          <w:szCs w:val="36"/>
          <w:rtl/>
          <w:lang w:bidi="ar-KW"/>
        </w:rPr>
        <w:t>علاقة البنك المركزي بالنسبة للمصرف الإسلامي</w:t>
      </w:r>
      <w:r w:rsidRPr="00700FCF">
        <w:rPr>
          <w:rFonts w:ascii="Traditional Arabic" w:hAnsi="Traditional Arabic" w:cs="Traditional Arabic" w:hint="cs"/>
          <w:b/>
          <w:bCs/>
          <w:sz w:val="24"/>
          <w:szCs w:val="36"/>
          <w:rtl/>
          <w:lang w:bidi="ar-KW"/>
        </w:rPr>
        <w:t xml:space="preserve"> </w:t>
      </w:r>
      <w:r w:rsidRPr="00700FCF">
        <w:rPr>
          <w:rFonts w:ascii="Traditional Arabic" w:hAnsi="Traditional Arabic" w:cs="Traditional Arabic"/>
          <w:sz w:val="24"/>
          <w:szCs w:val="36"/>
          <w:rtl/>
          <w:lang w:bidi="ar-KW"/>
        </w:rPr>
        <w:t>(</w:t>
      </w:r>
      <w:r w:rsidRPr="00700FCF">
        <w:rPr>
          <w:rFonts w:ascii="Traditional Arabic" w:hAnsi="Traditional Arabic" w:cs="Traditional Arabic" w:hint="cs"/>
          <w:sz w:val="24"/>
          <w:szCs w:val="36"/>
          <w:rtl/>
          <w:lang w:bidi="ar-KW"/>
        </w:rPr>
        <w:t>ورقة مقدمة ل</w:t>
      </w:r>
      <w:r w:rsidRPr="00700FCF">
        <w:rPr>
          <w:rFonts w:ascii="Traditional Arabic" w:hAnsi="Traditional Arabic" w:cs="Traditional Arabic"/>
          <w:sz w:val="24"/>
          <w:szCs w:val="36"/>
          <w:rtl/>
          <w:lang w:bidi="ar-KW"/>
        </w:rPr>
        <w:t>لمؤتمر الاقتصادي الأول</w:t>
      </w:r>
      <w:r w:rsidRPr="00700FCF">
        <w:rPr>
          <w:rFonts w:ascii="Traditional Arabic" w:hAnsi="Traditional Arabic" w:cs="Traditional Arabic"/>
          <w:sz w:val="24"/>
          <w:szCs w:val="36"/>
          <w:rtl/>
        </w:rPr>
        <w:t xml:space="preserve"> المنعقد باسم: حلقة الن</w:t>
      </w:r>
      <w:r w:rsidRPr="00700FCF">
        <w:rPr>
          <w:rFonts w:ascii="Traditional Arabic" w:hAnsi="Traditional Arabic" w:cs="Traditional Arabic"/>
          <w:sz w:val="24"/>
          <w:szCs w:val="36"/>
          <w:rtl/>
          <w:lang w:bidi="ar-KW"/>
        </w:rPr>
        <w:t>ق</w:t>
      </w:r>
      <w:r w:rsidRPr="00700FCF">
        <w:rPr>
          <w:rFonts w:ascii="Traditional Arabic" w:hAnsi="Traditional Arabic" w:cs="Traditional Arabic"/>
          <w:sz w:val="24"/>
          <w:szCs w:val="36"/>
          <w:rtl/>
        </w:rPr>
        <w:t>اش الأولى لاستكمال تطبيق أحكام الشريعة الإسلامية في المجال الاقتصادي</w:t>
      </w:r>
      <w:r w:rsidRPr="00700FCF">
        <w:rPr>
          <w:rFonts w:ascii="Traditional Arabic" w:hAnsi="Traditional Arabic" w:cs="Traditional Arabic" w:hint="cs"/>
          <w:sz w:val="24"/>
          <w:szCs w:val="36"/>
          <w:rtl/>
        </w:rPr>
        <w:t>، 6- 8/2/1993م)</w:t>
      </w:r>
    </w:p>
    <w:p w14:paraId="260BEA57" w14:textId="77777777" w:rsidR="001D131C" w:rsidRPr="00700FCF" w:rsidRDefault="001D131C" w:rsidP="00902BD2">
      <w:pPr>
        <w:pStyle w:val="FootnoteText"/>
        <w:spacing w:after="240"/>
        <w:ind w:left="680" w:hanging="680"/>
        <w:jc w:val="both"/>
        <w:rPr>
          <w:rFonts w:ascii="Traditional Arabic" w:hAnsi="Traditional Arabic" w:cs="Traditional Arabic"/>
          <w:color w:val="000000"/>
          <w:sz w:val="24"/>
          <w:szCs w:val="36"/>
          <w:shd w:val="clear" w:color="auto" w:fill="FFFFFF"/>
          <w:rtl/>
        </w:rPr>
      </w:pPr>
      <w:r w:rsidRPr="00700FCF">
        <w:rPr>
          <w:rFonts w:ascii="Traditional Arabic" w:hAnsi="Traditional Arabic" w:cs="Traditional Arabic"/>
          <w:color w:val="000000"/>
          <w:sz w:val="24"/>
          <w:szCs w:val="36"/>
          <w:shd w:val="clear" w:color="auto" w:fill="FFFFFF"/>
          <w:rtl/>
        </w:rPr>
        <w:t xml:space="preserve">أحمد محيي الدين، </w:t>
      </w:r>
      <w:r w:rsidRPr="00700FCF">
        <w:rPr>
          <w:rFonts w:ascii="Traditional Arabic" w:hAnsi="Traditional Arabic" w:cs="Traditional Arabic"/>
          <w:b/>
          <w:bCs/>
          <w:color w:val="000000"/>
          <w:sz w:val="24"/>
          <w:szCs w:val="36"/>
          <w:shd w:val="clear" w:color="auto" w:fill="FFFFFF"/>
          <w:rtl/>
        </w:rPr>
        <w:t>تطبيق المضاربة والمشاركة الثابتة والمتناقصة في التمويلات المصرفية</w:t>
      </w:r>
      <w:r w:rsidRPr="00700FCF">
        <w:rPr>
          <w:rFonts w:ascii="Traditional Arabic" w:hAnsi="Traditional Arabic" w:cs="Traditional Arabic"/>
          <w:color w:val="000000"/>
          <w:sz w:val="24"/>
          <w:szCs w:val="36"/>
          <w:shd w:val="clear" w:color="auto" w:fill="FFFFFF"/>
          <w:rtl/>
        </w:rPr>
        <w:t>، (ورقة مقدمة إلى مؤتمر الرابع للهيئات الشرعية للمؤسسات المالية الإسلامية، مملكة البحرين في الفترة من 3 - 4 أكتوبر 2004م)</w:t>
      </w:r>
    </w:p>
    <w:p w14:paraId="260BEA78" w14:textId="77777777" w:rsidR="00520D28" w:rsidRDefault="00520D28" w:rsidP="00520D28">
      <w:pPr>
        <w:bidi/>
        <w:spacing w:after="240" w:line="240" w:lineRule="auto"/>
        <w:ind w:left="680" w:hanging="680"/>
        <w:jc w:val="both"/>
        <w:rPr>
          <w:rFonts w:ascii="Traditional Arabic" w:eastAsia="Times New Roman" w:hAnsi="Traditional Arabic" w:cs="Traditional Arabic"/>
          <w:b/>
          <w:bCs/>
          <w:color w:val="111111"/>
          <w:sz w:val="24"/>
          <w:szCs w:val="36"/>
          <w:rtl/>
          <w:lang w:eastAsia="en-MY" w:bidi="ar-JO"/>
        </w:rPr>
      </w:pPr>
    </w:p>
    <w:p w14:paraId="260BEA79" w14:textId="77777777" w:rsidR="000A32CE" w:rsidRPr="00700FCF" w:rsidRDefault="009359D0" w:rsidP="00520D28">
      <w:pPr>
        <w:bidi/>
        <w:spacing w:after="240" w:line="240" w:lineRule="auto"/>
        <w:ind w:left="680" w:hanging="680"/>
        <w:jc w:val="both"/>
        <w:rPr>
          <w:rFonts w:ascii="Traditional Arabic" w:eastAsia="Times New Roman" w:hAnsi="Traditional Arabic" w:cs="Traditional Arabic"/>
          <w:b/>
          <w:bCs/>
          <w:color w:val="111111"/>
          <w:sz w:val="24"/>
          <w:szCs w:val="36"/>
          <w:rtl/>
          <w:lang w:eastAsia="en-MY" w:bidi="ar-JO"/>
        </w:rPr>
      </w:pPr>
      <w:r w:rsidRPr="00700FCF">
        <w:rPr>
          <w:rFonts w:ascii="Traditional Arabic" w:eastAsia="Times New Roman" w:hAnsi="Traditional Arabic" w:cs="Traditional Arabic" w:hint="cs"/>
          <w:b/>
          <w:bCs/>
          <w:color w:val="111111"/>
          <w:sz w:val="24"/>
          <w:szCs w:val="36"/>
          <w:rtl/>
          <w:lang w:eastAsia="en-MY" w:bidi="ar-JO"/>
        </w:rPr>
        <w:t xml:space="preserve">سادساً: </w:t>
      </w:r>
      <w:r w:rsidR="00931C73" w:rsidRPr="00700FCF">
        <w:rPr>
          <w:rFonts w:ascii="Traditional Arabic" w:eastAsia="Times New Roman" w:hAnsi="Traditional Arabic" w:cs="Traditional Arabic" w:hint="cs"/>
          <w:b/>
          <w:bCs/>
          <w:color w:val="111111"/>
          <w:sz w:val="24"/>
          <w:szCs w:val="36"/>
          <w:rtl/>
          <w:lang w:eastAsia="en-MY" w:bidi="ar-JO"/>
        </w:rPr>
        <w:t>المواقع الإلكترونية</w:t>
      </w:r>
    </w:p>
    <w:p w14:paraId="260BEA7C" w14:textId="77777777" w:rsidR="00902BD2" w:rsidRPr="00902BD2" w:rsidRDefault="00902BD2" w:rsidP="00902BD2">
      <w:pPr>
        <w:autoSpaceDE w:val="0"/>
        <w:autoSpaceDN w:val="0"/>
        <w:bidi/>
        <w:adjustRightInd w:val="0"/>
        <w:spacing w:after="240" w:line="240" w:lineRule="auto"/>
        <w:ind w:left="680" w:hanging="680"/>
        <w:jc w:val="both"/>
        <w:rPr>
          <w:rFonts w:ascii="Times New Roman" w:hAnsi="Times New Roman" w:cs="Times New Roman"/>
          <w:sz w:val="24"/>
          <w:szCs w:val="24"/>
          <w:shd w:val="clear" w:color="auto" w:fill="FFFFFF"/>
          <w:rtl/>
        </w:rPr>
      </w:pPr>
      <w:r w:rsidRPr="00902BD2">
        <w:rPr>
          <w:rFonts w:ascii="Times New Roman" w:hAnsi="Times New Roman" w:cs="Traditional Arabic"/>
          <w:sz w:val="24"/>
          <w:szCs w:val="36"/>
          <w:rtl/>
        </w:rPr>
        <w:lastRenderedPageBreak/>
        <w:t xml:space="preserve">تعقيب سامي سويلم في ندوة تمويل رأس المال العامل الذي نظمته الهيئة الإسلامية العالمية للاقتصاد والتمويل في جامعة محمد بن سعود بالرياض وذلك يوم 17/3/2008م. </w:t>
      </w:r>
      <w:r w:rsidR="00AD48B0">
        <w:fldChar w:fldCharType="begin"/>
      </w:r>
      <w:r w:rsidR="00AD48B0">
        <w:instrText xml:space="preserve"> HYPERLINK "http://www.imamu.edu.sa/colleg_instt/colleg/ceas/events/inscriber/Documents/sami.pdf" </w:instrText>
      </w:r>
      <w:r w:rsidR="00AD48B0">
        <w:fldChar w:fldCharType="separate"/>
      </w:r>
      <w:r w:rsidRPr="00902BD2">
        <w:rPr>
          <w:rStyle w:val="Hyperlink"/>
          <w:rFonts w:ascii="Times New Roman" w:hAnsi="Times New Roman" w:cs="Times New Roman"/>
          <w:color w:val="auto"/>
          <w:sz w:val="24"/>
          <w:szCs w:val="24"/>
          <w:u w:val="none"/>
          <w:shd w:val="clear" w:color="auto" w:fill="FFFFFF"/>
        </w:rPr>
        <w:t>http://www.imamu.edu.sa/colleg_instt/colleg/ceas/events/inscriber/Documents/sami.pdf</w:t>
      </w:r>
      <w:r w:rsidR="00AD48B0">
        <w:rPr>
          <w:rStyle w:val="Hyperlink"/>
          <w:rFonts w:ascii="Times New Roman" w:hAnsi="Times New Roman" w:cs="Times New Roman"/>
          <w:color w:val="auto"/>
          <w:sz w:val="24"/>
          <w:szCs w:val="24"/>
          <w:u w:val="none"/>
          <w:shd w:val="clear" w:color="auto" w:fill="FFFFFF"/>
        </w:rPr>
        <w:fldChar w:fldCharType="end"/>
      </w:r>
    </w:p>
    <w:p w14:paraId="260BEA7D" w14:textId="77777777" w:rsidR="00902BD2" w:rsidRPr="00902BD2" w:rsidRDefault="00902BD2" w:rsidP="00902BD2">
      <w:pPr>
        <w:pStyle w:val="FootnoteText"/>
        <w:spacing w:after="240"/>
        <w:ind w:left="680" w:hanging="680"/>
        <w:jc w:val="both"/>
        <w:rPr>
          <w:rFonts w:cs="Traditional Arabic"/>
          <w:sz w:val="24"/>
          <w:szCs w:val="24"/>
        </w:rPr>
      </w:pPr>
      <w:r w:rsidRPr="00902BD2">
        <w:rPr>
          <w:rFonts w:cs="Traditional Arabic"/>
          <w:sz w:val="24"/>
          <w:szCs w:val="36"/>
          <w:rtl/>
        </w:rPr>
        <w:t>جريدة البيان الإماراتية، بتاريخ 15/6/2011م</w:t>
      </w:r>
      <w:r w:rsidRPr="00902BD2">
        <w:rPr>
          <w:rFonts w:cs="Traditional Arabic" w:hint="cs"/>
          <w:sz w:val="24"/>
          <w:szCs w:val="36"/>
          <w:rtl/>
        </w:rPr>
        <w:t>، على موقعها الإلكتروني</w:t>
      </w:r>
      <w:r w:rsidRPr="00902BD2">
        <w:rPr>
          <w:sz w:val="24"/>
          <w:szCs w:val="24"/>
          <w:rtl/>
        </w:rPr>
        <w:t xml:space="preserve"> </w:t>
      </w:r>
      <w:hyperlink r:id="rId11" w:history="1">
        <w:r w:rsidRPr="00902BD2">
          <w:rPr>
            <w:rStyle w:val="Hyperlink"/>
            <w:color w:val="auto"/>
            <w:sz w:val="24"/>
            <w:szCs w:val="24"/>
            <w:u w:val="none"/>
          </w:rPr>
          <w:t>http://www.albayan.ae/economy/the-world-today/</w:t>
        </w:r>
        <w:r w:rsidRPr="00902BD2">
          <w:rPr>
            <w:rStyle w:val="Hyperlink"/>
            <w:color w:val="auto"/>
            <w:sz w:val="24"/>
            <w:szCs w:val="24"/>
            <w:u w:val="none"/>
            <w:rtl/>
          </w:rPr>
          <w:t>2011-06-15-1.1455954</w:t>
        </w:r>
      </w:hyperlink>
      <w:r w:rsidRPr="00902BD2">
        <w:rPr>
          <w:rFonts w:cs="Traditional Arabic"/>
          <w:sz w:val="24"/>
          <w:szCs w:val="24"/>
          <w:rtl/>
        </w:rPr>
        <w:t xml:space="preserve"> </w:t>
      </w:r>
    </w:p>
    <w:p w14:paraId="260BEA7E" w14:textId="77777777" w:rsidR="00902BD2" w:rsidRPr="00902BD2" w:rsidRDefault="00902BD2" w:rsidP="00902BD2">
      <w:pPr>
        <w:pStyle w:val="FootnoteText"/>
        <w:spacing w:after="240"/>
        <w:ind w:left="680" w:hanging="680"/>
        <w:jc w:val="both"/>
        <w:rPr>
          <w:sz w:val="24"/>
          <w:szCs w:val="24"/>
          <w:rtl/>
        </w:rPr>
      </w:pPr>
      <w:r w:rsidRPr="00902BD2">
        <w:rPr>
          <w:rFonts w:cs="Traditional Arabic"/>
          <w:sz w:val="24"/>
          <w:szCs w:val="36"/>
          <w:rtl/>
          <w:lang w:bidi="ar-JO"/>
        </w:rPr>
        <w:t>سامي سويلم، "</w:t>
      </w:r>
      <w:r w:rsidRPr="00902BD2">
        <w:rPr>
          <w:rFonts w:cs="Traditional Arabic"/>
          <w:b/>
          <w:bCs/>
          <w:sz w:val="24"/>
          <w:szCs w:val="36"/>
          <w:rtl/>
          <w:lang w:bidi="ar-JO"/>
        </w:rPr>
        <w:t>مقاصد التشريع في المجال الاقتصادي</w:t>
      </w:r>
      <w:r w:rsidRPr="00902BD2">
        <w:rPr>
          <w:rFonts w:cs="Traditional Arabic"/>
          <w:sz w:val="24"/>
          <w:szCs w:val="36"/>
          <w:rtl/>
          <w:lang w:bidi="ar-JO"/>
        </w:rPr>
        <w:t>"، موقع د. سامي سويلم:</w:t>
      </w:r>
      <w:r w:rsidRPr="00902BD2">
        <w:rPr>
          <w:rFonts w:cs="Traditional Arabic"/>
          <w:sz w:val="24"/>
          <w:szCs w:val="36"/>
          <w:lang w:bidi="ar-JO"/>
        </w:rPr>
        <w:t xml:space="preserve"> </w:t>
      </w:r>
      <w:hyperlink r:id="rId12" w:history="1">
        <w:r w:rsidRPr="00902BD2">
          <w:rPr>
            <w:rStyle w:val="Hyperlink"/>
            <w:color w:val="auto"/>
            <w:sz w:val="24"/>
            <w:szCs w:val="24"/>
            <w:u w:val="none"/>
          </w:rPr>
          <w:t>http://suwailem.net/Images/Book/6d0155a3-1779-e7b6-70bf-ba501d7c7057.pdf</w:t>
        </w:r>
        <w:r w:rsidRPr="00902BD2">
          <w:rPr>
            <w:rStyle w:val="Hyperlink"/>
            <w:rFonts w:hint="cs"/>
            <w:color w:val="auto"/>
            <w:sz w:val="24"/>
            <w:szCs w:val="24"/>
            <w:u w:val="none"/>
            <w:rtl/>
          </w:rPr>
          <w:t xml:space="preserve">  </w:t>
        </w:r>
        <w:r w:rsidRPr="00902BD2">
          <w:rPr>
            <w:rStyle w:val="Hyperlink"/>
            <w:rFonts w:cs="Traditional Arabic"/>
            <w:color w:val="auto"/>
            <w:sz w:val="24"/>
            <w:szCs w:val="24"/>
            <w:u w:val="none"/>
            <w:rtl/>
          </w:rPr>
          <w:t>شوهد في 20/10/2013</w:t>
        </w:r>
      </w:hyperlink>
      <w:r w:rsidRPr="00902BD2">
        <w:rPr>
          <w:rFonts w:hint="cs"/>
          <w:sz w:val="24"/>
          <w:szCs w:val="24"/>
          <w:rtl/>
        </w:rPr>
        <w:t>.</w:t>
      </w:r>
    </w:p>
    <w:p w14:paraId="260BEA7F" w14:textId="77777777" w:rsidR="00902BD2" w:rsidRDefault="00902BD2" w:rsidP="00902BD2">
      <w:pPr>
        <w:pStyle w:val="FootnoteText"/>
        <w:spacing w:after="240"/>
        <w:ind w:left="680" w:hanging="680"/>
        <w:jc w:val="both"/>
        <w:rPr>
          <w:rFonts w:cs="Traditional Arabic"/>
          <w:sz w:val="24"/>
          <w:szCs w:val="36"/>
          <w:shd w:val="clear" w:color="auto" w:fill="FFFFFF"/>
        </w:rPr>
      </w:pPr>
      <w:r w:rsidRPr="00902BD2">
        <w:rPr>
          <w:rFonts w:cs="Traditional Arabic"/>
          <w:sz w:val="24"/>
          <w:szCs w:val="36"/>
          <w:rtl/>
          <w:lang w:bidi="ar-JO"/>
        </w:rPr>
        <w:t xml:space="preserve">سليمان ناصر، </w:t>
      </w:r>
      <w:r w:rsidRPr="00902BD2">
        <w:rPr>
          <w:rFonts w:cs="Traditional Arabic"/>
          <w:sz w:val="24"/>
          <w:szCs w:val="36"/>
          <w:rtl/>
        </w:rPr>
        <w:t>معايير «بازل 3» مهمة للبنوك الإسلامية في قضايا إدارة السيولة والحوكمة</w:t>
      </w:r>
      <w:r w:rsidRPr="00902BD2">
        <w:rPr>
          <w:rFonts w:cs="Traditional Arabic" w:hint="cs"/>
          <w:sz w:val="24"/>
          <w:szCs w:val="36"/>
          <w:rtl/>
        </w:rPr>
        <w:t xml:space="preserve"> (مقال منشور في مجلة الاقتصادية الإلكترونية، </w:t>
      </w:r>
      <w:r w:rsidRPr="00902BD2">
        <w:rPr>
          <w:rFonts w:cs="Traditional Arabic"/>
          <w:sz w:val="24"/>
          <w:szCs w:val="36"/>
          <w:shd w:val="clear" w:color="auto" w:fill="FFFFFF"/>
          <w:rtl/>
        </w:rPr>
        <w:t>العدد</w:t>
      </w:r>
      <w:r w:rsidRPr="00902BD2">
        <w:rPr>
          <w:rFonts w:cs="Traditional Arabic" w:hint="cs"/>
          <w:sz w:val="24"/>
          <w:szCs w:val="36"/>
          <w:shd w:val="clear" w:color="auto" w:fill="FFFFFF"/>
          <w:rtl/>
        </w:rPr>
        <w:t xml:space="preserve"> 6322، فبراير 2011م) على موقع:</w:t>
      </w:r>
      <w:r w:rsidR="00AD48B0">
        <w:fldChar w:fldCharType="begin"/>
      </w:r>
      <w:r w:rsidR="00AD48B0">
        <w:instrText xml:space="preserve"> HYPERLINK "http://www.aleqt.com/2011/02/01/article_500607.html" </w:instrText>
      </w:r>
      <w:r w:rsidR="00AD48B0">
        <w:fldChar w:fldCharType="separate"/>
      </w:r>
      <w:r w:rsidRPr="00902BD2">
        <w:rPr>
          <w:rStyle w:val="Hyperlink"/>
          <w:rFonts w:cs="Traditional Arabic"/>
          <w:color w:val="auto"/>
          <w:sz w:val="24"/>
          <w:szCs w:val="24"/>
          <w:u w:val="none"/>
          <w:shd w:val="clear" w:color="auto" w:fill="FFFFFF"/>
        </w:rPr>
        <w:t>http://www.aleqt.com/</w:t>
      </w:r>
      <w:r w:rsidRPr="00902BD2">
        <w:rPr>
          <w:rStyle w:val="Hyperlink"/>
          <w:rFonts w:cs="Traditional Arabic"/>
          <w:color w:val="auto"/>
          <w:sz w:val="24"/>
          <w:szCs w:val="24"/>
          <w:u w:val="none"/>
          <w:shd w:val="clear" w:color="auto" w:fill="FFFFFF"/>
          <w:rtl/>
        </w:rPr>
        <w:t>2011/02/01</w:t>
      </w:r>
      <w:r w:rsidRPr="00902BD2">
        <w:rPr>
          <w:rStyle w:val="Hyperlink"/>
          <w:rFonts w:cs="Traditional Arabic"/>
          <w:color w:val="auto"/>
          <w:sz w:val="24"/>
          <w:szCs w:val="24"/>
          <w:u w:val="none"/>
          <w:shd w:val="clear" w:color="auto" w:fill="FFFFFF"/>
        </w:rPr>
        <w:t>/article_</w:t>
      </w:r>
      <w:r w:rsidRPr="00902BD2">
        <w:rPr>
          <w:rStyle w:val="Hyperlink"/>
          <w:rFonts w:cs="Traditional Arabic"/>
          <w:color w:val="auto"/>
          <w:sz w:val="24"/>
          <w:szCs w:val="24"/>
          <w:u w:val="none"/>
          <w:shd w:val="clear" w:color="auto" w:fill="FFFFFF"/>
          <w:rtl/>
        </w:rPr>
        <w:t>500607</w:t>
      </w:r>
      <w:r w:rsidRPr="00902BD2">
        <w:rPr>
          <w:rStyle w:val="Hyperlink"/>
          <w:rFonts w:cs="Traditional Arabic"/>
          <w:color w:val="auto"/>
          <w:sz w:val="24"/>
          <w:szCs w:val="24"/>
          <w:u w:val="none"/>
          <w:shd w:val="clear" w:color="auto" w:fill="FFFFFF"/>
        </w:rPr>
        <w:t>.html</w:t>
      </w:r>
      <w:r w:rsidR="00AD48B0">
        <w:rPr>
          <w:rStyle w:val="Hyperlink"/>
          <w:rFonts w:cs="Traditional Arabic"/>
          <w:color w:val="auto"/>
          <w:sz w:val="24"/>
          <w:szCs w:val="24"/>
          <w:u w:val="none"/>
          <w:shd w:val="clear" w:color="auto" w:fill="FFFFFF"/>
        </w:rPr>
        <w:fldChar w:fldCharType="end"/>
      </w:r>
      <w:r w:rsidRPr="00902BD2">
        <w:rPr>
          <w:rFonts w:cs="Traditional Arabic" w:hint="cs"/>
          <w:sz w:val="24"/>
          <w:szCs w:val="24"/>
          <w:shd w:val="clear" w:color="auto" w:fill="FFFFFF"/>
          <w:rtl/>
        </w:rPr>
        <w:t xml:space="preserve">  </w:t>
      </w:r>
      <w:r w:rsidRPr="00902BD2">
        <w:rPr>
          <w:rFonts w:cs="Traditional Arabic" w:hint="cs"/>
          <w:sz w:val="24"/>
          <w:szCs w:val="36"/>
          <w:shd w:val="clear" w:color="auto" w:fill="FFFFFF"/>
          <w:rtl/>
        </w:rPr>
        <w:t>شوهد في 10/3/2014م</w:t>
      </w:r>
    </w:p>
    <w:p w14:paraId="2D9A26A8" w14:textId="4C623013" w:rsidR="00320FFD" w:rsidRPr="00902BD2" w:rsidRDefault="00320FFD" w:rsidP="00320FFD">
      <w:pPr>
        <w:pStyle w:val="FootnoteText"/>
        <w:bidi w:val="0"/>
        <w:spacing w:after="240"/>
        <w:ind w:left="680" w:hanging="680"/>
        <w:rPr>
          <w:rFonts w:cs="Traditional Arabic"/>
          <w:sz w:val="24"/>
          <w:szCs w:val="36"/>
          <w:lang w:bidi="ar-JO"/>
        </w:rPr>
      </w:pPr>
      <w:r w:rsidRPr="00320FFD">
        <w:rPr>
          <w:rFonts w:cs="Traditional Arabic"/>
          <w:sz w:val="24"/>
          <w:szCs w:val="36"/>
          <w:lang w:bidi="ar-JO"/>
        </w:rPr>
        <w:t xml:space="preserve">Statutory Reserve Requirement Guidelines. http://www.complianceonline.com/articlefiles/Malaysia_Statutory_Reserve_Re </w:t>
      </w:r>
      <w:proofErr w:type="gramStart"/>
      <w:r w:rsidRPr="00320FFD">
        <w:rPr>
          <w:rFonts w:cs="Traditional Arabic"/>
          <w:sz w:val="24"/>
          <w:szCs w:val="36"/>
          <w:lang w:bidi="ar-JO"/>
        </w:rPr>
        <w:t>quirement_Guidelines.pdf ,</w:t>
      </w:r>
      <w:proofErr w:type="gramEnd"/>
      <w:r w:rsidRPr="00320FFD">
        <w:rPr>
          <w:rFonts w:cs="Traditional Arabic"/>
          <w:sz w:val="24"/>
          <w:szCs w:val="36"/>
          <w:lang w:bidi="ar-JO"/>
        </w:rPr>
        <w:t>p.2, seen at 2/3/2014</w:t>
      </w:r>
    </w:p>
    <w:p w14:paraId="260BEA93" w14:textId="77777777" w:rsidR="00902BD2" w:rsidRPr="00902BD2" w:rsidRDefault="00902BD2" w:rsidP="00902BD2">
      <w:pPr>
        <w:pStyle w:val="Heading2"/>
        <w:bidi w:val="0"/>
        <w:spacing w:after="240"/>
        <w:ind w:left="680" w:hanging="680"/>
        <w:rPr>
          <w:rFonts w:ascii="Times New Roman" w:hAnsi="Times New Roman"/>
          <w:b w:val="0"/>
          <w:bCs w:val="0"/>
        </w:rPr>
      </w:pPr>
      <w:bookmarkStart w:id="57" w:name="_Toc412036379"/>
      <w:bookmarkStart w:id="58" w:name="_Toc412037287"/>
      <w:bookmarkStart w:id="59" w:name="_Toc412359935"/>
      <w:bookmarkStart w:id="60" w:name="_Toc412383131"/>
      <w:bookmarkStart w:id="61" w:name="_Toc412385392"/>
      <w:bookmarkStart w:id="62" w:name="_Toc412385956"/>
      <w:bookmarkStart w:id="63" w:name="_Toc413055133"/>
      <w:proofErr w:type="spellStart"/>
      <w:r w:rsidRPr="00902BD2">
        <w:rPr>
          <w:rStyle w:val="Strong"/>
          <w:rFonts w:ascii="Times New Roman" w:hAnsi="Times New Roman"/>
        </w:rPr>
        <w:t>Rushdi</w:t>
      </w:r>
      <w:proofErr w:type="spellEnd"/>
      <w:r w:rsidRPr="00902BD2">
        <w:rPr>
          <w:rStyle w:val="Strong"/>
          <w:rFonts w:ascii="Times New Roman" w:hAnsi="Times New Roman"/>
        </w:rPr>
        <w:t xml:space="preserve"> Siddiqui,</w:t>
      </w:r>
      <w:r w:rsidRPr="00902BD2">
        <w:rPr>
          <w:rFonts w:ascii="Times New Roman" w:hAnsi="Times New Roman"/>
          <w:b w:val="0"/>
          <w:bCs w:val="0"/>
        </w:rPr>
        <w:t xml:space="preserve"> article “</w:t>
      </w:r>
      <w:hyperlink r:id="rId13" w:history="1">
        <w:r w:rsidRPr="00902BD2">
          <w:rPr>
            <w:rStyle w:val="Hyperlink"/>
            <w:rFonts w:ascii="Times New Roman" w:hAnsi="Times New Roman"/>
            <w:b w:val="0"/>
            <w:bCs w:val="0"/>
            <w:i/>
            <w:iCs/>
            <w:color w:val="auto"/>
            <w:u w:val="none"/>
          </w:rPr>
          <w:t>The weakest link: short-term liquidity and how it impacts Islamic finance</w:t>
        </w:r>
      </w:hyperlink>
      <w:r w:rsidRPr="00902BD2">
        <w:rPr>
          <w:rFonts w:ascii="Times New Roman" w:hAnsi="Times New Roman"/>
          <w:b w:val="0"/>
          <w:bCs w:val="0"/>
        </w:rPr>
        <w:t>”.</w:t>
      </w:r>
      <w:bookmarkEnd w:id="57"/>
      <w:bookmarkEnd w:id="58"/>
      <w:bookmarkEnd w:id="59"/>
      <w:bookmarkEnd w:id="60"/>
      <w:bookmarkEnd w:id="61"/>
      <w:bookmarkEnd w:id="62"/>
      <w:r w:rsidRPr="00902BD2">
        <w:rPr>
          <w:rFonts w:ascii="Times New Roman" w:hAnsi="Times New Roman"/>
          <w:b w:val="0"/>
          <w:bCs w:val="0"/>
        </w:rPr>
        <w:fldChar w:fldCharType="begin"/>
      </w:r>
      <w:r w:rsidRPr="00902BD2">
        <w:rPr>
          <w:rFonts w:ascii="Times New Roman" w:hAnsi="Times New Roman"/>
          <w:b w:val="0"/>
          <w:bCs w:val="0"/>
        </w:rPr>
        <w:instrText xml:space="preserve"> HYPERLINK "http://alifarabia.com/2012/09/26/the-weakest-link-short-term-liquidity-and-how-it-impacts-islamic-finance/" </w:instrText>
      </w:r>
      <w:r w:rsidRPr="00902BD2">
        <w:rPr>
          <w:rFonts w:ascii="Times New Roman" w:hAnsi="Times New Roman"/>
          <w:b w:val="0"/>
          <w:bCs w:val="0"/>
        </w:rPr>
        <w:fldChar w:fldCharType="separate"/>
      </w:r>
      <w:bookmarkStart w:id="64" w:name="_Toc412036380"/>
      <w:bookmarkStart w:id="65" w:name="_Toc412037288"/>
      <w:bookmarkStart w:id="66" w:name="_Toc412359936"/>
      <w:bookmarkStart w:id="67" w:name="_Toc412383132"/>
      <w:bookmarkStart w:id="68" w:name="_Toc412385393"/>
      <w:bookmarkStart w:id="69" w:name="_Toc412385957"/>
      <w:r w:rsidRPr="00902BD2">
        <w:rPr>
          <w:rStyle w:val="Hyperlink"/>
          <w:rFonts w:ascii="Times New Roman" w:hAnsi="Times New Roman"/>
          <w:b w:val="0"/>
          <w:bCs w:val="0"/>
          <w:color w:val="auto"/>
          <w:szCs w:val="24"/>
          <w:u w:val="none"/>
        </w:rPr>
        <w:t>http://alifarabia.com/2012/09/26/the-weakest-link-short-term-liquidity-and-how-it-impacts-islamic-finance/</w:t>
      </w:r>
      <w:r w:rsidRPr="00902BD2">
        <w:rPr>
          <w:rFonts w:ascii="Times New Roman" w:hAnsi="Times New Roman"/>
          <w:b w:val="0"/>
          <w:bCs w:val="0"/>
        </w:rPr>
        <w:fldChar w:fldCharType="end"/>
      </w:r>
      <w:r w:rsidRPr="00902BD2">
        <w:rPr>
          <w:rFonts w:ascii="Times New Roman" w:hAnsi="Times New Roman"/>
          <w:b w:val="0"/>
          <w:bCs w:val="0"/>
        </w:rPr>
        <w:t xml:space="preserve"> seen at 1/12/2013</w:t>
      </w:r>
      <w:bookmarkEnd w:id="63"/>
      <w:bookmarkEnd w:id="64"/>
      <w:bookmarkEnd w:id="65"/>
      <w:bookmarkEnd w:id="66"/>
      <w:bookmarkEnd w:id="67"/>
      <w:bookmarkEnd w:id="68"/>
      <w:bookmarkEnd w:id="69"/>
    </w:p>
    <w:p w14:paraId="260BEA94" w14:textId="77777777" w:rsidR="00902BD2" w:rsidRDefault="00902BD2" w:rsidP="00902BD2">
      <w:pPr>
        <w:bidi/>
        <w:spacing w:after="240" w:line="240" w:lineRule="auto"/>
        <w:ind w:left="680" w:hanging="680"/>
        <w:jc w:val="both"/>
        <w:textAlignment w:val="baseline"/>
        <w:rPr>
          <w:rFonts w:ascii="Traditional Arabic" w:eastAsia="Times New Roman" w:hAnsi="Traditional Arabic" w:cs="Traditional Arabic"/>
          <w:b/>
          <w:bCs/>
          <w:color w:val="111111"/>
          <w:sz w:val="24"/>
          <w:szCs w:val="36"/>
          <w:lang w:eastAsia="en-MY" w:bidi="ar-JO"/>
        </w:rPr>
      </w:pPr>
    </w:p>
    <w:p w14:paraId="260BEA99" w14:textId="5105899C" w:rsidR="00061B3D" w:rsidRPr="00700FCF" w:rsidRDefault="00061B3D" w:rsidP="00670D6E">
      <w:pPr>
        <w:bidi/>
        <w:spacing w:after="240" w:line="240" w:lineRule="auto"/>
        <w:jc w:val="both"/>
        <w:textAlignment w:val="baseline"/>
        <w:rPr>
          <w:rFonts w:ascii="Traditional Arabic" w:eastAsia="Times New Roman" w:hAnsi="Traditional Arabic" w:cs="Traditional Arabic"/>
          <w:color w:val="111111"/>
          <w:sz w:val="24"/>
          <w:szCs w:val="36"/>
          <w:rtl/>
          <w:lang w:val="en-US" w:eastAsia="en-MY" w:bidi="ar-JO"/>
        </w:rPr>
      </w:pPr>
    </w:p>
    <w:sectPr w:rsidR="00061B3D" w:rsidRPr="00700FCF" w:rsidSect="00C638A9">
      <w:footnotePr>
        <w:numRestart w:val="eachSect"/>
      </w:footnotePr>
      <w:pgSz w:w="11909" w:h="16834" w:code="9"/>
      <w:pgMar w:top="1418" w:right="2155" w:bottom="1701" w:left="141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BEB3" w14:textId="77777777" w:rsidR="00DF2ABF" w:rsidRDefault="00DF2ABF" w:rsidP="002D1B8B">
      <w:pPr>
        <w:spacing w:after="0" w:line="240" w:lineRule="auto"/>
      </w:pPr>
      <w:r>
        <w:separator/>
      </w:r>
    </w:p>
  </w:endnote>
  <w:endnote w:type="continuationSeparator" w:id="0">
    <w:p w14:paraId="43FB9901" w14:textId="77777777" w:rsidR="00DF2ABF" w:rsidRDefault="00DF2ABF" w:rsidP="002D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Koufi">
    <w:altName w:val="Times New Roman"/>
    <w:charset w:val="B2"/>
    <w:family w:val="auto"/>
    <w:pitch w:val="variable"/>
    <w:sig w:usb0="02942001" w:usb1="03D40006" w:usb2="02620000" w:usb3="00000000" w:csb0="00000040" w:csb1="00000000"/>
  </w:font>
  <w:font w:name="Al-Mujahed Classic">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EAAD" w14:textId="08F03127" w:rsidR="007B5A0B" w:rsidRPr="00C638A9" w:rsidRDefault="007B5A0B" w:rsidP="00C638A9">
    <w:pPr>
      <w:pStyle w:val="Footer"/>
      <w:jc w:val="center"/>
      <w:rPr>
        <w:rFonts w:cs="Traditional Arabic"/>
        <w:sz w:val="28"/>
        <w:szCs w:val="28"/>
      </w:rPr>
    </w:pPr>
    <w:r w:rsidRPr="00C638A9">
      <w:rPr>
        <w:rFonts w:cs="Traditional Arabic"/>
        <w:sz w:val="28"/>
        <w:szCs w:val="28"/>
      </w:rPr>
      <w:fldChar w:fldCharType="begin"/>
    </w:r>
    <w:r w:rsidRPr="00C638A9">
      <w:rPr>
        <w:rFonts w:cs="Traditional Arabic"/>
        <w:sz w:val="28"/>
        <w:szCs w:val="28"/>
      </w:rPr>
      <w:instrText xml:space="preserve"> PAGE   \* MERGEFORMAT </w:instrText>
    </w:r>
    <w:r w:rsidRPr="00C638A9">
      <w:rPr>
        <w:rFonts w:cs="Traditional Arabic"/>
        <w:sz w:val="28"/>
        <w:szCs w:val="28"/>
      </w:rPr>
      <w:fldChar w:fldCharType="separate"/>
    </w:r>
    <w:r w:rsidR="00861917">
      <w:rPr>
        <w:rFonts w:cs="Traditional Arabic" w:hint="eastAsia"/>
        <w:noProof/>
        <w:sz w:val="28"/>
        <w:szCs w:val="28"/>
        <w:rtl/>
      </w:rPr>
      <w:t>‌</w:t>
    </w:r>
    <w:r w:rsidR="00861917">
      <w:rPr>
        <w:rFonts w:cs="Traditional Arabic" w:hint="eastAsia"/>
        <w:noProof/>
        <w:sz w:val="28"/>
        <w:szCs w:val="28"/>
        <w:rtl/>
      </w:rPr>
      <w:t>و</w:t>
    </w:r>
    <w:r w:rsidRPr="00C638A9">
      <w:rPr>
        <w:rFonts w:cs="Traditional Arabic"/>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17BA" w14:textId="77777777" w:rsidR="00DF2ABF" w:rsidRDefault="00DF2ABF" w:rsidP="00630ED3">
      <w:pPr>
        <w:bidi/>
        <w:spacing w:after="0" w:line="240" w:lineRule="auto"/>
      </w:pPr>
      <w:r>
        <w:separator/>
      </w:r>
    </w:p>
  </w:footnote>
  <w:footnote w:type="continuationSeparator" w:id="0">
    <w:p w14:paraId="33DE98CD" w14:textId="77777777" w:rsidR="00DF2ABF" w:rsidRDefault="00DF2ABF" w:rsidP="002D1B8B">
      <w:pPr>
        <w:spacing w:after="0" w:line="240" w:lineRule="auto"/>
      </w:pPr>
      <w:r>
        <w:continuationSeparator/>
      </w:r>
    </w:p>
  </w:footnote>
  <w:footnote w:id="1">
    <w:p w14:paraId="260BEAAE" w14:textId="77777777" w:rsidR="007B5A0B" w:rsidRPr="00C638A9" w:rsidRDefault="007B5A0B" w:rsidP="00C638A9">
      <w:pPr>
        <w:pStyle w:val="FootnoteText"/>
        <w:bidi w:val="0"/>
        <w:jc w:val="both"/>
        <w:rPr>
          <w:rFonts w:cs="Traditional Arabic"/>
          <w:szCs w:val="28"/>
        </w:rPr>
      </w:pPr>
      <w:r w:rsidRPr="00C638A9">
        <w:rPr>
          <w:rStyle w:val="FootnoteReference"/>
          <w:rFonts w:cs="Traditional Arabic"/>
          <w:szCs w:val="28"/>
        </w:rPr>
        <w:footnoteRef/>
      </w:r>
      <w:r w:rsidRPr="00C638A9">
        <w:rPr>
          <w:rFonts w:cs="Traditional Arabic"/>
          <w:szCs w:val="28"/>
          <w:rtl/>
        </w:rPr>
        <w:t xml:space="preserve"> </w:t>
      </w:r>
      <w:r w:rsidRPr="00C638A9">
        <w:rPr>
          <w:rFonts w:cs="Traditional Arabic"/>
          <w:szCs w:val="28"/>
        </w:rPr>
        <w:t xml:space="preserve">Munawar Iqbal, </w:t>
      </w:r>
      <w:r w:rsidRPr="00EE311A">
        <w:rPr>
          <w:rFonts w:cs="Traditional Arabic"/>
          <w:i/>
          <w:iCs/>
          <w:szCs w:val="28"/>
        </w:rPr>
        <w:t>“</w:t>
      </w:r>
      <w:r w:rsidRPr="00EE311A">
        <w:rPr>
          <w:rFonts w:cs="Traditional Arabic"/>
          <w:i/>
          <w:iCs/>
          <w:szCs w:val="28"/>
          <w:lang w:bidi="ar-JO"/>
        </w:rPr>
        <w:t xml:space="preserve">Islamic And Conventional Banking In Nineties: A Comparative Study” </w:t>
      </w:r>
      <w:r w:rsidRPr="00C638A9">
        <w:rPr>
          <w:rFonts w:cs="Traditional Arabic"/>
          <w:szCs w:val="28"/>
          <w:lang w:bidi="ar-JO"/>
        </w:rPr>
        <w:t>(Al-Riyadh: Islamic Economic Studies, Vol. 8, No. 2, Apil, 2001).</w:t>
      </w:r>
      <w:r w:rsidRPr="00EE311A">
        <w:rPr>
          <w:rFonts w:cs="Traditional Arabic"/>
          <w:i/>
          <w:iCs/>
          <w:szCs w:val="28"/>
          <w:lang w:bidi="ar-JO"/>
        </w:rPr>
        <w:t xml:space="preserve"> </w:t>
      </w:r>
    </w:p>
  </w:footnote>
  <w:footnote w:id="2">
    <w:p w14:paraId="260BEAAF" w14:textId="77777777" w:rsidR="007B5A0B" w:rsidRPr="00C638A9" w:rsidRDefault="007B5A0B" w:rsidP="00C638A9">
      <w:pPr>
        <w:pStyle w:val="FootnoteText"/>
        <w:bidi w:val="0"/>
        <w:jc w:val="both"/>
        <w:rPr>
          <w:rFonts w:cs="Traditional Arabic"/>
          <w:szCs w:val="28"/>
          <w:lang w:bidi="ar-JO"/>
        </w:rPr>
      </w:pPr>
      <w:r w:rsidRPr="00C638A9">
        <w:rPr>
          <w:rStyle w:val="FootnoteReference"/>
          <w:rFonts w:cs="Traditional Arabic"/>
          <w:szCs w:val="28"/>
        </w:rPr>
        <w:footnoteRef/>
      </w:r>
      <w:r w:rsidRPr="00C638A9">
        <w:rPr>
          <w:rFonts w:cs="Traditional Arabic" w:hint="cs"/>
          <w:szCs w:val="28"/>
          <w:rtl/>
          <w:lang w:bidi="ar-JO"/>
        </w:rPr>
        <w:t xml:space="preserve"> </w:t>
      </w:r>
      <w:r w:rsidRPr="00C638A9">
        <w:rPr>
          <w:rFonts w:cs="Traditional Arabic"/>
          <w:szCs w:val="28"/>
          <w:lang w:bidi="ar-JO"/>
        </w:rPr>
        <w:t xml:space="preserve">Osman Ahmed Babikir, </w:t>
      </w:r>
      <w:r w:rsidRPr="00C638A9">
        <w:rPr>
          <w:rFonts w:cs="Traditional Arabic"/>
          <w:i/>
          <w:iCs/>
          <w:szCs w:val="28"/>
          <w:lang w:eastAsia="en-MY" w:bidi="ar-JO"/>
        </w:rPr>
        <w:t>Islamic Finance Instrument to Manage Short-Term Excess Liquidity</w:t>
      </w:r>
      <w:r w:rsidRPr="00C638A9">
        <w:rPr>
          <w:rFonts w:cs="Traditional Arabic"/>
          <w:szCs w:val="28"/>
          <w:lang w:eastAsia="en-MY" w:bidi="ar-JO"/>
        </w:rPr>
        <w:t xml:space="preserve"> (Jiddah: Islamic Research and training Institute, 2</w:t>
      </w:r>
      <w:r w:rsidRPr="00C638A9">
        <w:rPr>
          <w:rFonts w:cs="Traditional Arabic"/>
          <w:szCs w:val="28"/>
          <w:vertAlign w:val="superscript"/>
          <w:lang w:eastAsia="en-MY" w:bidi="ar-JO"/>
        </w:rPr>
        <w:t>nd</w:t>
      </w:r>
      <w:r w:rsidRPr="00C638A9">
        <w:rPr>
          <w:rFonts w:cs="Traditional Arabic"/>
          <w:szCs w:val="28"/>
          <w:lang w:eastAsia="en-MY" w:bidi="ar-JO"/>
        </w:rPr>
        <w:t xml:space="preserve"> edition, 2001).</w:t>
      </w:r>
      <w:r w:rsidRPr="00C638A9">
        <w:rPr>
          <w:rFonts w:cs="Traditional Arabic"/>
          <w:szCs w:val="28"/>
          <w:lang w:bidi="ar-JO"/>
        </w:rPr>
        <w:t xml:space="preserve"> </w:t>
      </w:r>
      <w:r w:rsidRPr="00C638A9">
        <w:rPr>
          <w:rFonts w:cs="Traditional Arabic"/>
          <w:szCs w:val="28"/>
          <w:rtl/>
        </w:rPr>
        <w:t xml:space="preserve"> </w:t>
      </w:r>
      <w:r w:rsidRPr="00C638A9">
        <w:rPr>
          <w:rFonts w:cs="Traditional Arabic"/>
          <w:szCs w:val="28"/>
          <w:rtl/>
          <w:lang w:bidi="ar-JO"/>
        </w:rPr>
        <w:t xml:space="preserve"> </w:t>
      </w:r>
    </w:p>
  </w:footnote>
  <w:footnote w:id="3">
    <w:p w14:paraId="260BEB0D" w14:textId="77777777" w:rsidR="007B5A0B" w:rsidRPr="00C638A9" w:rsidRDefault="007B5A0B" w:rsidP="00C638A9">
      <w:pPr>
        <w:pStyle w:val="FootnoteText"/>
        <w:jc w:val="both"/>
        <w:rPr>
          <w:rFonts w:cs="Traditional Arabic"/>
          <w:szCs w:val="28"/>
        </w:rPr>
      </w:pPr>
      <w:r w:rsidRPr="00C638A9">
        <w:rPr>
          <w:rStyle w:val="FootnoteReference"/>
          <w:rFonts w:cs="Traditional Arabic"/>
          <w:szCs w:val="28"/>
        </w:rPr>
        <w:footnoteRef/>
      </w:r>
      <w:r w:rsidRPr="00C638A9">
        <w:rPr>
          <w:rFonts w:cs="Traditional Arabic"/>
          <w:szCs w:val="28"/>
          <w:rtl/>
        </w:rPr>
        <w:t xml:space="preserve"> الفيروزآبادي، </w:t>
      </w:r>
      <w:r w:rsidRPr="00C638A9">
        <w:rPr>
          <w:rFonts w:cs="Traditional Arabic"/>
          <w:b/>
          <w:bCs/>
          <w:szCs w:val="28"/>
          <w:rtl/>
        </w:rPr>
        <w:t>القاموس المحيط</w:t>
      </w:r>
      <w:r w:rsidRPr="00C638A9">
        <w:rPr>
          <w:rFonts w:cs="Traditional Arabic"/>
          <w:szCs w:val="28"/>
          <w:rtl/>
        </w:rPr>
        <w:t>، ص651.</w:t>
      </w:r>
    </w:p>
  </w:footnote>
  <w:footnote w:id="4">
    <w:p w14:paraId="260BEB0E" w14:textId="77777777" w:rsidR="007B5A0B" w:rsidRPr="00C638A9" w:rsidRDefault="007B5A0B" w:rsidP="00C638A9">
      <w:pPr>
        <w:pStyle w:val="FootnoteText"/>
        <w:bidi w:val="0"/>
        <w:jc w:val="both"/>
        <w:rPr>
          <w:rFonts w:cs="Traditional Arabic"/>
          <w:szCs w:val="28"/>
        </w:rPr>
      </w:pPr>
      <w:r w:rsidRPr="00C638A9">
        <w:rPr>
          <w:rStyle w:val="FootnoteReference"/>
          <w:rFonts w:cs="Traditional Arabic"/>
          <w:szCs w:val="28"/>
        </w:rPr>
        <w:footnoteRef/>
      </w:r>
      <w:r w:rsidRPr="00C638A9">
        <w:rPr>
          <w:rFonts w:cs="Traditional Arabic"/>
          <w:szCs w:val="28"/>
          <w:rtl/>
        </w:rPr>
        <w:t xml:space="preserve"> </w:t>
      </w:r>
      <w:r w:rsidRPr="00C638A9">
        <w:rPr>
          <w:rFonts w:cs="Traditional Arabic"/>
          <w:szCs w:val="28"/>
        </w:rPr>
        <w:t xml:space="preserve">Pierre-Richard Agénor and Karim El Aynaoui, </w:t>
      </w:r>
      <w:r w:rsidRPr="00EE311A">
        <w:rPr>
          <w:rFonts w:cs="Traditional Arabic"/>
          <w:szCs w:val="28"/>
        </w:rPr>
        <w:t>“Excess Liquidity, Bank Pricing Rules, and Monetary</w:t>
      </w:r>
      <w:r w:rsidRPr="00EE311A">
        <w:rPr>
          <w:rFonts w:cs="Traditional Arabic"/>
          <w:szCs w:val="28"/>
          <w:rtl/>
        </w:rPr>
        <w:t xml:space="preserve"> </w:t>
      </w:r>
      <w:r w:rsidRPr="00EE311A">
        <w:rPr>
          <w:rFonts w:cs="Traditional Arabic"/>
          <w:szCs w:val="28"/>
        </w:rPr>
        <w:t>Policy”</w:t>
      </w:r>
      <w:r w:rsidRPr="00C638A9">
        <w:rPr>
          <w:rFonts w:cs="Traditional Arabic"/>
          <w:szCs w:val="28"/>
        </w:rPr>
        <w:t xml:space="preserve"> (Manchester: Centre for Growth and Business Cycle Research, Economic Studies, 2008), p3.</w:t>
      </w:r>
    </w:p>
  </w:footnote>
  <w:footnote w:id="5">
    <w:p w14:paraId="260BEB0F" w14:textId="77777777" w:rsidR="007B5A0B" w:rsidRPr="00C638A9" w:rsidRDefault="007B5A0B" w:rsidP="00C638A9">
      <w:pPr>
        <w:pStyle w:val="FootnoteText"/>
        <w:bidi w:val="0"/>
        <w:jc w:val="both"/>
        <w:rPr>
          <w:rFonts w:cs="Traditional Arabic"/>
          <w:szCs w:val="28"/>
        </w:rPr>
      </w:pPr>
      <w:r w:rsidRPr="00C638A9">
        <w:rPr>
          <w:rStyle w:val="FootnoteReference"/>
          <w:rFonts w:cs="Traditional Arabic"/>
          <w:szCs w:val="28"/>
        </w:rPr>
        <w:footnoteRef/>
      </w:r>
      <w:r w:rsidRPr="00C638A9">
        <w:rPr>
          <w:rFonts w:cs="Traditional Arabic"/>
          <w:szCs w:val="28"/>
          <w:rtl/>
        </w:rPr>
        <w:t xml:space="preserve"> </w:t>
      </w:r>
      <w:hyperlink r:id="rId1" w:history="1">
        <w:r w:rsidRPr="00C638A9">
          <w:rPr>
            <w:rStyle w:val="Hyperlink"/>
            <w:rFonts w:cs="Traditional Arabic"/>
            <w:szCs w:val="28"/>
          </w:rPr>
          <w:t>http://www.investorwords.com/9620/excess_liquidity.html</w:t>
        </w:r>
      </w:hyperlink>
      <w:r w:rsidRPr="00C638A9">
        <w:rPr>
          <w:rFonts w:cs="Traditional Arabic" w:hint="cs"/>
          <w:szCs w:val="28"/>
          <w:rtl/>
        </w:rPr>
        <w:t xml:space="preserve"> </w:t>
      </w:r>
      <w:r w:rsidRPr="00C638A9">
        <w:rPr>
          <w:rFonts w:cs="Traditional Arabic"/>
          <w:szCs w:val="28"/>
        </w:rPr>
        <w:t>seen at 13/12/2014.</w:t>
      </w:r>
    </w:p>
  </w:footnote>
  <w:footnote w:id="6">
    <w:p w14:paraId="260BEB10" w14:textId="77777777" w:rsidR="007B5A0B" w:rsidRPr="00C638A9" w:rsidRDefault="007B5A0B" w:rsidP="00C638A9">
      <w:pPr>
        <w:pStyle w:val="FootnoteText"/>
        <w:tabs>
          <w:tab w:val="right" w:pos="9026"/>
        </w:tabs>
        <w:jc w:val="both"/>
        <w:rPr>
          <w:rFonts w:cs="Traditional Arabic"/>
          <w:szCs w:val="28"/>
        </w:rPr>
      </w:pPr>
      <w:r w:rsidRPr="00C638A9">
        <w:rPr>
          <w:rStyle w:val="FootnoteReference"/>
          <w:rFonts w:cs="Traditional Arabic"/>
          <w:szCs w:val="28"/>
        </w:rPr>
        <w:footnoteRef/>
      </w:r>
      <w:r w:rsidRPr="00C638A9">
        <w:rPr>
          <w:rFonts w:cs="Traditional Arabic"/>
          <w:szCs w:val="28"/>
          <w:rtl/>
        </w:rPr>
        <w:t xml:space="preserve"> </w:t>
      </w:r>
      <w:r w:rsidRPr="00C638A9">
        <w:rPr>
          <w:rFonts w:cs="Traditional Arabic"/>
          <w:b/>
          <w:bCs/>
          <w:szCs w:val="28"/>
          <w:rtl/>
        </w:rPr>
        <w:t>المعايير الشرعية</w:t>
      </w:r>
      <w:r w:rsidRPr="00C638A9">
        <w:rPr>
          <w:rFonts w:cs="Traditional Arabic"/>
          <w:szCs w:val="28"/>
          <w:rtl/>
        </w:rPr>
        <w:t>، المعيار</w:t>
      </w:r>
      <w:r w:rsidRPr="00C638A9">
        <w:rPr>
          <w:rFonts w:cs="Traditional Arabic" w:hint="cs"/>
          <w:szCs w:val="28"/>
          <w:rtl/>
        </w:rPr>
        <w:t xml:space="preserve"> الشرعي</w:t>
      </w:r>
      <w:r w:rsidRPr="00C638A9">
        <w:rPr>
          <w:rFonts w:cs="Traditional Arabic"/>
          <w:szCs w:val="28"/>
          <w:rtl/>
        </w:rPr>
        <w:t xml:space="preserve"> رقم (44)</w:t>
      </w:r>
      <w:r w:rsidRPr="00C638A9">
        <w:rPr>
          <w:rFonts w:cs="Traditional Arabic" w:hint="cs"/>
          <w:szCs w:val="28"/>
          <w:rtl/>
        </w:rPr>
        <w:t>، (السيولة: تحصيلها وتوظيفها).</w:t>
      </w:r>
      <w:r w:rsidRPr="00C638A9">
        <w:rPr>
          <w:rFonts w:cs="Traditional Arabic"/>
          <w:szCs w:val="28"/>
          <w:rtl/>
        </w:rPr>
        <w:tab/>
      </w:r>
    </w:p>
  </w:footnote>
  <w:footnote w:id="7">
    <w:p w14:paraId="260BEB11" w14:textId="77777777" w:rsidR="007B5A0B" w:rsidRPr="00C638A9" w:rsidRDefault="007B5A0B" w:rsidP="00C638A9">
      <w:pPr>
        <w:pStyle w:val="FootnoteText"/>
        <w:bidi w:val="0"/>
        <w:jc w:val="both"/>
        <w:rPr>
          <w:rFonts w:cs="Traditional Arabic"/>
          <w:szCs w:val="28"/>
          <w:shd w:val="clear" w:color="auto" w:fill="FFFFFF"/>
        </w:rPr>
      </w:pPr>
      <w:r w:rsidRPr="00C638A9">
        <w:rPr>
          <w:rStyle w:val="FootnoteReference"/>
          <w:rFonts w:cs="Traditional Arabic"/>
          <w:szCs w:val="28"/>
        </w:rPr>
        <w:footnoteRef/>
      </w:r>
      <w:r w:rsidRPr="00C638A9">
        <w:rPr>
          <w:rFonts w:cs="Traditional Arabic"/>
          <w:szCs w:val="28"/>
          <w:rtl/>
        </w:rPr>
        <w:t xml:space="preserve"> </w:t>
      </w:r>
      <w:r w:rsidRPr="00C638A9">
        <w:rPr>
          <w:rFonts w:cs="Traditional Arabic"/>
          <w:szCs w:val="28"/>
        </w:rPr>
        <w:t xml:space="preserve">See: Required Reserves, </w:t>
      </w:r>
      <w:r w:rsidRPr="00C638A9">
        <w:rPr>
          <w:rFonts w:cs="Traditional Arabic"/>
          <w:szCs w:val="28"/>
          <w:shd w:val="clear" w:color="auto" w:fill="FFFFFF"/>
        </w:rPr>
        <w:t>AmosWEB</w:t>
      </w:r>
      <w:r w:rsidRPr="00C638A9">
        <w:rPr>
          <w:rStyle w:val="apple-converted-space"/>
          <w:rFonts w:cs="Traditional Arabic"/>
          <w:szCs w:val="28"/>
          <w:shd w:val="clear" w:color="auto" w:fill="FFFFFF"/>
        </w:rPr>
        <w:t> </w:t>
      </w:r>
      <w:r w:rsidRPr="00C638A9">
        <w:rPr>
          <w:rFonts w:cs="Traditional Arabic"/>
          <w:szCs w:val="28"/>
          <w:shd w:val="clear" w:color="auto" w:fill="FFFFFF"/>
        </w:rPr>
        <w:t>Encyclonomic</w:t>
      </w:r>
      <w:r w:rsidRPr="00C638A9">
        <w:rPr>
          <w:rStyle w:val="apple-converted-space"/>
          <w:rFonts w:cs="Traditional Arabic"/>
          <w:szCs w:val="28"/>
          <w:shd w:val="clear" w:color="auto" w:fill="FFFFFF"/>
        </w:rPr>
        <w:t> </w:t>
      </w:r>
      <w:r w:rsidRPr="00C638A9">
        <w:rPr>
          <w:rFonts w:cs="Traditional Arabic"/>
          <w:szCs w:val="28"/>
          <w:shd w:val="clear" w:color="auto" w:fill="FFFFFF"/>
        </w:rPr>
        <w:t>WEB*pedia,</w:t>
      </w:r>
    </w:p>
    <w:p w14:paraId="260BEB12" w14:textId="77777777" w:rsidR="007B5A0B" w:rsidRPr="00C638A9" w:rsidRDefault="00AD48B0" w:rsidP="00C638A9">
      <w:pPr>
        <w:pStyle w:val="FootnoteText"/>
        <w:bidi w:val="0"/>
        <w:jc w:val="both"/>
        <w:rPr>
          <w:rFonts w:cs="Traditional Arabic"/>
          <w:szCs w:val="28"/>
        </w:rPr>
      </w:pPr>
      <w:hyperlink r:id="rId2" w:history="1">
        <w:r w:rsidR="007B5A0B" w:rsidRPr="00C638A9">
          <w:rPr>
            <w:rStyle w:val="Hyperlink"/>
            <w:rFonts w:cs="Traditional Arabic"/>
            <w:szCs w:val="28"/>
          </w:rPr>
          <w:t>http://www.amosweb.com/cgi-bin/awb_nav.pl?s=wpd&amp;c=dsp&amp;k=required+reserves</w:t>
        </w:r>
      </w:hyperlink>
      <w:r w:rsidR="007B5A0B" w:rsidRPr="00C638A9">
        <w:rPr>
          <w:rFonts w:cs="Traditional Arabic"/>
          <w:szCs w:val="28"/>
        </w:rPr>
        <w:t xml:space="preserve"> , seen at 7/3/2014</w:t>
      </w:r>
    </w:p>
  </w:footnote>
  <w:footnote w:id="8">
    <w:p w14:paraId="260BEB13" w14:textId="77777777" w:rsidR="007B5A0B" w:rsidRPr="00C638A9" w:rsidRDefault="007B5A0B" w:rsidP="00C638A9">
      <w:pPr>
        <w:pStyle w:val="FootnoteText"/>
        <w:bidi w:val="0"/>
        <w:jc w:val="both"/>
        <w:rPr>
          <w:rFonts w:cs="Traditional Arabic"/>
          <w:szCs w:val="28"/>
        </w:rPr>
      </w:pPr>
      <w:r w:rsidRPr="00C638A9">
        <w:rPr>
          <w:rStyle w:val="FootnoteReference"/>
          <w:rFonts w:cs="Traditional Arabic"/>
          <w:szCs w:val="28"/>
        </w:rPr>
        <w:footnoteRef/>
      </w:r>
      <w:r w:rsidRPr="00C638A9">
        <w:rPr>
          <w:rFonts w:cs="Traditional Arabic"/>
          <w:szCs w:val="28"/>
          <w:rtl/>
        </w:rPr>
        <w:t xml:space="preserve"> </w:t>
      </w:r>
      <w:r w:rsidRPr="00C638A9">
        <w:rPr>
          <w:rFonts w:cs="Traditional Arabic"/>
          <w:szCs w:val="28"/>
        </w:rPr>
        <w:t xml:space="preserve">Munawar Iqbal, </w:t>
      </w:r>
      <w:r w:rsidRPr="00EE311A">
        <w:rPr>
          <w:rFonts w:cs="Traditional Arabic"/>
          <w:i/>
          <w:iCs/>
          <w:szCs w:val="28"/>
        </w:rPr>
        <w:t>Islamic And Conventional In The Nineties: A Comparative Study</w:t>
      </w:r>
      <w:r w:rsidRPr="00C638A9">
        <w:rPr>
          <w:rFonts w:cs="Traditional Arabic"/>
          <w:szCs w:val="28"/>
        </w:rPr>
        <w:t>.</w:t>
      </w:r>
    </w:p>
  </w:footnote>
  <w:footnote w:id="9">
    <w:p w14:paraId="260BEB14" w14:textId="77777777" w:rsidR="007B5A0B" w:rsidRPr="00C638A9" w:rsidRDefault="007B5A0B" w:rsidP="00C638A9">
      <w:pPr>
        <w:pStyle w:val="FootnoteText"/>
        <w:jc w:val="both"/>
        <w:rPr>
          <w:rFonts w:cs="Traditional Arabic"/>
          <w:szCs w:val="28"/>
        </w:rPr>
      </w:pPr>
      <w:r w:rsidRPr="00C638A9">
        <w:rPr>
          <w:rStyle w:val="FootnoteReference"/>
          <w:rFonts w:cs="Traditional Arabic"/>
          <w:szCs w:val="28"/>
        </w:rPr>
        <w:footnoteRef/>
      </w:r>
      <w:r w:rsidRPr="00C638A9">
        <w:rPr>
          <w:rFonts w:cs="Traditional Arabic"/>
          <w:szCs w:val="28"/>
          <w:rtl/>
        </w:rPr>
        <w:t xml:space="preserve"> هناء الحنيطي، </w:t>
      </w:r>
      <w:r w:rsidRPr="00C638A9">
        <w:rPr>
          <w:rFonts w:cs="Traditional Arabic"/>
          <w:b/>
          <w:bCs/>
          <w:szCs w:val="28"/>
          <w:rtl/>
        </w:rPr>
        <w:t>المسعف الأخير وفائض السيولة في المصارف الإسلامية</w:t>
      </w:r>
      <w:r w:rsidRPr="00C638A9">
        <w:rPr>
          <w:rFonts w:cs="Traditional Arabic"/>
          <w:szCs w:val="28"/>
          <w:rtl/>
        </w:rPr>
        <w:t xml:space="preserve"> (</w:t>
      </w:r>
      <w:r w:rsidRPr="00C638A9">
        <w:rPr>
          <w:rFonts w:cs="Traditional Arabic" w:hint="cs"/>
          <w:szCs w:val="28"/>
          <w:rtl/>
        </w:rPr>
        <w:t xml:space="preserve">بحث منشور في </w:t>
      </w:r>
      <w:r w:rsidRPr="00C638A9">
        <w:rPr>
          <w:rFonts w:cs="Traditional Arabic"/>
          <w:szCs w:val="28"/>
          <w:rtl/>
        </w:rPr>
        <w:t xml:space="preserve">مجلة إسلامية المعرفة، العدد 70، خريف 2012م)، </w:t>
      </w:r>
      <w:r w:rsidRPr="00C638A9">
        <w:rPr>
          <w:rFonts w:cs="Traditional Arabic" w:hint="cs"/>
          <w:szCs w:val="28"/>
          <w:rtl/>
        </w:rPr>
        <w:t>ص97</w:t>
      </w:r>
      <w:r w:rsidRPr="00C638A9">
        <w:rPr>
          <w:rFonts w:cs="Traditional Arabic"/>
          <w:szCs w:val="28"/>
          <w:rtl/>
        </w:rPr>
        <w:t>.</w:t>
      </w:r>
    </w:p>
  </w:footnote>
  <w:footnote w:id="10">
    <w:p w14:paraId="260BEB15" w14:textId="77777777" w:rsidR="007B5A0B" w:rsidRPr="00C638A9" w:rsidRDefault="007B5A0B" w:rsidP="00C638A9">
      <w:pPr>
        <w:pStyle w:val="FootnoteText"/>
        <w:jc w:val="both"/>
        <w:rPr>
          <w:rFonts w:cs="Traditional Arabic"/>
          <w:szCs w:val="28"/>
        </w:rPr>
      </w:pPr>
      <w:r w:rsidRPr="00C638A9">
        <w:rPr>
          <w:rStyle w:val="FootnoteReference"/>
          <w:rFonts w:cs="Traditional Arabic"/>
          <w:szCs w:val="28"/>
        </w:rPr>
        <w:footnoteRef/>
      </w:r>
      <w:r w:rsidRPr="00C638A9">
        <w:rPr>
          <w:rFonts w:cs="Traditional Arabic"/>
          <w:szCs w:val="28"/>
          <w:rtl/>
        </w:rPr>
        <w:t xml:space="preserve"> </w:t>
      </w:r>
      <w:r w:rsidRPr="00C638A9">
        <w:rPr>
          <w:rFonts w:cs="Traditional Arabic" w:hint="cs"/>
          <w:szCs w:val="28"/>
          <w:rtl/>
        </w:rPr>
        <w:t>المرجع السابق</w:t>
      </w:r>
      <w:r w:rsidRPr="00C638A9">
        <w:rPr>
          <w:rFonts w:cs="Traditional Arabic"/>
          <w:szCs w:val="28"/>
          <w:rtl/>
        </w:rPr>
        <w:t>، ص101، 102.</w:t>
      </w:r>
    </w:p>
  </w:footnote>
  <w:footnote w:id="11">
    <w:p w14:paraId="260BEB16" w14:textId="77777777" w:rsidR="007B5A0B" w:rsidRPr="00C638A9" w:rsidRDefault="007B5A0B" w:rsidP="00C638A9">
      <w:pPr>
        <w:pStyle w:val="FootnoteText"/>
        <w:jc w:val="both"/>
        <w:rPr>
          <w:rFonts w:cs="Traditional Arabic"/>
          <w:szCs w:val="28"/>
          <w:rtl/>
          <w:lang w:bidi="ar-QA"/>
        </w:rPr>
      </w:pPr>
      <w:r w:rsidRPr="00C638A9">
        <w:rPr>
          <w:rStyle w:val="FootnoteReference"/>
          <w:rFonts w:cs="Traditional Arabic"/>
          <w:szCs w:val="28"/>
        </w:rPr>
        <w:footnoteRef/>
      </w:r>
      <w:r w:rsidRPr="00C638A9">
        <w:rPr>
          <w:rFonts w:cs="Traditional Arabic"/>
          <w:szCs w:val="28"/>
          <w:rtl/>
        </w:rPr>
        <w:t xml:space="preserve"> </w:t>
      </w:r>
      <w:r w:rsidRPr="00C638A9">
        <w:rPr>
          <w:rFonts w:cs="Traditional Arabic"/>
          <w:szCs w:val="28"/>
          <w:lang w:bidi="ar-JO"/>
        </w:rPr>
        <w:t>Bankscope</w:t>
      </w:r>
      <w:r w:rsidRPr="00C638A9">
        <w:rPr>
          <w:rFonts w:cs="Traditional Arabic"/>
          <w:szCs w:val="28"/>
          <w:rtl/>
          <w:lang w:bidi="ar-JO"/>
        </w:rPr>
        <w:t xml:space="preserve">: هو برنامج شامل للتحليل المالي، ويضم معلومات </w:t>
      </w:r>
      <w:r w:rsidRPr="00C638A9">
        <w:rPr>
          <w:rFonts w:cs="Traditional Arabic" w:hint="cs"/>
          <w:szCs w:val="28"/>
          <w:rtl/>
          <w:lang w:bidi="ar-JO"/>
        </w:rPr>
        <w:t>30,000</w:t>
      </w:r>
      <w:r w:rsidRPr="00C638A9">
        <w:rPr>
          <w:rFonts w:cs="Traditional Arabic"/>
          <w:szCs w:val="28"/>
          <w:rtl/>
          <w:lang w:bidi="ar-JO"/>
        </w:rPr>
        <w:t xml:space="preserve"> بنك حول العالم. تتضمن المعلومات جدول البيانات التفصيلية (الميزانية العمومية وبيانات الدخل)، معلومات الملكية (المساهمين والشركات التابعة)، النسب المالية المختلفة، تقييمات وتقارير التصنيف. يتم تحديث البيانات </w:t>
      </w:r>
      <w:r w:rsidRPr="00C638A9">
        <w:rPr>
          <w:rFonts w:cs="Traditional Arabic" w:hint="cs"/>
          <w:szCs w:val="28"/>
          <w:rtl/>
          <w:lang w:bidi="ar-JO"/>
        </w:rPr>
        <w:t>يومياً</w:t>
      </w:r>
      <w:r w:rsidRPr="00C638A9">
        <w:rPr>
          <w:rFonts w:cs="Traditional Arabic"/>
          <w:szCs w:val="28"/>
          <w:rtl/>
          <w:lang w:bidi="ar-JO"/>
        </w:rPr>
        <w:t>، كما أن البيانات قد تصل إلى 16 عاما من الحسابات المفصلة لكل مصرف.</w:t>
      </w:r>
      <w:r w:rsidRPr="00C638A9">
        <w:rPr>
          <w:rFonts w:cs="Traditional Arabic" w:hint="cs"/>
          <w:szCs w:val="28"/>
          <w:rtl/>
          <w:lang w:bidi="ar-JO"/>
        </w:rPr>
        <w:t xml:space="preserve"> المصدر: نشرة </w:t>
      </w:r>
      <w:r w:rsidRPr="00C638A9">
        <w:rPr>
          <w:rFonts w:cs="Traditional Arabic"/>
          <w:szCs w:val="28"/>
          <w:lang w:bidi="ar-JO"/>
        </w:rPr>
        <w:t>Bankscope</w:t>
      </w:r>
      <w:r w:rsidRPr="00C638A9">
        <w:rPr>
          <w:rFonts w:cs="Traditional Arabic" w:hint="cs"/>
          <w:szCs w:val="28"/>
          <w:rtl/>
          <w:lang w:bidi="ar-QA"/>
        </w:rPr>
        <w:t xml:space="preserve"> لعام 2010.</w:t>
      </w:r>
    </w:p>
  </w:footnote>
  <w:footnote w:id="12">
    <w:p w14:paraId="260BEB17" w14:textId="77777777" w:rsidR="007B5A0B" w:rsidRPr="00C638A9" w:rsidRDefault="007B5A0B" w:rsidP="00C638A9">
      <w:pPr>
        <w:pStyle w:val="FootnoteText"/>
        <w:jc w:val="both"/>
        <w:rPr>
          <w:rFonts w:cs="Traditional Arabic"/>
          <w:szCs w:val="28"/>
        </w:rPr>
      </w:pPr>
      <w:r w:rsidRPr="00C638A9">
        <w:rPr>
          <w:rStyle w:val="FootnoteReference"/>
          <w:rFonts w:cs="Traditional Arabic"/>
          <w:szCs w:val="28"/>
        </w:rPr>
        <w:footnoteRef/>
      </w:r>
      <w:r w:rsidRPr="00C638A9">
        <w:rPr>
          <w:rFonts w:cs="Traditional Arabic"/>
          <w:szCs w:val="28"/>
          <w:rtl/>
        </w:rPr>
        <w:t xml:space="preserve"> لم يذكر إقبال في بحثه معلومات مفصلة </w:t>
      </w:r>
      <w:r w:rsidRPr="00C638A9">
        <w:rPr>
          <w:rFonts w:cs="Traditional Arabic" w:hint="cs"/>
          <w:szCs w:val="28"/>
          <w:rtl/>
        </w:rPr>
        <w:t>لنسب السيولة وغيرها في</w:t>
      </w:r>
      <w:r w:rsidRPr="00C638A9">
        <w:rPr>
          <w:rFonts w:cs="Traditional Arabic"/>
          <w:szCs w:val="28"/>
          <w:rtl/>
        </w:rPr>
        <w:t xml:space="preserve"> عينة البنوك الربوية</w:t>
      </w:r>
      <w:r w:rsidRPr="00C638A9">
        <w:rPr>
          <w:rFonts w:cs="Traditional Arabic" w:hint="cs"/>
          <w:szCs w:val="28"/>
          <w:rtl/>
        </w:rPr>
        <w:t xml:space="preserve"> كما فعل في البنوك الإسلامية</w:t>
      </w:r>
      <w:r w:rsidRPr="00C638A9">
        <w:rPr>
          <w:rFonts w:cs="Traditional Arabic"/>
          <w:szCs w:val="28"/>
          <w:rtl/>
        </w:rPr>
        <w:t xml:space="preserve">، وإنما اكتفى </w:t>
      </w:r>
      <w:r w:rsidRPr="00C638A9">
        <w:rPr>
          <w:rFonts w:cs="Traditional Arabic" w:hint="cs"/>
          <w:szCs w:val="28"/>
          <w:rtl/>
        </w:rPr>
        <w:t>بالإشارة</w:t>
      </w:r>
      <w:r w:rsidRPr="00C638A9">
        <w:rPr>
          <w:rFonts w:cs="Traditional Arabic"/>
          <w:szCs w:val="28"/>
          <w:rtl/>
        </w:rPr>
        <w:t xml:space="preserve"> </w:t>
      </w:r>
      <w:r w:rsidRPr="00C638A9">
        <w:rPr>
          <w:rFonts w:cs="Traditional Arabic" w:hint="cs"/>
          <w:szCs w:val="28"/>
          <w:rtl/>
        </w:rPr>
        <w:t>ل</w:t>
      </w:r>
      <w:r w:rsidRPr="00C638A9">
        <w:rPr>
          <w:rFonts w:cs="Traditional Arabic"/>
          <w:szCs w:val="28"/>
          <w:rtl/>
        </w:rPr>
        <w:t xml:space="preserve">لمتوسط الإجمالي لتلك النسب </w:t>
      </w:r>
      <w:r w:rsidRPr="00C638A9">
        <w:rPr>
          <w:rFonts w:cs="Traditional Arabic" w:hint="cs"/>
          <w:szCs w:val="28"/>
          <w:rtl/>
        </w:rPr>
        <w:t xml:space="preserve">وقارنها </w:t>
      </w:r>
      <w:r w:rsidRPr="00C638A9">
        <w:rPr>
          <w:rFonts w:cs="Traditional Arabic"/>
          <w:szCs w:val="28"/>
          <w:rtl/>
        </w:rPr>
        <w:t>مع المتوسط الإجمالي لنسب البنوك الإسلامي</w:t>
      </w:r>
      <w:r w:rsidRPr="00C638A9">
        <w:rPr>
          <w:rFonts w:cs="Traditional Arabic" w:hint="cs"/>
          <w:szCs w:val="28"/>
          <w:rtl/>
        </w:rPr>
        <w:t>ة</w:t>
      </w:r>
      <w:r w:rsidRPr="00C638A9">
        <w:rPr>
          <w:rFonts w:cs="Traditional Arabic"/>
          <w:szCs w:val="28"/>
          <w:rtl/>
        </w:rPr>
        <w:t>. بينما قام الباحث بدراسة عينة إقبال من البنوك الربوية والإسلامية بتفصيل كامل</w:t>
      </w:r>
      <w:r w:rsidRPr="00C638A9">
        <w:rPr>
          <w:rFonts w:cs="Traditional Arabic" w:hint="cs"/>
          <w:szCs w:val="28"/>
          <w:rtl/>
        </w:rPr>
        <w:t xml:space="preserve"> في حدود دراسته</w:t>
      </w:r>
      <w:r w:rsidRPr="00C638A9">
        <w:rPr>
          <w:rFonts w:cs="Traditional Arabic"/>
          <w:szCs w:val="28"/>
          <w:rtl/>
        </w:rPr>
        <w:t>، كما هو موضح بالجداول بعد ذلك</w:t>
      </w:r>
      <w:r w:rsidRPr="00C638A9">
        <w:rPr>
          <w:rFonts w:cs="Traditional Arabic" w:hint="cs"/>
          <w:szCs w:val="28"/>
          <w:rtl/>
        </w:rPr>
        <w:t>.</w:t>
      </w:r>
    </w:p>
  </w:footnote>
  <w:footnote w:id="13">
    <w:p w14:paraId="260BEB18" w14:textId="77777777" w:rsidR="007B5A0B" w:rsidRPr="00C638A9" w:rsidRDefault="007B5A0B" w:rsidP="00C638A9">
      <w:pPr>
        <w:pStyle w:val="FootnoteText"/>
        <w:bidi w:val="0"/>
        <w:jc w:val="both"/>
        <w:rPr>
          <w:rFonts w:cs="Traditional Arabic"/>
          <w:szCs w:val="28"/>
          <w:rtl/>
          <w:lang w:bidi="ar-QA"/>
        </w:rPr>
      </w:pPr>
      <w:r w:rsidRPr="00C638A9">
        <w:rPr>
          <w:rStyle w:val="FootnoteReference"/>
          <w:rFonts w:cs="Traditional Arabic"/>
          <w:szCs w:val="28"/>
        </w:rPr>
        <w:footnoteRef/>
      </w:r>
      <w:r w:rsidRPr="00C638A9">
        <w:rPr>
          <w:rFonts w:cs="Traditional Arabic"/>
          <w:szCs w:val="28"/>
          <w:rtl/>
        </w:rPr>
        <w:t xml:space="preserve"> </w:t>
      </w:r>
      <w:r w:rsidRPr="00C638A9">
        <w:rPr>
          <w:rFonts w:cs="Traditional Arabic"/>
          <w:szCs w:val="28"/>
        </w:rPr>
        <w:t xml:space="preserve">Iqbal, </w:t>
      </w:r>
      <w:r w:rsidRPr="00EE311A">
        <w:rPr>
          <w:rFonts w:cs="Traditional Arabic"/>
          <w:i/>
          <w:iCs/>
          <w:szCs w:val="28"/>
        </w:rPr>
        <w:t xml:space="preserve">Islamic And Conventional In The Nineties, </w:t>
      </w:r>
      <w:r w:rsidRPr="00C638A9">
        <w:rPr>
          <w:rFonts w:cs="Traditional Arabic"/>
          <w:szCs w:val="28"/>
        </w:rPr>
        <w:t>p.12.</w:t>
      </w:r>
    </w:p>
  </w:footnote>
  <w:footnote w:id="14">
    <w:p w14:paraId="260BEB19" w14:textId="77777777" w:rsidR="007B5A0B" w:rsidRPr="00C638A9" w:rsidRDefault="007B5A0B" w:rsidP="00EE311A">
      <w:pPr>
        <w:pStyle w:val="FootnoteText"/>
        <w:bidi w:val="0"/>
        <w:jc w:val="both"/>
        <w:rPr>
          <w:rFonts w:cs="Traditional Arabic"/>
          <w:szCs w:val="28"/>
        </w:rPr>
      </w:pPr>
      <w:r w:rsidRPr="00C638A9">
        <w:rPr>
          <w:rStyle w:val="FootnoteReference"/>
          <w:rFonts w:cs="Traditional Arabic"/>
          <w:szCs w:val="28"/>
        </w:rPr>
        <w:footnoteRef/>
      </w:r>
      <w:r w:rsidRPr="00C638A9">
        <w:rPr>
          <w:rFonts w:cs="Traditional Arabic"/>
          <w:szCs w:val="28"/>
          <w:rtl/>
        </w:rPr>
        <w:t xml:space="preserve"> </w:t>
      </w:r>
      <w:r>
        <w:rPr>
          <w:rFonts w:cs="Traditional Arabic"/>
          <w:szCs w:val="28"/>
        </w:rPr>
        <w:t>Ibid.,</w:t>
      </w:r>
      <w:r w:rsidRPr="00EE311A">
        <w:rPr>
          <w:rFonts w:cs="Traditional Arabic"/>
          <w:i/>
          <w:iCs/>
          <w:szCs w:val="28"/>
        </w:rPr>
        <w:t xml:space="preserve"> </w:t>
      </w:r>
      <w:r w:rsidRPr="00C638A9">
        <w:rPr>
          <w:rFonts w:cs="Traditional Arabic"/>
          <w:szCs w:val="28"/>
        </w:rPr>
        <w:t>p.22.</w:t>
      </w:r>
    </w:p>
  </w:footnote>
  <w:footnote w:id="15">
    <w:p w14:paraId="260BEB1A" w14:textId="77777777" w:rsidR="007B5A0B" w:rsidRPr="00C638A9" w:rsidRDefault="007B5A0B" w:rsidP="00C638A9">
      <w:pPr>
        <w:pStyle w:val="FootnoteText"/>
        <w:jc w:val="both"/>
        <w:rPr>
          <w:rFonts w:cs="Traditional Arabic"/>
          <w:szCs w:val="28"/>
        </w:rPr>
      </w:pPr>
      <w:r w:rsidRPr="00C638A9">
        <w:rPr>
          <w:rStyle w:val="FootnoteReference"/>
          <w:rFonts w:cs="Traditional Arabic"/>
          <w:szCs w:val="28"/>
        </w:rPr>
        <w:footnoteRef/>
      </w:r>
      <w:r w:rsidRPr="00C638A9">
        <w:rPr>
          <w:rFonts w:cs="Traditional Arabic"/>
          <w:szCs w:val="28"/>
          <w:rtl/>
        </w:rPr>
        <w:t xml:space="preserve"> قام الباحث بالتحقق من متوسط نسبة كل من: السيولة، والتوظيف الأولى والثانية، من خلال الجدول</w:t>
      </w:r>
      <w:r w:rsidRPr="00C638A9">
        <w:rPr>
          <w:rFonts w:cs="Traditional Arabic" w:hint="cs"/>
          <w:szCs w:val="28"/>
          <w:rtl/>
        </w:rPr>
        <w:t xml:space="preserve"> المفصل</w:t>
      </w:r>
      <w:r w:rsidRPr="00C638A9">
        <w:rPr>
          <w:rFonts w:cs="Traditional Arabic"/>
          <w:szCs w:val="28"/>
          <w:rtl/>
        </w:rPr>
        <w:t xml:space="preserve"> الذي ذكره إقبال نفسه في بحثه، فتبين أن هناك اختلافاً بين ما ذكره إقبال في جدول المقارنة</w:t>
      </w:r>
      <w:r w:rsidRPr="00C638A9">
        <w:rPr>
          <w:rFonts w:cs="Traditional Arabic" w:hint="cs"/>
          <w:szCs w:val="28"/>
          <w:rtl/>
        </w:rPr>
        <w:t xml:space="preserve"> النهائي</w:t>
      </w:r>
      <w:r w:rsidRPr="00C638A9">
        <w:rPr>
          <w:rFonts w:cs="Traditional Arabic"/>
          <w:szCs w:val="28"/>
          <w:rtl/>
        </w:rPr>
        <w:t xml:space="preserve"> وبين ما تم حسابه في الجدول </w:t>
      </w:r>
      <w:r w:rsidRPr="00C638A9">
        <w:rPr>
          <w:rFonts w:cs="Traditional Arabic" w:hint="cs"/>
          <w:szCs w:val="28"/>
          <w:rtl/>
        </w:rPr>
        <w:t>المفصل</w:t>
      </w:r>
      <w:r w:rsidRPr="00C638A9">
        <w:rPr>
          <w:rFonts w:cs="Traditional Arabic"/>
          <w:szCs w:val="28"/>
          <w:rtl/>
        </w:rPr>
        <w:t xml:space="preserve">. حيث ظهر لي من خلال الحساب أن متوسط نسبة السيولة في المصارف الإسلامية للفترة التي ذكرها إقبال هي (16.5%)، ومتوسط نسبة التوظيف 1 هي (89.4%)، والتوظيف 2 </w:t>
      </w:r>
      <w:r w:rsidRPr="00C638A9">
        <w:rPr>
          <w:rFonts w:cs="Traditional Arabic" w:hint="cs"/>
          <w:szCs w:val="28"/>
          <w:rtl/>
        </w:rPr>
        <w:t xml:space="preserve">هي </w:t>
      </w:r>
      <w:r w:rsidRPr="00C638A9">
        <w:rPr>
          <w:rFonts w:cs="Traditional Arabic"/>
          <w:szCs w:val="28"/>
          <w:rtl/>
        </w:rPr>
        <w:t>(81%)</w:t>
      </w:r>
      <w:r w:rsidRPr="00C638A9">
        <w:rPr>
          <w:rFonts w:cs="Traditional Arabic" w:hint="cs"/>
          <w:szCs w:val="28"/>
          <w:rtl/>
        </w:rPr>
        <w:t>، غير أن هذا الاختلاف لم يكن كبيراً، ولذلك لم يؤثر في النتيجة التي توصل لها إقبال.</w:t>
      </w:r>
    </w:p>
  </w:footnote>
  <w:footnote w:id="16">
    <w:p w14:paraId="260BEB1B" w14:textId="77777777" w:rsidR="007B5A0B" w:rsidRPr="00C638A9" w:rsidRDefault="007B5A0B" w:rsidP="00C638A9">
      <w:pPr>
        <w:pStyle w:val="FootnoteText"/>
        <w:jc w:val="both"/>
        <w:rPr>
          <w:rFonts w:cs="Traditional Arabic"/>
          <w:szCs w:val="28"/>
        </w:rPr>
      </w:pPr>
      <w:r w:rsidRPr="00C638A9">
        <w:rPr>
          <w:rStyle w:val="FootnoteReference"/>
          <w:rFonts w:cs="Traditional Arabic"/>
          <w:szCs w:val="28"/>
        </w:rPr>
        <w:footnoteRef/>
      </w:r>
      <w:r w:rsidRPr="00C638A9">
        <w:rPr>
          <w:rFonts w:cs="Traditional Arabic"/>
          <w:szCs w:val="28"/>
          <w:rtl/>
        </w:rPr>
        <w:t xml:space="preserve"> باستثناء ثلاثة بنوك لم يجد الباحث بياناتها</w:t>
      </w:r>
      <w:r w:rsidRPr="00C638A9">
        <w:rPr>
          <w:rFonts w:cs="Traditional Arabic" w:hint="cs"/>
          <w:szCs w:val="28"/>
          <w:rtl/>
        </w:rPr>
        <w:t>، اثنين في عينة البنوك التقليدية، وواحد في عينة المصارف الإسلامية.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EAAC" w14:textId="77777777" w:rsidR="007B5A0B" w:rsidRDefault="007B5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B4F"/>
    <w:multiLevelType w:val="hybridMultilevel"/>
    <w:tmpl w:val="9E64C8E6"/>
    <w:lvl w:ilvl="0" w:tplc="4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2005615"/>
    <w:multiLevelType w:val="hybridMultilevel"/>
    <w:tmpl w:val="A42CA260"/>
    <w:lvl w:ilvl="0" w:tplc="9A285594">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 w15:restartNumberingAfterBreak="0">
    <w:nsid w:val="024C47C2"/>
    <w:multiLevelType w:val="hybridMultilevel"/>
    <w:tmpl w:val="54C0E27E"/>
    <w:lvl w:ilvl="0" w:tplc="7DEAE4A0">
      <w:start w:val="1"/>
      <w:numFmt w:val="bullet"/>
      <w:lvlText w:val=""/>
      <w:lvlJc w:val="left"/>
      <w:pPr>
        <w:ind w:left="360" w:hanging="360"/>
      </w:pPr>
      <w:rPr>
        <w:rFonts w:ascii="Symbol" w:eastAsia="Calibri" w:hAnsi="Symbol" w:cs="Traditional Arabic"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03E46469"/>
    <w:multiLevelType w:val="hybridMultilevel"/>
    <w:tmpl w:val="A7C0E364"/>
    <w:lvl w:ilvl="0" w:tplc="6BE0D1BC">
      <w:start w:val="1"/>
      <w:numFmt w:val="decimal"/>
      <w:lvlText w:val="%1)"/>
      <w:lvlJc w:val="left"/>
      <w:pPr>
        <w:ind w:left="739" w:hanging="360"/>
      </w:pPr>
      <w:rPr>
        <w:rFonts w:hint="default"/>
      </w:rPr>
    </w:lvl>
    <w:lvl w:ilvl="1" w:tplc="44090019" w:tentative="1">
      <w:start w:val="1"/>
      <w:numFmt w:val="lowerLetter"/>
      <w:lvlText w:val="%2."/>
      <w:lvlJc w:val="left"/>
      <w:pPr>
        <w:ind w:left="1459" w:hanging="360"/>
      </w:pPr>
    </w:lvl>
    <w:lvl w:ilvl="2" w:tplc="4409001B" w:tentative="1">
      <w:start w:val="1"/>
      <w:numFmt w:val="lowerRoman"/>
      <w:lvlText w:val="%3."/>
      <w:lvlJc w:val="right"/>
      <w:pPr>
        <w:ind w:left="2179" w:hanging="180"/>
      </w:pPr>
    </w:lvl>
    <w:lvl w:ilvl="3" w:tplc="4409000F" w:tentative="1">
      <w:start w:val="1"/>
      <w:numFmt w:val="decimal"/>
      <w:lvlText w:val="%4."/>
      <w:lvlJc w:val="left"/>
      <w:pPr>
        <w:ind w:left="2899" w:hanging="360"/>
      </w:pPr>
    </w:lvl>
    <w:lvl w:ilvl="4" w:tplc="44090019" w:tentative="1">
      <w:start w:val="1"/>
      <w:numFmt w:val="lowerLetter"/>
      <w:lvlText w:val="%5."/>
      <w:lvlJc w:val="left"/>
      <w:pPr>
        <w:ind w:left="3619" w:hanging="360"/>
      </w:pPr>
    </w:lvl>
    <w:lvl w:ilvl="5" w:tplc="4409001B" w:tentative="1">
      <w:start w:val="1"/>
      <w:numFmt w:val="lowerRoman"/>
      <w:lvlText w:val="%6."/>
      <w:lvlJc w:val="right"/>
      <w:pPr>
        <w:ind w:left="4339" w:hanging="180"/>
      </w:pPr>
    </w:lvl>
    <w:lvl w:ilvl="6" w:tplc="4409000F" w:tentative="1">
      <w:start w:val="1"/>
      <w:numFmt w:val="decimal"/>
      <w:lvlText w:val="%7."/>
      <w:lvlJc w:val="left"/>
      <w:pPr>
        <w:ind w:left="5059" w:hanging="360"/>
      </w:pPr>
    </w:lvl>
    <w:lvl w:ilvl="7" w:tplc="44090019" w:tentative="1">
      <w:start w:val="1"/>
      <w:numFmt w:val="lowerLetter"/>
      <w:lvlText w:val="%8."/>
      <w:lvlJc w:val="left"/>
      <w:pPr>
        <w:ind w:left="5779" w:hanging="360"/>
      </w:pPr>
    </w:lvl>
    <w:lvl w:ilvl="8" w:tplc="4409001B" w:tentative="1">
      <w:start w:val="1"/>
      <w:numFmt w:val="lowerRoman"/>
      <w:lvlText w:val="%9."/>
      <w:lvlJc w:val="right"/>
      <w:pPr>
        <w:ind w:left="6499" w:hanging="180"/>
      </w:pPr>
    </w:lvl>
  </w:abstractNum>
  <w:abstractNum w:abstractNumId="4" w15:restartNumberingAfterBreak="0">
    <w:nsid w:val="04253AFA"/>
    <w:multiLevelType w:val="hybridMultilevel"/>
    <w:tmpl w:val="C4965D0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AAF15FD"/>
    <w:multiLevelType w:val="hybridMultilevel"/>
    <w:tmpl w:val="3EAEEC32"/>
    <w:lvl w:ilvl="0" w:tplc="3830D5D8">
      <w:start w:val="2008"/>
      <w:numFmt w:val="bullet"/>
      <w:lvlText w:val=""/>
      <w:lvlJc w:val="left"/>
      <w:pPr>
        <w:ind w:left="360" w:hanging="360"/>
      </w:pPr>
      <w:rPr>
        <w:rFonts w:ascii="Symbol" w:eastAsia="Calibri" w:hAnsi="Symbol" w:cs="Traditional Arabic"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0BB13B63"/>
    <w:multiLevelType w:val="hybridMultilevel"/>
    <w:tmpl w:val="F34E94AE"/>
    <w:lvl w:ilvl="0" w:tplc="27009DF8">
      <w:numFmt w:val="bullet"/>
      <w:lvlText w:val=""/>
      <w:lvlJc w:val="left"/>
      <w:pPr>
        <w:ind w:left="360" w:hanging="360"/>
      </w:pPr>
      <w:rPr>
        <w:rFonts w:ascii="Symbol" w:eastAsia="Calibri" w:hAnsi="Symbol" w:cs="Traditional Arabic"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0CBA671F"/>
    <w:multiLevelType w:val="hybridMultilevel"/>
    <w:tmpl w:val="843A37A2"/>
    <w:lvl w:ilvl="0" w:tplc="88CA49E6">
      <w:start w:val="1"/>
      <w:numFmt w:val="decimal"/>
      <w:lvlText w:val="%1."/>
      <w:lvlJc w:val="left"/>
      <w:pPr>
        <w:ind w:left="1099" w:hanging="720"/>
      </w:pPr>
      <w:rPr>
        <w:rFonts w:hint="default"/>
      </w:rPr>
    </w:lvl>
    <w:lvl w:ilvl="1" w:tplc="44090019" w:tentative="1">
      <w:start w:val="1"/>
      <w:numFmt w:val="lowerLetter"/>
      <w:lvlText w:val="%2."/>
      <w:lvlJc w:val="left"/>
      <w:pPr>
        <w:ind w:left="1459" w:hanging="360"/>
      </w:pPr>
    </w:lvl>
    <w:lvl w:ilvl="2" w:tplc="4409001B" w:tentative="1">
      <w:start w:val="1"/>
      <w:numFmt w:val="lowerRoman"/>
      <w:lvlText w:val="%3."/>
      <w:lvlJc w:val="right"/>
      <w:pPr>
        <w:ind w:left="2179" w:hanging="180"/>
      </w:pPr>
    </w:lvl>
    <w:lvl w:ilvl="3" w:tplc="4409000F" w:tentative="1">
      <w:start w:val="1"/>
      <w:numFmt w:val="decimal"/>
      <w:lvlText w:val="%4."/>
      <w:lvlJc w:val="left"/>
      <w:pPr>
        <w:ind w:left="2899" w:hanging="360"/>
      </w:pPr>
    </w:lvl>
    <w:lvl w:ilvl="4" w:tplc="44090019" w:tentative="1">
      <w:start w:val="1"/>
      <w:numFmt w:val="lowerLetter"/>
      <w:lvlText w:val="%5."/>
      <w:lvlJc w:val="left"/>
      <w:pPr>
        <w:ind w:left="3619" w:hanging="360"/>
      </w:pPr>
    </w:lvl>
    <w:lvl w:ilvl="5" w:tplc="4409001B" w:tentative="1">
      <w:start w:val="1"/>
      <w:numFmt w:val="lowerRoman"/>
      <w:lvlText w:val="%6."/>
      <w:lvlJc w:val="right"/>
      <w:pPr>
        <w:ind w:left="4339" w:hanging="180"/>
      </w:pPr>
    </w:lvl>
    <w:lvl w:ilvl="6" w:tplc="4409000F" w:tentative="1">
      <w:start w:val="1"/>
      <w:numFmt w:val="decimal"/>
      <w:lvlText w:val="%7."/>
      <w:lvlJc w:val="left"/>
      <w:pPr>
        <w:ind w:left="5059" w:hanging="360"/>
      </w:pPr>
    </w:lvl>
    <w:lvl w:ilvl="7" w:tplc="44090019" w:tentative="1">
      <w:start w:val="1"/>
      <w:numFmt w:val="lowerLetter"/>
      <w:lvlText w:val="%8."/>
      <w:lvlJc w:val="left"/>
      <w:pPr>
        <w:ind w:left="5779" w:hanging="360"/>
      </w:pPr>
    </w:lvl>
    <w:lvl w:ilvl="8" w:tplc="4409001B" w:tentative="1">
      <w:start w:val="1"/>
      <w:numFmt w:val="lowerRoman"/>
      <w:lvlText w:val="%9."/>
      <w:lvlJc w:val="right"/>
      <w:pPr>
        <w:ind w:left="6499" w:hanging="180"/>
      </w:pPr>
    </w:lvl>
  </w:abstractNum>
  <w:abstractNum w:abstractNumId="8" w15:restartNumberingAfterBreak="0">
    <w:nsid w:val="0CC3348E"/>
    <w:multiLevelType w:val="hybridMultilevel"/>
    <w:tmpl w:val="9C82B26C"/>
    <w:lvl w:ilvl="0" w:tplc="35A8DF0E">
      <w:start w:val="1"/>
      <w:numFmt w:val="arabicAlpha"/>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0E533262"/>
    <w:multiLevelType w:val="hybridMultilevel"/>
    <w:tmpl w:val="C5FE438C"/>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9FC86A42">
      <w:start w:val="1"/>
      <w:numFmt w:val="decimal"/>
      <w:lvlText w:val="%3)"/>
      <w:lvlJc w:val="right"/>
      <w:pPr>
        <w:ind w:left="180" w:hanging="180"/>
      </w:pPr>
      <w:rPr>
        <w:rFonts w:ascii="Traditional Arabic" w:eastAsia="Calibri" w:hAnsi="Traditional Arabic" w:cs="Traditional Arabic"/>
      </w:r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1034F96"/>
    <w:multiLevelType w:val="hybridMultilevel"/>
    <w:tmpl w:val="C52A6EF0"/>
    <w:lvl w:ilvl="0" w:tplc="44090011">
      <w:start w:val="1"/>
      <w:numFmt w:val="decimal"/>
      <w:lvlText w:val="%1)"/>
      <w:lvlJc w:val="left"/>
      <w:pPr>
        <w:ind w:left="360" w:hanging="360"/>
      </w:pPr>
      <w:rPr>
        <w:rFonts w:hint="default"/>
      </w:rPr>
    </w:lvl>
    <w:lvl w:ilvl="1" w:tplc="4409000D">
      <w:start w:val="1"/>
      <w:numFmt w:val="bullet"/>
      <w:lvlText w:val=""/>
      <w:lvlJc w:val="left"/>
      <w:pPr>
        <w:ind w:left="1440" w:hanging="360"/>
      </w:pPr>
      <w:rPr>
        <w:rFonts w:ascii="Wingdings" w:hAnsi="Wingdings" w:hint="default"/>
      </w:rPr>
    </w:lvl>
    <w:lvl w:ilvl="2" w:tplc="CA4EB074">
      <w:start w:val="1"/>
      <w:numFmt w:val="arabicAbjad"/>
      <w:lvlText w:val="%3)"/>
      <w:lvlJc w:val="left"/>
      <w:pPr>
        <w:ind w:left="360" w:hanging="360"/>
      </w:pPr>
      <w:rPr>
        <w:rFonts w:hint="default"/>
      </w:rPr>
    </w:lvl>
    <w:lvl w:ilvl="3" w:tplc="CE1EE98C">
      <w:start w:val="1"/>
      <w:numFmt w:val="bullet"/>
      <w:lvlText w:val=""/>
      <w:lvlJc w:val="left"/>
      <w:pPr>
        <w:ind w:left="360" w:hanging="360"/>
      </w:pPr>
      <w:rPr>
        <w:rFonts w:ascii="Symbol" w:eastAsia="Calibri" w:hAnsi="Symbol" w:cs="Traditional Arabic" w:hint="default"/>
      </w:rPr>
    </w:lvl>
    <w:lvl w:ilvl="4" w:tplc="D1EA9002">
      <w:start w:val="1"/>
      <w:numFmt w:val="decimal"/>
      <w:lvlText w:val="%5."/>
      <w:lvlJc w:val="left"/>
      <w:pPr>
        <w:ind w:left="360" w:hanging="360"/>
      </w:pPr>
      <w:rPr>
        <w:rFonts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11F055CC"/>
    <w:multiLevelType w:val="hybridMultilevel"/>
    <w:tmpl w:val="E7FC2CF0"/>
    <w:lvl w:ilvl="0" w:tplc="A4D61510">
      <w:start w:val="1"/>
      <w:numFmt w:val="decimal"/>
      <w:lvlText w:val="%1."/>
      <w:lvlJc w:val="left"/>
      <w:pPr>
        <w:ind w:left="927" w:hanging="360"/>
      </w:pPr>
      <w:rPr>
        <w:rFonts w:hint="default"/>
        <w:b w:val="0"/>
        <w:bCs w:val="0"/>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12" w15:restartNumberingAfterBreak="0">
    <w:nsid w:val="12144C55"/>
    <w:multiLevelType w:val="hybridMultilevel"/>
    <w:tmpl w:val="6302E09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127F3E78"/>
    <w:multiLevelType w:val="multilevel"/>
    <w:tmpl w:val="7BC6B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2ED3E4A"/>
    <w:multiLevelType w:val="hybridMultilevel"/>
    <w:tmpl w:val="DBA4C060"/>
    <w:lvl w:ilvl="0" w:tplc="CA4EB074">
      <w:start w:val="1"/>
      <w:numFmt w:val="arabicAbjad"/>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13857718"/>
    <w:multiLevelType w:val="hybridMultilevel"/>
    <w:tmpl w:val="F73AFA8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15BA471A"/>
    <w:multiLevelType w:val="hybridMultilevel"/>
    <w:tmpl w:val="557C1232"/>
    <w:lvl w:ilvl="0" w:tplc="BF56BFF2">
      <w:start w:val="1"/>
      <w:numFmt w:val="arabicAlpha"/>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17001126"/>
    <w:multiLevelType w:val="hybridMultilevel"/>
    <w:tmpl w:val="02247C6E"/>
    <w:lvl w:ilvl="0" w:tplc="CA4EB074">
      <w:start w:val="1"/>
      <w:numFmt w:val="arabicAbjad"/>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19E7765D"/>
    <w:multiLevelType w:val="hybridMultilevel"/>
    <w:tmpl w:val="10EEEC28"/>
    <w:lvl w:ilvl="0" w:tplc="F996B270">
      <w:start w:val="1"/>
      <w:numFmt w:val="decimal"/>
      <w:lvlText w:val="%1)"/>
      <w:lvlJc w:val="left"/>
      <w:pPr>
        <w:ind w:left="739" w:hanging="360"/>
      </w:pPr>
      <w:rPr>
        <w:rFonts w:hint="default"/>
      </w:rPr>
    </w:lvl>
    <w:lvl w:ilvl="1" w:tplc="44090019" w:tentative="1">
      <w:start w:val="1"/>
      <w:numFmt w:val="lowerLetter"/>
      <w:lvlText w:val="%2."/>
      <w:lvlJc w:val="left"/>
      <w:pPr>
        <w:ind w:left="1459" w:hanging="360"/>
      </w:pPr>
    </w:lvl>
    <w:lvl w:ilvl="2" w:tplc="4409001B" w:tentative="1">
      <w:start w:val="1"/>
      <w:numFmt w:val="lowerRoman"/>
      <w:lvlText w:val="%3."/>
      <w:lvlJc w:val="right"/>
      <w:pPr>
        <w:ind w:left="2179" w:hanging="180"/>
      </w:pPr>
    </w:lvl>
    <w:lvl w:ilvl="3" w:tplc="4409000F" w:tentative="1">
      <w:start w:val="1"/>
      <w:numFmt w:val="decimal"/>
      <w:lvlText w:val="%4."/>
      <w:lvlJc w:val="left"/>
      <w:pPr>
        <w:ind w:left="2899" w:hanging="360"/>
      </w:pPr>
    </w:lvl>
    <w:lvl w:ilvl="4" w:tplc="44090019" w:tentative="1">
      <w:start w:val="1"/>
      <w:numFmt w:val="lowerLetter"/>
      <w:lvlText w:val="%5."/>
      <w:lvlJc w:val="left"/>
      <w:pPr>
        <w:ind w:left="3619" w:hanging="360"/>
      </w:pPr>
    </w:lvl>
    <w:lvl w:ilvl="5" w:tplc="4409001B" w:tentative="1">
      <w:start w:val="1"/>
      <w:numFmt w:val="lowerRoman"/>
      <w:lvlText w:val="%6."/>
      <w:lvlJc w:val="right"/>
      <w:pPr>
        <w:ind w:left="4339" w:hanging="180"/>
      </w:pPr>
    </w:lvl>
    <w:lvl w:ilvl="6" w:tplc="4409000F" w:tentative="1">
      <w:start w:val="1"/>
      <w:numFmt w:val="decimal"/>
      <w:lvlText w:val="%7."/>
      <w:lvlJc w:val="left"/>
      <w:pPr>
        <w:ind w:left="5059" w:hanging="360"/>
      </w:pPr>
    </w:lvl>
    <w:lvl w:ilvl="7" w:tplc="44090019" w:tentative="1">
      <w:start w:val="1"/>
      <w:numFmt w:val="lowerLetter"/>
      <w:lvlText w:val="%8."/>
      <w:lvlJc w:val="left"/>
      <w:pPr>
        <w:ind w:left="5779" w:hanging="360"/>
      </w:pPr>
    </w:lvl>
    <w:lvl w:ilvl="8" w:tplc="4409001B" w:tentative="1">
      <w:start w:val="1"/>
      <w:numFmt w:val="lowerRoman"/>
      <w:lvlText w:val="%9."/>
      <w:lvlJc w:val="right"/>
      <w:pPr>
        <w:ind w:left="6499" w:hanging="180"/>
      </w:pPr>
    </w:lvl>
  </w:abstractNum>
  <w:abstractNum w:abstractNumId="19" w15:restartNumberingAfterBreak="0">
    <w:nsid w:val="1B98440D"/>
    <w:multiLevelType w:val="hybridMultilevel"/>
    <w:tmpl w:val="89A051B0"/>
    <w:lvl w:ilvl="0" w:tplc="73DE874C">
      <w:start w:val="1"/>
      <w:numFmt w:val="decimal"/>
      <w:lvlText w:val="%1)"/>
      <w:lvlJc w:val="left"/>
      <w:pPr>
        <w:ind w:left="360" w:hanging="360"/>
      </w:pPr>
      <w:rPr>
        <w:rFonts w:hint="default"/>
        <w:b/>
        <w:bCs/>
      </w:rPr>
    </w:lvl>
    <w:lvl w:ilvl="1" w:tplc="4409000D">
      <w:start w:val="1"/>
      <w:numFmt w:val="bullet"/>
      <w:lvlText w:val=""/>
      <w:lvlJc w:val="left"/>
      <w:pPr>
        <w:ind w:left="1440" w:hanging="360"/>
      </w:pPr>
      <w:rPr>
        <w:rFonts w:ascii="Wingdings" w:hAnsi="Wingdings" w:hint="default"/>
      </w:rPr>
    </w:lvl>
    <w:lvl w:ilvl="2" w:tplc="B73E4B3E">
      <w:numFmt w:val="bullet"/>
      <w:lvlText w:val="-"/>
      <w:lvlJc w:val="left"/>
      <w:pPr>
        <w:ind w:left="360" w:hanging="360"/>
      </w:pPr>
      <w:rPr>
        <w:rFonts w:ascii="Traditional Arabic" w:eastAsia="Calibri" w:hAnsi="Traditional Arabic" w:cs="Traditional Arabic" w:hint="default"/>
      </w:rPr>
    </w:lvl>
    <w:lvl w:ilvl="3" w:tplc="CE1EE98C">
      <w:start w:val="1"/>
      <w:numFmt w:val="bullet"/>
      <w:lvlText w:val=""/>
      <w:lvlJc w:val="left"/>
      <w:pPr>
        <w:ind w:left="360" w:hanging="360"/>
      </w:pPr>
      <w:rPr>
        <w:rFonts w:ascii="Symbol" w:eastAsia="Calibri" w:hAnsi="Symbol" w:cs="Traditional Arabic" w:hint="default"/>
      </w:rPr>
    </w:lvl>
    <w:lvl w:ilvl="4" w:tplc="CA4EB074">
      <w:start w:val="1"/>
      <w:numFmt w:val="arabicAbjad"/>
      <w:lvlText w:val="%5)"/>
      <w:lvlJc w:val="left"/>
      <w:pPr>
        <w:ind w:left="360" w:hanging="360"/>
      </w:pPr>
      <w:rPr>
        <w:rFonts w:hint="default"/>
        <w:b/>
        <w:bCs/>
      </w:rPr>
    </w:lvl>
    <w:lvl w:ilvl="5" w:tplc="4CFE45B0">
      <w:start w:val="1"/>
      <w:numFmt w:val="arabicAlpha"/>
      <w:lvlText w:val="%6)"/>
      <w:lvlJc w:val="left"/>
      <w:pPr>
        <w:ind w:left="360" w:hanging="360"/>
      </w:pPr>
      <w:rPr>
        <w:rFonts w:hint="default"/>
        <w:b w:val="0"/>
        <w:color w:val="000000"/>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1BD74516"/>
    <w:multiLevelType w:val="hybridMultilevel"/>
    <w:tmpl w:val="C2D6197A"/>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1" w15:restartNumberingAfterBreak="0">
    <w:nsid w:val="1BEE3347"/>
    <w:multiLevelType w:val="hybridMultilevel"/>
    <w:tmpl w:val="D354B6B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208D789D"/>
    <w:multiLevelType w:val="hybridMultilevel"/>
    <w:tmpl w:val="7EB67B92"/>
    <w:lvl w:ilvl="0" w:tplc="4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15:restartNumberingAfterBreak="0">
    <w:nsid w:val="2097676C"/>
    <w:multiLevelType w:val="hybridMultilevel"/>
    <w:tmpl w:val="B0762CF4"/>
    <w:lvl w:ilvl="0" w:tplc="73DE874C">
      <w:start w:val="1"/>
      <w:numFmt w:val="decimal"/>
      <w:lvlText w:val="%1)"/>
      <w:lvlJc w:val="left"/>
      <w:pPr>
        <w:ind w:left="360" w:hanging="360"/>
      </w:pPr>
      <w:rPr>
        <w:rFonts w:hint="default"/>
        <w:b/>
        <w:bCs/>
      </w:rPr>
    </w:lvl>
    <w:lvl w:ilvl="1" w:tplc="4409000D">
      <w:start w:val="1"/>
      <w:numFmt w:val="bullet"/>
      <w:lvlText w:val=""/>
      <w:lvlJc w:val="left"/>
      <w:pPr>
        <w:ind w:left="1440" w:hanging="360"/>
      </w:pPr>
      <w:rPr>
        <w:rFonts w:ascii="Wingdings" w:hAnsi="Wingdings" w:hint="default"/>
      </w:rPr>
    </w:lvl>
    <w:lvl w:ilvl="2" w:tplc="B73E4B3E">
      <w:numFmt w:val="bullet"/>
      <w:lvlText w:val="-"/>
      <w:lvlJc w:val="left"/>
      <w:pPr>
        <w:ind w:left="360" w:hanging="360"/>
      </w:pPr>
      <w:rPr>
        <w:rFonts w:ascii="Traditional Arabic" w:eastAsia="Calibri" w:hAnsi="Traditional Arabic" w:cs="Traditional Arabic" w:hint="default"/>
      </w:rPr>
    </w:lvl>
    <w:lvl w:ilvl="3" w:tplc="CE1EE98C">
      <w:start w:val="1"/>
      <w:numFmt w:val="bullet"/>
      <w:lvlText w:val=""/>
      <w:lvlJc w:val="left"/>
      <w:pPr>
        <w:ind w:left="360" w:hanging="360"/>
      </w:pPr>
      <w:rPr>
        <w:rFonts w:ascii="Symbol" w:eastAsia="Calibri" w:hAnsi="Symbol" w:cs="Traditional Arabic" w:hint="default"/>
      </w:rPr>
    </w:lvl>
    <w:lvl w:ilvl="4" w:tplc="E30A8146">
      <w:start w:val="1"/>
      <w:numFmt w:val="arabicAlpha"/>
      <w:lvlText w:val="%5."/>
      <w:lvlJc w:val="left"/>
      <w:pPr>
        <w:ind w:left="360" w:hanging="360"/>
      </w:pPr>
      <w:rPr>
        <w:rFonts w:hint="default"/>
        <w:b/>
        <w:bCs/>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22485FC0"/>
    <w:multiLevelType w:val="hybridMultilevel"/>
    <w:tmpl w:val="5BDA3688"/>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5" w15:restartNumberingAfterBreak="0">
    <w:nsid w:val="22943794"/>
    <w:multiLevelType w:val="hybridMultilevel"/>
    <w:tmpl w:val="07D4930C"/>
    <w:lvl w:ilvl="0" w:tplc="97784AE0">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6" w15:restartNumberingAfterBreak="0">
    <w:nsid w:val="23790A22"/>
    <w:multiLevelType w:val="hybridMultilevel"/>
    <w:tmpl w:val="F612B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6C625F"/>
    <w:multiLevelType w:val="hybridMultilevel"/>
    <w:tmpl w:val="6A966EF4"/>
    <w:lvl w:ilvl="0" w:tplc="530A1EA8">
      <w:start w:val="5"/>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5880230"/>
    <w:multiLevelType w:val="hybridMultilevel"/>
    <w:tmpl w:val="83B08280"/>
    <w:lvl w:ilvl="0" w:tplc="73C82C9A">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9" w15:restartNumberingAfterBreak="0">
    <w:nsid w:val="28661432"/>
    <w:multiLevelType w:val="hybridMultilevel"/>
    <w:tmpl w:val="C0506C7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29D91494"/>
    <w:multiLevelType w:val="hybridMultilevel"/>
    <w:tmpl w:val="C2D6197A"/>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1" w15:restartNumberingAfterBreak="0">
    <w:nsid w:val="2A257951"/>
    <w:multiLevelType w:val="hybridMultilevel"/>
    <w:tmpl w:val="E7FC2CF0"/>
    <w:lvl w:ilvl="0" w:tplc="A4D61510">
      <w:start w:val="1"/>
      <w:numFmt w:val="decimal"/>
      <w:lvlText w:val="%1."/>
      <w:lvlJc w:val="left"/>
      <w:pPr>
        <w:ind w:left="927" w:hanging="360"/>
      </w:pPr>
      <w:rPr>
        <w:rFonts w:hint="default"/>
        <w:b w:val="0"/>
        <w:bCs w:val="0"/>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32" w15:restartNumberingAfterBreak="0">
    <w:nsid w:val="2B2902C6"/>
    <w:multiLevelType w:val="hybridMultilevel"/>
    <w:tmpl w:val="3D02DA72"/>
    <w:lvl w:ilvl="0" w:tplc="4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3" w15:restartNumberingAfterBreak="0">
    <w:nsid w:val="2C7B21A1"/>
    <w:multiLevelType w:val="hybridMultilevel"/>
    <w:tmpl w:val="C6F438F4"/>
    <w:lvl w:ilvl="0" w:tplc="0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4" w15:restartNumberingAfterBreak="0">
    <w:nsid w:val="2E007BF9"/>
    <w:multiLevelType w:val="hybridMultilevel"/>
    <w:tmpl w:val="9A702C34"/>
    <w:lvl w:ilvl="0" w:tplc="28CEDF64">
      <w:start w:val="1"/>
      <w:numFmt w:val="arabicAlpha"/>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5" w15:restartNumberingAfterBreak="0">
    <w:nsid w:val="2F993352"/>
    <w:multiLevelType w:val="hybridMultilevel"/>
    <w:tmpl w:val="E7FC2CF0"/>
    <w:lvl w:ilvl="0" w:tplc="A4D61510">
      <w:start w:val="1"/>
      <w:numFmt w:val="decimal"/>
      <w:lvlText w:val="%1."/>
      <w:lvlJc w:val="left"/>
      <w:pPr>
        <w:ind w:left="927" w:hanging="360"/>
      </w:pPr>
      <w:rPr>
        <w:rFonts w:hint="default"/>
        <w:b w:val="0"/>
        <w:bCs w:val="0"/>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36" w15:restartNumberingAfterBreak="0">
    <w:nsid w:val="314B3B44"/>
    <w:multiLevelType w:val="hybridMultilevel"/>
    <w:tmpl w:val="183C3E6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32215088"/>
    <w:multiLevelType w:val="hybridMultilevel"/>
    <w:tmpl w:val="E7FC2CF0"/>
    <w:lvl w:ilvl="0" w:tplc="A4D61510">
      <w:start w:val="1"/>
      <w:numFmt w:val="decimal"/>
      <w:lvlText w:val="%1."/>
      <w:lvlJc w:val="left"/>
      <w:pPr>
        <w:ind w:left="927" w:hanging="360"/>
      </w:pPr>
      <w:rPr>
        <w:rFonts w:hint="default"/>
        <w:b w:val="0"/>
        <w:bCs w:val="0"/>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38" w15:restartNumberingAfterBreak="0">
    <w:nsid w:val="33B14735"/>
    <w:multiLevelType w:val="hybridMultilevel"/>
    <w:tmpl w:val="893AF36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9" w15:restartNumberingAfterBreak="0">
    <w:nsid w:val="34DE54E2"/>
    <w:multiLevelType w:val="hybridMultilevel"/>
    <w:tmpl w:val="4E0211DC"/>
    <w:lvl w:ilvl="0" w:tplc="073E372C">
      <w:start w:val="1"/>
      <w:numFmt w:val="bullet"/>
      <w:lvlText w:val="-"/>
      <w:lvlJc w:val="left"/>
      <w:pPr>
        <w:ind w:left="360" w:hanging="360"/>
      </w:pPr>
      <w:rPr>
        <w:rFonts w:ascii="Traditional Arabic" w:eastAsia="Calibri" w:hAnsi="Traditional Arabic" w:cs="Traditional Arabic" w:hint="default"/>
      </w:rPr>
    </w:lvl>
    <w:lvl w:ilvl="1" w:tplc="4409000D">
      <w:start w:val="1"/>
      <w:numFmt w:val="bullet"/>
      <w:lvlText w:val=""/>
      <w:lvlJc w:val="left"/>
      <w:pPr>
        <w:ind w:left="1440" w:hanging="360"/>
      </w:pPr>
      <w:rPr>
        <w:rFonts w:ascii="Wingdings" w:hAnsi="Wingdings" w:hint="default"/>
      </w:rPr>
    </w:lvl>
    <w:lvl w:ilvl="2" w:tplc="B73E4B3E">
      <w:numFmt w:val="bullet"/>
      <w:lvlText w:val="-"/>
      <w:lvlJc w:val="left"/>
      <w:pPr>
        <w:ind w:left="360" w:hanging="360"/>
      </w:pPr>
      <w:rPr>
        <w:rFonts w:ascii="Traditional Arabic" w:eastAsia="Calibri" w:hAnsi="Traditional Arabic" w:cs="Traditional Arabic" w:hint="default"/>
      </w:rPr>
    </w:lvl>
    <w:lvl w:ilvl="3" w:tplc="CE1EE98C">
      <w:start w:val="1"/>
      <w:numFmt w:val="bullet"/>
      <w:lvlText w:val=""/>
      <w:lvlJc w:val="left"/>
      <w:pPr>
        <w:ind w:left="360" w:hanging="360"/>
      </w:pPr>
      <w:rPr>
        <w:rFonts w:ascii="Symbol" w:eastAsia="Calibri" w:hAnsi="Symbol" w:cs="Traditional Arabic"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37C42302"/>
    <w:multiLevelType w:val="hybridMultilevel"/>
    <w:tmpl w:val="7B9EB982"/>
    <w:lvl w:ilvl="0" w:tplc="14288EB2">
      <w:start w:val="1"/>
      <w:numFmt w:val="arabicAlpha"/>
      <w:lvlText w:val="%1."/>
      <w:lvlJc w:val="left"/>
      <w:pPr>
        <w:ind w:left="1263" w:hanging="360"/>
      </w:pPr>
      <w:rPr>
        <w:rFonts w:ascii="Traditional Arabic" w:eastAsia="Calibri" w:hAnsi="Traditional Arabic" w:cs="Traditional Arabic"/>
      </w:rPr>
    </w:lvl>
    <w:lvl w:ilvl="1" w:tplc="44090019" w:tentative="1">
      <w:start w:val="1"/>
      <w:numFmt w:val="lowerLetter"/>
      <w:lvlText w:val="%2."/>
      <w:lvlJc w:val="left"/>
      <w:pPr>
        <w:ind w:left="1983" w:hanging="360"/>
      </w:pPr>
    </w:lvl>
    <w:lvl w:ilvl="2" w:tplc="4409001B" w:tentative="1">
      <w:start w:val="1"/>
      <w:numFmt w:val="lowerRoman"/>
      <w:lvlText w:val="%3."/>
      <w:lvlJc w:val="right"/>
      <w:pPr>
        <w:ind w:left="2703" w:hanging="180"/>
      </w:pPr>
    </w:lvl>
    <w:lvl w:ilvl="3" w:tplc="4409000F" w:tentative="1">
      <w:start w:val="1"/>
      <w:numFmt w:val="decimal"/>
      <w:lvlText w:val="%4."/>
      <w:lvlJc w:val="left"/>
      <w:pPr>
        <w:ind w:left="3423" w:hanging="360"/>
      </w:pPr>
    </w:lvl>
    <w:lvl w:ilvl="4" w:tplc="44090019" w:tentative="1">
      <w:start w:val="1"/>
      <w:numFmt w:val="lowerLetter"/>
      <w:lvlText w:val="%5."/>
      <w:lvlJc w:val="left"/>
      <w:pPr>
        <w:ind w:left="4143" w:hanging="360"/>
      </w:pPr>
    </w:lvl>
    <w:lvl w:ilvl="5" w:tplc="4409001B" w:tentative="1">
      <w:start w:val="1"/>
      <w:numFmt w:val="lowerRoman"/>
      <w:lvlText w:val="%6."/>
      <w:lvlJc w:val="right"/>
      <w:pPr>
        <w:ind w:left="4863" w:hanging="180"/>
      </w:pPr>
    </w:lvl>
    <w:lvl w:ilvl="6" w:tplc="4409000F" w:tentative="1">
      <w:start w:val="1"/>
      <w:numFmt w:val="decimal"/>
      <w:lvlText w:val="%7."/>
      <w:lvlJc w:val="left"/>
      <w:pPr>
        <w:ind w:left="5583" w:hanging="360"/>
      </w:pPr>
    </w:lvl>
    <w:lvl w:ilvl="7" w:tplc="44090019" w:tentative="1">
      <w:start w:val="1"/>
      <w:numFmt w:val="lowerLetter"/>
      <w:lvlText w:val="%8."/>
      <w:lvlJc w:val="left"/>
      <w:pPr>
        <w:ind w:left="6303" w:hanging="360"/>
      </w:pPr>
    </w:lvl>
    <w:lvl w:ilvl="8" w:tplc="4409001B" w:tentative="1">
      <w:start w:val="1"/>
      <w:numFmt w:val="lowerRoman"/>
      <w:lvlText w:val="%9."/>
      <w:lvlJc w:val="right"/>
      <w:pPr>
        <w:ind w:left="7023" w:hanging="180"/>
      </w:pPr>
    </w:lvl>
  </w:abstractNum>
  <w:abstractNum w:abstractNumId="41" w15:restartNumberingAfterBreak="0">
    <w:nsid w:val="38C05D52"/>
    <w:multiLevelType w:val="hybridMultilevel"/>
    <w:tmpl w:val="851AC954"/>
    <w:lvl w:ilvl="0" w:tplc="F482B6FC">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2" w15:restartNumberingAfterBreak="0">
    <w:nsid w:val="38F427F8"/>
    <w:multiLevelType w:val="hybridMultilevel"/>
    <w:tmpl w:val="CF4669C2"/>
    <w:lvl w:ilvl="0" w:tplc="FD460A3A">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3B5A1EC3"/>
    <w:multiLevelType w:val="hybridMultilevel"/>
    <w:tmpl w:val="CA5CD27C"/>
    <w:lvl w:ilvl="0" w:tplc="44090011">
      <w:start w:val="1"/>
      <w:numFmt w:val="decimal"/>
      <w:lvlText w:val="%1)"/>
      <w:lvlJc w:val="left"/>
      <w:pPr>
        <w:ind w:left="785" w:hanging="360"/>
      </w:pPr>
      <w:rPr>
        <w:rFonts w:hint="default"/>
      </w:rPr>
    </w:lvl>
    <w:lvl w:ilvl="1" w:tplc="44090019" w:tentative="1">
      <w:start w:val="1"/>
      <w:numFmt w:val="lowerLetter"/>
      <w:lvlText w:val="%2."/>
      <w:lvlJc w:val="left"/>
      <w:pPr>
        <w:ind w:left="1505" w:hanging="360"/>
      </w:pPr>
    </w:lvl>
    <w:lvl w:ilvl="2" w:tplc="4409001B" w:tentative="1">
      <w:start w:val="1"/>
      <w:numFmt w:val="lowerRoman"/>
      <w:lvlText w:val="%3."/>
      <w:lvlJc w:val="right"/>
      <w:pPr>
        <w:ind w:left="2225" w:hanging="180"/>
      </w:pPr>
    </w:lvl>
    <w:lvl w:ilvl="3" w:tplc="4409000F" w:tentative="1">
      <w:start w:val="1"/>
      <w:numFmt w:val="decimal"/>
      <w:lvlText w:val="%4."/>
      <w:lvlJc w:val="left"/>
      <w:pPr>
        <w:ind w:left="2945" w:hanging="360"/>
      </w:pPr>
    </w:lvl>
    <w:lvl w:ilvl="4" w:tplc="44090019" w:tentative="1">
      <w:start w:val="1"/>
      <w:numFmt w:val="lowerLetter"/>
      <w:lvlText w:val="%5."/>
      <w:lvlJc w:val="left"/>
      <w:pPr>
        <w:ind w:left="3665" w:hanging="360"/>
      </w:pPr>
    </w:lvl>
    <w:lvl w:ilvl="5" w:tplc="4409001B" w:tentative="1">
      <w:start w:val="1"/>
      <w:numFmt w:val="lowerRoman"/>
      <w:lvlText w:val="%6."/>
      <w:lvlJc w:val="right"/>
      <w:pPr>
        <w:ind w:left="4385" w:hanging="180"/>
      </w:pPr>
    </w:lvl>
    <w:lvl w:ilvl="6" w:tplc="4409000F" w:tentative="1">
      <w:start w:val="1"/>
      <w:numFmt w:val="decimal"/>
      <w:lvlText w:val="%7."/>
      <w:lvlJc w:val="left"/>
      <w:pPr>
        <w:ind w:left="5105" w:hanging="360"/>
      </w:pPr>
    </w:lvl>
    <w:lvl w:ilvl="7" w:tplc="44090019" w:tentative="1">
      <w:start w:val="1"/>
      <w:numFmt w:val="lowerLetter"/>
      <w:lvlText w:val="%8."/>
      <w:lvlJc w:val="left"/>
      <w:pPr>
        <w:ind w:left="5825" w:hanging="360"/>
      </w:pPr>
    </w:lvl>
    <w:lvl w:ilvl="8" w:tplc="4409001B" w:tentative="1">
      <w:start w:val="1"/>
      <w:numFmt w:val="lowerRoman"/>
      <w:lvlText w:val="%9."/>
      <w:lvlJc w:val="right"/>
      <w:pPr>
        <w:ind w:left="6545" w:hanging="180"/>
      </w:pPr>
    </w:lvl>
  </w:abstractNum>
  <w:abstractNum w:abstractNumId="44" w15:restartNumberingAfterBreak="0">
    <w:nsid w:val="407922CB"/>
    <w:multiLevelType w:val="hybridMultilevel"/>
    <w:tmpl w:val="EAF675B6"/>
    <w:lvl w:ilvl="0" w:tplc="CA4EB074">
      <w:start w:val="1"/>
      <w:numFmt w:val="arabicAbjad"/>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41A81B43"/>
    <w:multiLevelType w:val="hybridMultilevel"/>
    <w:tmpl w:val="8FF2987E"/>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6" w15:restartNumberingAfterBreak="0">
    <w:nsid w:val="41B45229"/>
    <w:multiLevelType w:val="hybridMultilevel"/>
    <w:tmpl w:val="A2FADA0A"/>
    <w:lvl w:ilvl="0" w:tplc="27009DF8">
      <w:numFmt w:val="bullet"/>
      <w:lvlText w:val=""/>
      <w:lvlJc w:val="left"/>
      <w:pPr>
        <w:ind w:left="360" w:hanging="360"/>
      </w:pPr>
      <w:rPr>
        <w:rFonts w:ascii="Symbol" w:eastAsia="Calibri" w:hAnsi="Symbol" w:cs="Traditional Arabic"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7" w15:restartNumberingAfterBreak="0">
    <w:nsid w:val="4203360E"/>
    <w:multiLevelType w:val="multilevel"/>
    <w:tmpl w:val="C5587542"/>
    <w:lvl w:ilvl="0">
      <w:start w:val="1"/>
      <w:numFmt w:val="decimal"/>
      <w:lvlText w:val="%1-"/>
      <w:lvlJc w:val="left"/>
      <w:pPr>
        <w:ind w:left="1134" w:hanging="454"/>
      </w:pPr>
      <w:rPr>
        <w:rFonts w:cs="Times New Roman"/>
        <w:b w:val="0"/>
        <w:i w:val="0"/>
        <w:sz w:val="28"/>
        <w:szCs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8" w15:restartNumberingAfterBreak="0">
    <w:nsid w:val="434E37EF"/>
    <w:multiLevelType w:val="hybridMultilevel"/>
    <w:tmpl w:val="19344BB6"/>
    <w:lvl w:ilvl="0" w:tplc="44090011">
      <w:start w:val="1"/>
      <w:numFmt w:val="decimal"/>
      <w:lvlText w:val="%1)"/>
      <w:lvlJc w:val="left"/>
      <w:pPr>
        <w:ind w:left="2160" w:hanging="72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49" w15:restartNumberingAfterBreak="0">
    <w:nsid w:val="49FA4B9A"/>
    <w:multiLevelType w:val="hybridMultilevel"/>
    <w:tmpl w:val="A67A29F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0" w15:restartNumberingAfterBreak="0">
    <w:nsid w:val="4ABE264F"/>
    <w:multiLevelType w:val="hybridMultilevel"/>
    <w:tmpl w:val="BBB2336E"/>
    <w:lvl w:ilvl="0" w:tplc="254A10C6">
      <w:start w:val="1"/>
      <w:numFmt w:val="arabicAlpha"/>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1" w15:restartNumberingAfterBreak="0">
    <w:nsid w:val="4ADC151B"/>
    <w:multiLevelType w:val="hybridMultilevel"/>
    <w:tmpl w:val="E7FC2CF0"/>
    <w:lvl w:ilvl="0" w:tplc="A4D61510">
      <w:start w:val="1"/>
      <w:numFmt w:val="decimal"/>
      <w:lvlText w:val="%1."/>
      <w:lvlJc w:val="left"/>
      <w:pPr>
        <w:ind w:left="927" w:hanging="360"/>
      </w:pPr>
      <w:rPr>
        <w:rFonts w:hint="default"/>
        <w:b w:val="0"/>
        <w:bCs w:val="0"/>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52" w15:restartNumberingAfterBreak="0">
    <w:nsid w:val="4B2641E8"/>
    <w:multiLevelType w:val="hybridMultilevel"/>
    <w:tmpl w:val="2F100516"/>
    <w:lvl w:ilvl="0" w:tplc="44090011">
      <w:start w:val="1"/>
      <w:numFmt w:val="decimal"/>
      <w:lvlText w:val="%1)"/>
      <w:lvlJc w:val="left"/>
      <w:pPr>
        <w:ind w:left="360" w:hanging="360"/>
      </w:pPr>
      <w:rPr>
        <w:rFonts w:hint="default"/>
      </w:rPr>
    </w:lvl>
    <w:lvl w:ilvl="1" w:tplc="4409000D">
      <w:start w:val="1"/>
      <w:numFmt w:val="bullet"/>
      <w:lvlText w:val=""/>
      <w:lvlJc w:val="left"/>
      <w:pPr>
        <w:ind w:left="1440" w:hanging="360"/>
      </w:pPr>
      <w:rPr>
        <w:rFonts w:ascii="Wingdings" w:hAnsi="Wingdings" w:hint="default"/>
      </w:rPr>
    </w:lvl>
    <w:lvl w:ilvl="2" w:tplc="9A6226C8">
      <w:numFmt w:val="bullet"/>
      <w:lvlText w:val="-"/>
      <w:lvlJc w:val="left"/>
      <w:pPr>
        <w:ind w:left="360" w:hanging="360"/>
      </w:pPr>
      <w:rPr>
        <w:rFonts w:ascii="Traditional Arabic" w:eastAsia="Calibri" w:hAnsi="Traditional Arabic" w:cs="Traditional Arabic" w:hint="default"/>
        <w:lang w:bidi="ar-SA"/>
      </w:rPr>
    </w:lvl>
    <w:lvl w:ilvl="3" w:tplc="CE1EE98C">
      <w:start w:val="1"/>
      <w:numFmt w:val="bullet"/>
      <w:lvlText w:val=""/>
      <w:lvlJc w:val="left"/>
      <w:pPr>
        <w:ind w:left="360" w:hanging="360"/>
      </w:pPr>
      <w:rPr>
        <w:rFonts w:ascii="Symbol" w:eastAsia="Calibri" w:hAnsi="Symbol" w:cs="Traditional Arabic" w:hint="default"/>
      </w:rPr>
    </w:lvl>
    <w:lvl w:ilvl="4" w:tplc="D1EA9002">
      <w:start w:val="1"/>
      <w:numFmt w:val="decimal"/>
      <w:lvlText w:val="%5."/>
      <w:lvlJc w:val="left"/>
      <w:pPr>
        <w:ind w:left="360" w:hanging="360"/>
      </w:pPr>
      <w:rPr>
        <w:rFonts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3" w15:restartNumberingAfterBreak="0">
    <w:nsid w:val="4B327559"/>
    <w:multiLevelType w:val="hybridMultilevel"/>
    <w:tmpl w:val="5CD82332"/>
    <w:lvl w:ilvl="0" w:tplc="BA2E145C">
      <w:start w:val="1"/>
      <w:numFmt w:val="arabicAlpha"/>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4" w15:restartNumberingAfterBreak="0">
    <w:nsid w:val="4B7C12AB"/>
    <w:multiLevelType w:val="hybridMultilevel"/>
    <w:tmpl w:val="3A94C9DC"/>
    <w:lvl w:ilvl="0" w:tplc="D74E450C">
      <w:start w:val="1"/>
      <w:numFmt w:val="arabicAlpha"/>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5" w15:restartNumberingAfterBreak="0">
    <w:nsid w:val="4D5450B6"/>
    <w:multiLevelType w:val="hybridMultilevel"/>
    <w:tmpl w:val="23B0771C"/>
    <w:lvl w:ilvl="0" w:tplc="0C821B64">
      <w:start w:val="1"/>
      <w:numFmt w:val="decimal"/>
      <w:lvlText w:val="%1."/>
      <w:lvlJc w:val="center"/>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6" w15:restartNumberingAfterBreak="0">
    <w:nsid w:val="5228200A"/>
    <w:multiLevelType w:val="hybridMultilevel"/>
    <w:tmpl w:val="43B4C9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7" w15:restartNumberingAfterBreak="0">
    <w:nsid w:val="52694892"/>
    <w:multiLevelType w:val="hybridMultilevel"/>
    <w:tmpl w:val="96EEC2F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58" w15:restartNumberingAfterBreak="0">
    <w:nsid w:val="54C07F14"/>
    <w:multiLevelType w:val="hybridMultilevel"/>
    <w:tmpl w:val="368AD77E"/>
    <w:lvl w:ilvl="0" w:tplc="4E2A126C">
      <w:start w:val="1"/>
      <w:numFmt w:val="decimal"/>
      <w:lvlText w:val="%1."/>
      <w:lvlJc w:val="left"/>
      <w:pPr>
        <w:ind w:left="360" w:hanging="360"/>
      </w:pPr>
      <w:rPr>
        <w:rFonts w:hint="default"/>
        <w:b/>
        <w:color w:val="333333"/>
        <w:sz w:val="37"/>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9" w15:restartNumberingAfterBreak="0">
    <w:nsid w:val="58365474"/>
    <w:multiLevelType w:val="hybridMultilevel"/>
    <w:tmpl w:val="5E66EDB8"/>
    <w:lvl w:ilvl="0" w:tplc="CA4EB074">
      <w:start w:val="1"/>
      <w:numFmt w:val="arabicAbjad"/>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0" w15:restartNumberingAfterBreak="0">
    <w:nsid w:val="5BDA10BC"/>
    <w:multiLevelType w:val="hybridMultilevel"/>
    <w:tmpl w:val="C5D28CC6"/>
    <w:lvl w:ilvl="0" w:tplc="EBEE93B2">
      <w:start w:val="1"/>
      <w:numFmt w:val="decimal"/>
      <w:lvlText w:val="%1."/>
      <w:lvlJc w:val="left"/>
      <w:pPr>
        <w:ind w:left="360" w:hanging="360"/>
      </w:pPr>
      <w:rPr>
        <w:rFonts w:hint="default"/>
        <w:lang w:val="en-MY"/>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1" w15:restartNumberingAfterBreak="0">
    <w:nsid w:val="5FB85D72"/>
    <w:multiLevelType w:val="hybridMultilevel"/>
    <w:tmpl w:val="06762CC0"/>
    <w:lvl w:ilvl="0" w:tplc="E0662D74">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2" w15:restartNumberingAfterBreak="0">
    <w:nsid w:val="63E101DC"/>
    <w:multiLevelType w:val="hybridMultilevel"/>
    <w:tmpl w:val="D62872B8"/>
    <w:lvl w:ilvl="0" w:tplc="CA4EB074">
      <w:start w:val="1"/>
      <w:numFmt w:val="arabicAbjad"/>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3" w15:restartNumberingAfterBreak="0">
    <w:nsid w:val="6582793D"/>
    <w:multiLevelType w:val="hybridMultilevel"/>
    <w:tmpl w:val="BFF0F8FA"/>
    <w:lvl w:ilvl="0" w:tplc="1680B372">
      <w:start w:val="1"/>
      <w:numFmt w:val="arabicAbjad"/>
      <w:lvlText w:val="%1."/>
      <w:lvlJc w:val="center"/>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64" w15:restartNumberingAfterBreak="0">
    <w:nsid w:val="673B1328"/>
    <w:multiLevelType w:val="hybridMultilevel"/>
    <w:tmpl w:val="1D62B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83121A"/>
    <w:multiLevelType w:val="hybridMultilevel"/>
    <w:tmpl w:val="581C9EEC"/>
    <w:lvl w:ilvl="0" w:tplc="4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6" w15:restartNumberingAfterBreak="0">
    <w:nsid w:val="69F52F69"/>
    <w:multiLevelType w:val="hybridMultilevel"/>
    <w:tmpl w:val="12A22064"/>
    <w:lvl w:ilvl="0" w:tplc="3CFA9A6E">
      <w:start w:val="1"/>
      <w:numFmt w:val="bullet"/>
      <w:lvlText w:val=""/>
      <w:lvlJc w:val="left"/>
      <w:pPr>
        <w:ind w:left="360" w:hanging="360"/>
      </w:pPr>
      <w:rPr>
        <w:rFonts w:ascii="Symbol" w:eastAsia="Calibri" w:hAnsi="Symbol" w:cs="Traditional Arabic"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7" w15:restartNumberingAfterBreak="0">
    <w:nsid w:val="6A2B4493"/>
    <w:multiLevelType w:val="hybridMultilevel"/>
    <w:tmpl w:val="E11CA5C4"/>
    <w:lvl w:ilvl="0" w:tplc="3820AF76">
      <w:start w:val="1"/>
      <w:numFmt w:val="decimal"/>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68" w15:restartNumberingAfterBreak="0">
    <w:nsid w:val="6CB11A95"/>
    <w:multiLevelType w:val="hybridMultilevel"/>
    <w:tmpl w:val="1C6A6048"/>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9" w15:restartNumberingAfterBreak="0">
    <w:nsid w:val="6DCD270D"/>
    <w:multiLevelType w:val="hybridMultilevel"/>
    <w:tmpl w:val="B86812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0" w15:restartNumberingAfterBreak="0">
    <w:nsid w:val="6DE0059F"/>
    <w:multiLevelType w:val="hybridMultilevel"/>
    <w:tmpl w:val="5810D120"/>
    <w:lvl w:ilvl="0" w:tplc="EBAE2D5A">
      <w:start w:val="1"/>
      <w:numFmt w:val="arabicAlpha"/>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1" w15:restartNumberingAfterBreak="0">
    <w:nsid w:val="70C800A8"/>
    <w:multiLevelType w:val="hybridMultilevel"/>
    <w:tmpl w:val="71263740"/>
    <w:lvl w:ilvl="0" w:tplc="CA4EB074">
      <w:start w:val="1"/>
      <w:numFmt w:val="arabicAbjad"/>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2" w15:restartNumberingAfterBreak="0">
    <w:nsid w:val="710F2021"/>
    <w:multiLevelType w:val="hybridMultilevel"/>
    <w:tmpl w:val="4CE2DB2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3" w15:restartNumberingAfterBreak="0">
    <w:nsid w:val="71301BB4"/>
    <w:multiLevelType w:val="hybridMultilevel"/>
    <w:tmpl w:val="0FFA6FDC"/>
    <w:lvl w:ilvl="0" w:tplc="2A5800EE">
      <w:start w:val="2"/>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4" w15:restartNumberingAfterBreak="0">
    <w:nsid w:val="7421785E"/>
    <w:multiLevelType w:val="hybridMultilevel"/>
    <w:tmpl w:val="74C41010"/>
    <w:lvl w:ilvl="0" w:tplc="56C2AACA">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5" w15:restartNumberingAfterBreak="0">
    <w:nsid w:val="74646256"/>
    <w:multiLevelType w:val="hybridMultilevel"/>
    <w:tmpl w:val="A5345B9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6" w15:restartNumberingAfterBreak="0">
    <w:nsid w:val="7AF6106D"/>
    <w:multiLevelType w:val="hybridMultilevel"/>
    <w:tmpl w:val="660416E0"/>
    <w:lvl w:ilvl="0" w:tplc="741E2E24">
      <w:start w:val="1"/>
      <w:numFmt w:val="decimal"/>
      <w:lvlText w:val="%1."/>
      <w:lvlJc w:val="left"/>
      <w:pPr>
        <w:ind w:left="720" w:hanging="360"/>
      </w:pPr>
      <w:rPr>
        <w:rFonts w:ascii="Traditional Arabic" w:hAnsi="Traditional Arabic" w:hint="default"/>
        <w:sz w:val="28"/>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7" w15:restartNumberingAfterBreak="0">
    <w:nsid w:val="7E3055AA"/>
    <w:multiLevelType w:val="hybridMultilevel"/>
    <w:tmpl w:val="4EC65042"/>
    <w:lvl w:ilvl="0" w:tplc="CA4EB074">
      <w:start w:val="1"/>
      <w:numFmt w:val="arabicAbjad"/>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6059F6"/>
    <w:multiLevelType w:val="hybridMultilevel"/>
    <w:tmpl w:val="9AA090AA"/>
    <w:lvl w:ilvl="0" w:tplc="498AA3C8">
      <w:start w:val="1"/>
      <w:numFmt w:val="arabicAlpha"/>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76"/>
  </w:num>
  <w:num w:numId="2">
    <w:abstractNumId w:val="69"/>
  </w:num>
  <w:num w:numId="3">
    <w:abstractNumId w:val="56"/>
  </w:num>
  <w:num w:numId="4">
    <w:abstractNumId w:val="49"/>
  </w:num>
  <w:num w:numId="5">
    <w:abstractNumId w:val="15"/>
  </w:num>
  <w:num w:numId="6">
    <w:abstractNumId w:val="62"/>
  </w:num>
  <w:num w:numId="7">
    <w:abstractNumId w:val="75"/>
  </w:num>
  <w:num w:numId="8">
    <w:abstractNumId w:val="39"/>
  </w:num>
  <w:num w:numId="9">
    <w:abstractNumId w:val="29"/>
  </w:num>
  <w:num w:numId="10">
    <w:abstractNumId w:val="50"/>
  </w:num>
  <w:num w:numId="11">
    <w:abstractNumId w:val="28"/>
  </w:num>
  <w:num w:numId="12">
    <w:abstractNumId w:val="25"/>
  </w:num>
  <w:num w:numId="13">
    <w:abstractNumId w:val="54"/>
  </w:num>
  <w:num w:numId="14">
    <w:abstractNumId w:val="61"/>
  </w:num>
  <w:num w:numId="15">
    <w:abstractNumId w:val="4"/>
  </w:num>
  <w:num w:numId="16">
    <w:abstractNumId w:val="40"/>
  </w:num>
  <w:num w:numId="17">
    <w:abstractNumId w:val="31"/>
  </w:num>
  <w:num w:numId="18">
    <w:abstractNumId w:val="60"/>
  </w:num>
  <w:num w:numId="19">
    <w:abstractNumId w:val="34"/>
  </w:num>
  <w:num w:numId="20">
    <w:abstractNumId w:val="13"/>
  </w:num>
  <w:num w:numId="21">
    <w:abstractNumId w:val="38"/>
  </w:num>
  <w:num w:numId="22">
    <w:abstractNumId w:val="17"/>
  </w:num>
  <w:num w:numId="23">
    <w:abstractNumId w:val="71"/>
  </w:num>
  <w:num w:numId="24">
    <w:abstractNumId w:val="58"/>
  </w:num>
  <w:num w:numId="25">
    <w:abstractNumId w:val="52"/>
  </w:num>
  <w:num w:numId="26">
    <w:abstractNumId w:val="0"/>
  </w:num>
  <w:num w:numId="27">
    <w:abstractNumId w:val="53"/>
  </w:num>
  <w:num w:numId="28">
    <w:abstractNumId w:val="43"/>
  </w:num>
  <w:num w:numId="29">
    <w:abstractNumId w:val="70"/>
  </w:num>
  <w:num w:numId="30">
    <w:abstractNumId w:val="20"/>
  </w:num>
  <w:num w:numId="31">
    <w:abstractNumId w:val="30"/>
  </w:num>
  <w:num w:numId="32">
    <w:abstractNumId w:val="12"/>
  </w:num>
  <w:num w:numId="33">
    <w:abstractNumId w:val="45"/>
  </w:num>
  <w:num w:numId="34">
    <w:abstractNumId w:val="66"/>
  </w:num>
  <w:num w:numId="35">
    <w:abstractNumId w:val="2"/>
  </w:num>
  <w:num w:numId="36">
    <w:abstractNumId w:val="7"/>
  </w:num>
  <w:num w:numId="37">
    <w:abstractNumId w:val="73"/>
  </w:num>
  <w:num w:numId="38">
    <w:abstractNumId w:val="57"/>
  </w:num>
  <w:num w:numId="39">
    <w:abstractNumId w:val="72"/>
  </w:num>
  <w:num w:numId="40">
    <w:abstractNumId w:val="46"/>
  </w:num>
  <w:num w:numId="41">
    <w:abstractNumId w:val="6"/>
  </w:num>
  <w:num w:numId="42">
    <w:abstractNumId w:val="67"/>
  </w:num>
  <w:num w:numId="43">
    <w:abstractNumId w:val="1"/>
  </w:num>
  <w:num w:numId="44">
    <w:abstractNumId w:val="41"/>
  </w:num>
  <w:num w:numId="45">
    <w:abstractNumId w:val="55"/>
  </w:num>
  <w:num w:numId="46">
    <w:abstractNumId w:val="32"/>
  </w:num>
  <w:num w:numId="47">
    <w:abstractNumId w:val="23"/>
  </w:num>
  <w:num w:numId="48">
    <w:abstractNumId w:val="74"/>
  </w:num>
  <w:num w:numId="49">
    <w:abstractNumId w:val="22"/>
  </w:num>
  <w:num w:numId="50">
    <w:abstractNumId w:val="78"/>
  </w:num>
  <w:num w:numId="51">
    <w:abstractNumId w:val="3"/>
  </w:num>
  <w:num w:numId="52">
    <w:abstractNumId w:val="16"/>
  </w:num>
  <w:num w:numId="53">
    <w:abstractNumId w:val="65"/>
  </w:num>
  <w:num w:numId="54">
    <w:abstractNumId w:val="68"/>
  </w:num>
  <w:num w:numId="55">
    <w:abstractNumId w:val="5"/>
  </w:num>
  <w:num w:numId="56">
    <w:abstractNumId w:val="24"/>
  </w:num>
  <w:num w:numId="57">
    <w:abstractNumId w:val="36"/>
  </w:num>
  <w:num w:numId="58">
    <w:abstractNumId w:val="18"/>
  </w:num>
  <w:num w:numId="59">
    <w:abstractNumId w:val="21"/>
  </w:num>
  <w:num w:numId="60">
    <w:abstractNumId w:val="37"/>
  </w:num>
  <w:num w:numId="61">
    <w:abstractNumId w:val="35"/>
  </w:num>
  <w:num w:numId="62">
    <w:abstractNumId w:val="11"/>
  </w:num>
  <w:num w:numId="63">
    <w:abstractNumId w:val="51"/>
  </w:num>
  <w:num w:numId="64">
    <w:abstractNumId w:val="9"/>
  </w:num>
  <w:num w:numId="65">
    <w:abstractNumId w:val="48"/>
  </w:num>
  <w:num w:numId="66">
    <w:abstractNumId w:val="8"/>
  </w:num>
  <w:num w:numId="67">
    <w:abstractNumId w:val="42"/>
  </w:num>
  <w:num w:numId="68">
    <w:abstractNumId w:val="59"/>
  </w:num>
  <w:num w:numId="69">
    <w:abstractNumId w:val="19"/>
  </w:num>
  <w:num w:numId="70">
    <w:abstractNumId w:val="10"/>
  </w:num>
  <w:num w:numId="71">
    <w:abstractNumId w:val="14"/>
  </w:num>
  <w:num w:numId="72">
    <w:abstractNumId w:val="44"/>
  </w:num>
  <w:num w:numId="73">
    <w:abstractNumId w:val="64"/>
  </w:num>
  <w:num w:numId="74">
    <w:abstractNumId w:val="33"/>
  </w:num>
  <w:num w:numId="75">
    <w:abstractNumId w:val="26"/>
  </w:num>
  <w:num w:numId="76">
    <w:abstractNumId w:val="77"/>
  </w:num>
  <w:num w:numId="77">
    <w:abstractNumId w:val="27"/>
  </w:num>
  <w:num w:numId="78">
    <w:abstractNumId w:val="47"/>
  </w:num>
  <w:num w:numId="79">
    <w:abstractNumId w:val="47"/>
    <w:lvlOverride w:ilvl="0">
      <w:startOverride w:val="1"/>
    </w:lvlOverride>
  </w:num>
  <w:num w:numId="80">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50"/>
    <w:rsid w:val="0000216B"/>
    <w:rsid w:val="00002205"/>
    <w:rsid w:val="00002745"/>
    <w:rsid w:val="000028D9"/>
    <w:rsid w:val="0000308C"/>
    <w:rsid w:val="00003F2A"/>
    <w:rsid w:val="000059BD"/>
    <w:rsid w:val="00006ECC"/>
    <w:rsid w:val="0001050B"/>
    <w:rsid w:val="00012EE7"/>
    <w:rsid w:val="0001365D"/>
    <w:rsid w:val="00014FF2"/>
    <w:rsid w:val="00015375"/>
    <w:rsid w:val="00015A0D"/>
    <w:rsid w:val="00015A78"/>
    <w:rsid w:val="00016283"/>
    <w:rsid w:val="000168B8"/>
    <w:rsid w:val="0001791C"/>
    <w:rsid w:val="000209F8"/>
    <w:rsid w:val="00023EAC"/>
    <w:rsid w:val="00025331"/>
    <w:rsid w:val="0002720E"/>
    <w:rsid w:val="00030341"/>
    <w:rsid w:val="000317A3"/>
    <w:rsid w:val="000324A4"/>
    <w:rsid w:val="00032F0B"/>
    <w:rsid w:val="0003320F"/>
    <w:rsid w:val="00033D74"/>
    <w:rsid w:val="00033F50"/>
    <w:rsid w:val="000341A7"/>
    <w:rsid w:val="00034DC5"/>
    <w:rsid w:val="00034F17"/>
    <w:rsid w:val="00035AD5"/>
    <w:rsid w:val="00037FB7"/>
    <w:rsid w:val="00040790"/>
    <w:rsid w:val="00041C27"/>
    <w:rsid w:val="00041F3D"/>
    <w:rsid w:val="00042DD5"/>
    <w:rsid w:val="00044147"/>
    <w:rsid w:val="00044388"/>
    <w:rsid w:val="00044E04"/>
    <w:rsid w:val="0004568C"/>
    <w:rsid w:val="00047284"/>
    <w:rsid w:val="00050427"/>
    <w:rsid w:val="00051B19"/>
    <w:rsid w:val="00051EA5"/>
    <w:rsid w:val="000522C4"/>
    <w:rsid w:val="00052509"/>
    <w:rsid w:val="00052D76"/>
    <w:rsid w:val="00053AB6"/>
    <w:rsid w:val="00054E9D"/>
    <w:rsid w:val="00055C2E"/>
    <w:rsid w:val="000564D0"/>
    <w:rsid w:val="00056F60"/>
    <w:rsid w:val="00057FE5"/>
    <w:rsid w:val="000605AF"/>
    <w:rsid w:val="00060ABE"/>
    <w:rsid w:val="00061579"/>
    <w:rsid w:val="00061B3D"/>
    <w:rsid w:val="000623F2"/>
    <w:rsid w:val="00062EEA"/>
    <w:rsid w:val="000632BF"/>
    <w:rsid w:val="00063995"/>
    <w:rsid w:val="000639AD"/>
    <w:rsid w:val="00063EAB"/>
    <w:rsid w:val="000644C2"/>
    <w:rsid w:val="00064742"/>
    <w:rsid w:val="000666E2"/>
    <w:rsid w:val="000678DF"/>
    <w:rsid w:val="000701FD"/>
    <w:rsid w:val="00070EDB"/>
    <w:rsid w:val="0007157A"/>
    <w:rsid w:val="00071CC3"/>
    <w:rsid w:val="00071F76"/>
    <w:rsid w:val="000729BE"/>
    <w:rsid w:val="00072B5F"/>
    <w:rsid w:val="00073371"/>
    <w:rsid w:val="00073482"/>
    <w:rsid w:val="000740E4"/>
    <w:rsid w:val="00074510"/>
    <w:rsid w:val="00074D2F"/>
    <w:rsid w:val="00080304"/>
    <w:rsid w:val="000807FC"/>
    <w:rsid w:val="000812E6"/>
    <w:rsid w:val="000819FD"/>
    <w:rsid w:val="000821D8"/>
    <w:rsid w:val="000828B2"/>
    <w:rsid w:val="00083984"/>
    <w:rsid w:val="000840AD"/>
    <w:rsid w:val="00084829"/>
    <w:rsid w:val="00085020"/>
    <w:rsid w:val="000851DF"/>
    <w:rsid w:val="00087608"/>
    <w:rsid w:val="00087FE9"/>
    <w:rsid w:val="00090191"/>
    <w:rsid w:val="00090839"/>
    <w:rsid w:val="00090A31"/>
    <w:rsid w:val="000913B2"/>
    <w:rsid w:val="00092E5A"/>
    <w:rsid w:val="00093310"/>
    <w:rsid w:val="00093C48"/>
    <w:rsid w:val="00093DA4"/>
    <w:rsid w:val="00094BDF"/>
    <w:rsid w:val="00096009"/>
    <w:rsid w:val="0009633B"/>
    <w:rsid w:val="00097122"/>
    <w:rsid w:val="00097CF9"/>
    <w:rsid w:val="000A01AB"/>
    <w:rsid w:val="000A265E"/>
    <w:rsid w:val="000A2B0D"/>
    <w:rsid w:val="000A2D69"/>
    <w:rsid w:val="000A2F30"/>
    <w:rsid w:val="000A31D7"/>
    <w:rsid w:val="000A32CE"/>
    <w:rsid w:val="000A3873"/>
    <w:rsid w:val="000A41B6"/>
    <w:rsid w:val="000A4799"/>
    <w:rsid w:val="000B0821"/>
    <w:rsid w:val="000B1587"/>
    <w:rsid w:val="000B203E"/>
    <w:rsid w:val="000B6DA7"/>
    <w:rsid w:val="000B766A"/>
    <w:rsid w:val="000C06BE"/>
    <w:rsid w:val="000C1AE2"/>
    <w:rsid w:val="000C2993"/>
    <w:rsid w:val="000C2D07"/>
    <w:rsid w:val="000C4FFE"/>
    <w:rsid w:val="000C5DDD"/>
    <w:rsid w:val="000C704C"/>
    <w:rsid w:val="000C72AE"/>
    <w:rsid w:val="000C73CF"/>
    <w:rsid w:val="000C7608"/>
    <w:rsid w:val="000D05E7"/>
    <w:rsid w:val="000D0D64"/>
    <w:rsid w:val="000D0F07"/>
    <w:rsid w:val="000D20A1"/>
    <w:rsid w:val="000D308A"/>
    <w:rsid w:val="000D32B2"/>
    <w:rsid w:val="000D3454"/>
    <w:rsid w:val="000D345D"/>
    <w:rsid w:val="000D3D38"/>
    <w:rsid w:val="000D40CC"/>
    <w:rsid w:val="000D4DBC"/>
    <w:rsid w:val="000D5FAB"/>
    <w:rsid w:val="000D66D7"/>
    <w:rsid w:val="000D7D9D"/>
    <w:rsid w:val="000E0E14"/>
    <w:rsid w:val="000E191F"/>
    <w:rsid w:val="000E1E8F"/>
    <w:rsid w:val="000E389B"/>
    <w:rsid w:val="000E39BB"/>
    <w:rsid w:val="000E5259"/>
    <w:rsid w:val="000E5833"/>
    <w:rsid w:val="000E58FF"/>
    <w:rsid w:val="000E592E"/>
    <w:rsid w:val="000E7054"/>
    <w:rsid w:val="000E7AD2"/>
    <w:rsid w:val="000F0818"/>
    <w:rsid w:val="000F086D"/>
    <w:rsid w:val="000F14FA"/>
    <w:rsid w:val="000F199F"/>
    <w:rsid w:val="000F19B6"/>
    <w:rsid w:val="000F1EEF"/>
    <w:rsid w:val="000F215B"/>
    <w:rsid w:val="000F261B"/>
    <w:rsid w:val="000F264D"/>
    <w:rsid w:val="000F3713"/>
    <w:rsid w:val="000F5401"/>
    <w:rsid w:val="000F5AB5"/>
    <w:rsid w:val="000F5C57"/>
    <w:rsid w:val="000F5FAD"/>
    <w:rsid w:val="000F667B"/>
    <w:rsid w:val="000F6766"/>
    <w:rsid w:val="000F6778"/>
    <w:rsid w:val="000F7A2C"/>
    <w:rsid w:val="00101C1F"/>
    <w:rsid w:val="00101DE8"/>
    <w:rsid w:val="00104476"/>
    <w:rsid w:val="00104749"/>
    <w:rsid w:val="001053F0"/>
    <w:rsid w:val="001068F7"/>
    <w:rsid w:val="00107191"/>
    <w:rsid w:val="00107DD6"/>
    <w:rsid w:val="001100FB"/>
    <w:rsid w:val="00110563"/>
    <w:rsid w:val="00110F74"/>
    <w:rsid w:val="00111AA3"/>
    <w:rsid w:val="00112300"/>
    <w:rsid w:val="00112474"/>
    <w:rsid w:val="00112AA5"/>
    <w:rsid w:val="00112F63"/>
    <w:rsid w:val="001131F0"/>
    <w:rsid w:val="001134A2"/>
    <w:rsid w:val="001142C7"/>
    <w:rsid w:val="001148AC"/>
    <w:rsid w:val="00114A8B"/>
    <w:rsid w:val="00115C06"/>
    <w:rsid w:val="00116774"/>
    <w:rsid w:val="00116AA3"/>
    <w:rsid w:val="00116AC9"/>
    <w:rsid w:val="00116CC4"/>
    <w:rsid w:val="00116F25"/>
    <w:rsid w:val="00117CC1"/>
    <w:rsid w:val="00120481"/>
    <w:rsid w:val="0012075E"/>
    <w:rsid w:val="00122CE4"/>
    <w:rsid w:val="00123462"/>
    <w:rsid w:val="001236CA"/>
    <w:rsid w:val="001245F1"/>
    <w:rsid w:val="00126B92"/>
    <w:rsid w:val="00127586"/>
    <w:rsid w:val="00130B6B"/>
    <w:rsid w:val="0013143A"/>
    <w:rsid w:val="00131A37"/>
    <w:rsid w:val="00132CF5"/>
    <w:rsid w:val="001336AF"/>
    <w:rsid w:val="00133A37"/>
    <w:rsid w:val="00135DC7"/>
    <w:rsid w:val="00136214"/>
    <w:rsid w:val="00137AB8"/>
    <w:rsid w:val="00140A71"/>
    <w:rsid w:val="001414AD"/>
    <w:rsid w:val="0014194F"/>
    <w:rsid w:val="0014275A"/>
    <w:rsid w:val="001437BF"/>
    <w:rsid w:val="00143E01"/>
    <w:rsid w:val="00144457"/>
    <w:rsid w:val="001455F3"/>
    <w:rsid w:val="001473D0"/>
    <w:rsid w:val="00147439"/>
    <w:rsid w:val="0015010A"/>
    <w:rsid w:val="001501FB"/>
    <w:rsid w:val="001503BA"/>
    <w:rsid w:val="00153D16"/>
    <w:rsid w:val="0015431D"/>
    <w:rsid w:val="001553D4"/>
    <w:rsid w:val="0015567C"/>
    <w:rsid w:val="001556A7"/>
    <w:rsid w:val="00155A91"/>
    <w:rsid w:val="00155FA3"/>
    <w:rsid w:val="00156411"/>
    <w:rsid w:val="00156CCB"/>
    <w:rsid w:val="00157526"/>
    <w:rsid w:val="00157B2B"/>
    <w:rsid w:val="00162419"/>
    <w:rsid w:val="00162CBE"/>
    <w:rsid w:val="00162FB0"/>
    <w:rsid w:val="00163194"/>
    <w:rsid w:val="00163685"/>
    <w:rsid w:val="00163992"/>
    <w:rsid w:val="00163FDB"/>
    <w:rsid w:val="00164359"/>
    <w:rsid w:val="001679D4"/>
    <w:rsid w:val="00167B2C"/>
    <w:rsid w:val="00167F47"/>
    <w:rsid w:val="001700B6"/>
    <w:rsid w:val="00170B7F"/>
    <w:rsid w:val="00170E3E"/>
    <w:rsid w:val="001721BC"/>
    <w:rsid w:val="001722E1"/>
    <w:rsid w:val="00172A32"/>
    <w:rsid w:val="00173F69"/>
    <w:rsid w:val="001740BB"/>
    <w:rsid w:val="00177209"/>
    <w:rsid w:val="001775D5"/>
    <w:rsid w:val="00180851"/>
    <w:rsid w:val="00180D07"/>
    <w:rsid w:val="00180F15"/>
    <w:rsid w:val="00181888"/>
    <w:rsid w:val="001829FE"/>
    <w:rsid w:val="00182A64"/>
    <w:rsid w:val="00182C88"/>
    <w:rsid w:val="00184537"/>
    <w:rsid w:val="001852FD"/>
    <w:rsid w:val="0018631A"/>
    <w:rsid w:val="00186C4B"/>
    <w:rsid w:val="00187610"/>
    <w:rsid w:val="0019095E"/>
    <w:rsid w:val="00190A84"/>
    <w:rsid w:val="00191AE4"/>
    <w:rsid w:val="001921BA"/>
    <w:rsid w:val="0019413D"/>
    <w:rsid w:val="00194A37"/>
    <w:rsid w:val="00194E70"/>
    <w:rsid w:val="001952EA"/>
    <w:rsid w:val="001958DC"/>
    <w:rsid w:val="00195E64"/>
    <w:rsid w:val="001A02D3"/>
    <w:rsid w:val="001A04CC"/>
    <w:rsid w:val="001A0DC2"/>
    <w:rsid w:val="001A29B7"/>
    <w:rsid w:val="001A3B41"/>
    <w:rsid w:val="001A421B"/>
    <w:rsid w:val="001A42FE"/>
    <w:rsid w:val="001A46D6"/>
    <w:rsid w:val="001A4AE6"/>
    <w:rsid w:val="001A517D"/>
    <w:rsid w:val="001A78D9"/>
    <w:rsid w:val="001B12BD"/>
    <w:rsid w:val="001B197C"/>
    <w:rsid w:val="001B1F0A"/>
    <w:rsid w:val="001B1F3C"/>
    <w:rsid w:val="001B26B2"/>
    <w:rsid w:val="001B4748"/>
    <w:rsid w:val="001B6294"/>
    <w:rsid w:val="001C10F7"/>
    <w:rsid w:val="001C17E4"/>
    <w:rsid w:val="001C1836"/>
    <w:rsid w:val="001C3462"/>
    <w:rsid w:val="001C5B8B"/>
    <w:rsid w:val="001C5F5E"/>
    <w:rsid w:val="001C6C0A"/>
    <w:rsid w:val="001C73DA"/>
    <w:rsid w:val="001C7D93"/>
    <w:rsid w:val="001C7F57"/>
    <w:rsid w:val="001C7F90"/>
    <w:rsid w:val="001D0306"/>
    <w:rsid w:val="001D090E"/>
    <w:rsid w:val="001D0D8E"/>
    <w:rsid w:val="001D102A"/>
    <w:rsid w:val="001D131C"/>
    <w:rsid w:val="001D15BC"/>
    <w:rsid w:val="001D330A"/>
    <w:rsid w:val="001D370D"/>
    <w:rsid w:val="001D379B"/>
    <w:rsid w:val="001D43E5"/>
    <w:rsid w:val="001D6B19"/>
    <w:rsid w:val="001D6C69"/>
    <w:rsid w:val="001E0D03"/>
    <w:rsid w:val="001E0F09"/>
    <w:rsid w:val="001E1446"/>
    <w:rsid w:val="001E2384"/>
    <w:rsid w:val="001E289F"/>
    <w:rsid w:val="001E2CB0"/>
    <w:rsid w:val="001E3A07"/>
    <w:rsid w:val="001E4F2A"/>
    <w:rsid w:val="001E5052"/>
    <w:rsid w:val="001E54A3"/>
    <w:rsid w:val="001E5A25"/>
    <w:rsid w:val="001E6199"/>
    <w:rsid w:val="001E6FDF"/>
    <w:rsid w:val="001E7049"/>
    <w:rsid w:val="001E7ABF"/>
    <w:rsid w:val="001E7F4C"/>
    <w:rsid w:val="001F159F"/>
    <w:rsid w:val="001F162C"/>
    <w:rsid w:val="001F1D6E"/>
    <w:rsid w:val="001F230D"/>
    <w:rsid w:val="001F24BB"/>
    <w:rsid w:val="001F24DB"/>
    <w:rsid w:val="001F2E0D"/>
    <w:rsid w:val="001F3878"/>
    <w:rsid w:val="001F405C"/>
    <w:rsid w:val="001F47B2"/>
    <w:rsid w:val="001F5740"/>
    <w:rsid w:val="001F5955"/>
    <w:rsid w:val="001F6638"/>
    <w:rsid w:val="002004C1"/>
    <w:rsid w:val="00200934"/>
    <w:rsid w:val="00201F10"/>
    <w:rsid w:val="00202ACD"/>
    <w:rsid w:val="00202DCF"/>
    <w:rsid w:val="0020359F"/>
    <w:rsid w:val="00203821"/>
    <w:rsid w:val="0020433B"/>
    <w:rsid w:val="00204B6A"/>
    <w:rsid w:val="00204E05"/>
    <w:rsid w:val="00206856"/>
    <w:rsid w:val="00206C60"/>
    <w:rsid w:val="00206CA0"/>
    <w:rsid w:val="00207100"/>
    <w:rsid w:val="00207E3F"/>
    <w:rsid w:val="002104C5"/>
    <w:rsid w:val="002106D8"/>
    <w:rsid w:val="0021333B"/>
    <w:rsid w:val="002141CB"/>
    <w:rsid w:val="00214800"/>
    <w:rsid w:val="002149FD"/>
    <w:rsid w:val="00214DF9"/>
    <w:rsid w:val="002153BA"/>
    <w:rsid w:val="002160E7"/>
    <w:rsid w:val="002168EE"/>
    <w:rsid w:val="0021792C"/>
    <w:rsid w:val="00220AAB"/>
    <w:rsid w:val="00220DC5"/>
    <w:rsid w:val="00221A4D"/>
    <w:rsid w:val="00221A6D"/>
    <w:rsid w:val="0022225B"/>
    <w:rsid w:val="002229EB"/>
    <w:rsid w:val="00222B99"/>
    <w:rsid w:val="0022357E"/>
    <w:rsid w:val="002236BC"/>
    <w:rsid w:val="00223B45"/>
    <w:rsid w:val="00223E03"/>
    <w:rsid w:val="00224076"/>
    <w:rsid w:val="00224665"/>
    <w:rsid w:val="00225081"/>
    <w:rsid w:val="00225F3C"/>
    <w:rsid w:val="00227AF3"/>
    <w:rsid w:val="00230145"/>
    <w:rsid w:val="002317B4"/>
    <w:rsid w:val="002321E0"/>
    <w:rsid w:val="00236153"/>
    <w:rsid w:val="002363B6"/>
    <w:rsid w:val="00237247"/>
    <w:rsid w:val="002400C8"/>
    <w:rsid w:val="002422DA"/>
    <w:rsid w:val="00243492"/>
    <w:rsid w:val="002437D0"/>
    <w:rsid w:val="002445DC"/>
    <w:rsid w:val="0024464F"/>
    <w:rsid w:val="002457C6"/>
    <w:rsid w:val="00245FDC"/>
    <w:rsid w:val="002477D9"/>
    <w:rsid w:val="00247CA3"/>
    <w:rsid w:val="00251EB8"/>
    <w:rsid w:val="002523F2"/>
    <w:rsid w:val="00252987"/>
    <w:rsid w:val="002531CE"/>
    <w:rsid w:val="002534F6"/>
    <w:rsid w:val="00253615"/>
    <w:rsid w:val="00253A63"/>
    <w:rsid w:val="00254C90"/>
    <w:rsid w:val="00254DFA"/>
    <w:rsid w:val="002555A2"/>
    <w:rsid w:val="002560D0"/>
    <w:rsid w:val="00256252"/>
    <w:rsid w:val="00256893"/>
    <w:rsid w:val="00256C58"/>
    <w:rsid w:val="00257324"/>
    <w:rsid w:val="002578C3"/>
    <w:rsid w:val="00257D01"/>
    <w:rsid w:val="002601A3"/>
    <w:rsid w:val="00260269"/>
    <w:rsid w:val="0026066C"/>
    <w:rsid w:val="0026088A"/>
    <w:rsid w:val="002610CB"/>
    <w:rsid w:val="0026113A"/>
    <w:rsid w:val="002620E5"/>
    <w:rsid w:val="0026239F"/>
    <w:rsid w:val="00262576"/>
    <w:rsid w:val="002628B9"/>
    <w:rsid w:val="00262ACE"/>
    <w:rsid w:val="0026351F"/>
    <w:rsid w:val="00263589"/>
    <w:rsid w:val="00263AB3"/>
    <w:rsid w:val="00264254"/>
    <w:rsid w:val="0026426F"/>
    <w:rsid w:val="0026431C"/>
    <w:rsid w:val="0026432C"/>
    <w:rsid w:val="0026523A"/>
    <w:rsid w:val="002655DB"/>
    <w:rsid w:val="00266928"/>
    <w:rsid w:val="00266E45"/>
    <w:rsid w:val="0026743F"/>
    <w:rsid w:val="00271D11"/>
    <w:rsid w:val="00271EF1"/>
    <w:rsid w:val="002724CE"/>
    <w:rsid w:val="00272584"/>
    <w:rsid w:val="0027390E"/>
    <w:rsid w:val="002758A8"/>
    <w:rsid w:val="00275EBB"/>
    <w:rsid w:val="00280639"/>
    <w:rsid w:val="00281706"/>
    <w:rsid w:val="00281F62"/>
    <w:rsid w:val="00282169"/>
    <w:rsid w:val="00282651"/>
    <w:rsid w:val="00282848"/>
    <w:rsid w:val="002832C8"/>
    <w:rsid w:val="002839BF"/>
    <w:rsid w:val="002842AC"/>
    <w:rsid w:val="00284986"/>
    <w:rsid w:val="00284AFA"/>
    <w:rsid w:val="00284BE4"/>
    <w:rsid w:val="00285924"/>
    <w:rsid w:val="002859EF"/>
    <w:rsid w:val="0028621C"/>
    <w:rsid w:val="00286669"/>
    <w:rsid w:val="00286922"/>
    <w:rsid w:val="00287815"/>
    <w:rsid w:val="002901EC"/>
    <w:rsid w:val="0029139B"/>
    <w:rsid w:val="00292194"/>
    <w:rsid w:val="002926C7"/>
    <w:rsid w:val="00293086"/>
    <w:rsid w:val="00294138"/>
    <w:rsid w:val="002944A0"/>
    <w:rsid w:val="00294E4F"/>
    <w:rsid w:val="00294F34"/>
    <w:rsid w:val="00295322"/>
    <w:rsid w:val="002956B7"/>
    <w:rsid w:val="0029758A"/>
    <w:rsid w:val="00297943"/>
    <w:rsid w:val="002A09DD"/>
    <w:rsid w:val="002A123E"/>
    <w:rsid w:val="002A1C52"/>
    <w:rsid w:val="002A1E12"/>
    <w:rsid w:val="002A1F1D"/>
    <w:rsid w:val="002A1F36"/>
    <w:rsid w:val="002A20D9"/>
    <w:rsid w:val="002A25CF"/>
    <w:rsid w:val="002A2650"/>
    <w:rsid w:val="002A2A30"/>
    <w:rsid w:val="002A2C67"/>
    <w:rsid w:val="002A2D04"/>
    <w:rsid w:val="002A2D13"/>
    <w:rsid w:val="002A2DDE"/>
    <w:rsid w:val="002A39B8"/>
    <w:rsid w:val="002A49F9"/>
    <w:rsid w:val="002A51FF"/>
    <w:rsid w:val="002A52BC"/>
    <w:rsid w:val="002A537A"/>
    <w:rsid w:val="002A547C"/>
    <w:rsid w:val="002A674B"/>
    <w:rsid w:val="002A6D59"/>
    <w:rsid w:val="002A6E41"/>
    <w:rsid w:val="002B0515"/>
    <w:rsid w:val="002B0627"/>
    <w:rsid w:val="002B07CA"/>
    <w:rsid w:val="002B109F"/>
    <w:rsid w:val="002B1EDC"/>
    <w:rsid w:val="002B29BC"/>
    <w:rsid w:val="002B4422"/>
    <w:rsid w:val="002B4ADD"/>
    <w:rsid w:val="002B4FCB"/>
    <w:rsid w:val="002B5430"/>
    <w:rsid w:val="002B66E8"/>
    <w:rsid w:val="002B67FB"/>
    <w:rsid w:val="002B6D2E"/>
    <w:rsid w:val="002B6F00"/>
    <w:rsid w:val="002B771E"/>
    <w:rsid w:val="002C0485"/>
    <w:rsid w:val="002C2736"/>
    <w:rsid w:val="002C2FC9"/>
    <w:rsid w:val="002C4596"/>
    <w:rsid w:val="002C4C57"/>
    <w:rsid w:val="002C5984"/>
    <w:rsid w:val="002C7798"/>
    <w:rsid w:val="002D13D9"/>
    <w:rsid w:val="002D161B"/>
    <w:rsid w:val="002D1AC8"/>
    <w:rsid w:val="002D1B8B"/>
    <w:rsid w:val="002D29EC"/>
    <w:rsid w:val="002D3C68"/>
    <w:rsid w:val="002D3D09"/>
    <w:rsid w:val="002D4EF1"/>
    <w:rsid w:val="002D5C4F"/>
    <w:rsid w:val="002D5E91"/>
    <w:rsid w:val="002D644C"/>
    <w:rsid w:val="002D7737"/>
    <w:rsid w:val="002E05D1"/>
    <w:rsid w:val="002E0E58"/>
    <w:rsid w:val="002E0F61"/>
    <w:rsid w:val="002E12D1"/>
    <w:rsid w:val="002E13C6"/>
    <w:rsid w:val="002E19CA"/>
    <w:rsid w:val="002E2D89"/>
    <w:rsid w:val="002E3960"/>
    <w:rsid w:val="002E4DCF"/>
    <w:rsid w:val="002E77C8"/>
    <w:rsid w:val="002F1478"/>
    <w:rsid w:val="002F2000"/>
    <w:rsid w:val="002F2CA7"/>
    <w:rsid w:val="002F3CA7"/>
    <w:rsid w:val="002F5A39"/>
    <w:rsid w:val="002F629E"/>
    <w:rsid w:val="003004D1"/>
    <w:rsid w:val="00301019"/>
    <w:rsid w:val="0030113E"/>
    <w:rsid w:val="00301318"/>
    <w:rsid w:val="00302613"/>
    <w:rsid w:val="00302852"/>
    <w:rsid w:val="00302916"/>
    <w:rsid w:val="0030297E"/>
    <w:rsid w:val="00303172"/>
    <w:rsid w:val="003034CA"/>
    <w:rsid w:val="003036FE"/>
    <w:rsid w:val="00303A0B"/>
    <w:rsid w:val="003044A6"/>
    <w:rsid w:val="003045C7"/>
    <w:rsid w:val="00304793"/>
    <w:rsid w:val="00304C6D"/>
    <w:rsid w:val="00304FB4"/>
    <w:rsid w:val="003059F2"/>
    <w:rsid w:val="0030650D"/>
    <w:rsid w:val="00306D34"/>
    <w:rsid w:val="00307B52"/>
    <w:rsid w:val="003100D8"/>
    <w:rsid w:val="00310C88"/>
    <w:rsid w:val="00310FEF"/>
    <w:rsid w:val="003118F7"/>
    <w:rsid w:val="00311A6E"/>
    <w:rsid w:val="00311B38"/>
    <w:rsid w:val="00311E81"/>
    <w:rsid w:val="00312C63"/>
    <w:rsid w:val="00312C7E"/>
    <w:rsid w:val="00313831"/>
    <w:rsid w:val="00313B66"/>
    <w:rsid w:val="00314166"/>
    <w:rsid w:val="003143FF"/>
    <w:rsid w:val="003144F7"/>
    <w:rsid w:val="00314BED"/>
    <w:rsid w:val="0031578D"/>
    <w:rsid w:val="003160B7"/>
    <w:rsid w:val="00316A55"/>
    <w:rsid w:val="00317413"/>
    <w:rsid w:val="00317600"/>
    <w:rsid w:val="0032035A"/>
    <w:rsid w:val="00320868"/>
    <w:rsid w:val="0032088D"/>
    <w:rsid w:val="00320FFD"/>
    <w:rsid w:val="003214F9"/>
    <w:rsid w:val="003215CB"/>
    <w:rsid w:val="0032202E"/>
    <w:rsid w:val="0032208F"/>
    <w:rsid w:val="00322F30"/>
    <w:rsid w:val="00323D3B"/>
    <w:rsid w:val="00324CCB"/>
    <w:rsid w:val="003270DE"/>
    <w:rsid w:val="00327A42"/>
    <w:rsid w:val="003300A5"/>
    <w:rsid w:val="00332A39"/>
    <w:rsid w:val="003330D0"/>
    <w:rsid w:val="003339F1"/>
    <w:rsid w:val="00333F1A"/>
    <w:rsid w:val="00334929"/>
    <w:rsid w:val="0033533B"/>
    <w:rsid w:val="00335881"/>
    <w:rsid w:val="00340650"/>
    <w:rsid w:val="003428FE"/>
    <w:rsid w:val="00342C38"/>
    <w:rsid w:val="0034347C"/>
    <w:rsid w:val="003458BA"/>
    <w:rsid w:val="00347726"/>
    <w:rsid w:val="0035168D"/>
    <w:rsid w:val="00351C44"/>
    <w:rsid w:val="00351DD9"/>
    <w:rsid w:val="0035202A"/>
    <w:rsid w:val="003527D5"/>
    <w:rsid w:val="00352D22"/>
    <w:rsid w:val="003533CE"/>
    <w:rsid w:val="00353CFD"/>
    <w:rsid w:val="00353F6F"/>
    <w:rsid w:val="00354094"/>
    <w:rsid w:val="003542CC"/>
    <w:rsid w:val="00354AEE"/>
    <w:rsid w:val="00354F9B"/>
    <w:rsid w:val="00355744"/>
    <w:rsid w:val="003569D2"/>
    <w:rsid w:val="003572D4"/>
    <w:rsid w:val="00357BD8"/>
    <w:rsid w:val="00357BDE"/>
    <w:rsid w:val="00360CFE"/>
    <w:rsid w:val="00360D3D"/>
    <w:rsid w:val="003614DF"/>
    <w:rsid w:val="0036311D"/>
    <w:rsid w:val="0036317A"/>
    <w:rsid w:val="00363740"/>
    <w:rsid w:val="003646A0"/>
    <w:rsid w:val="00365663"/>
    <w:rsid w:val="0036644F"/>
    <w:rsid w:val="00370D67"/>
    <w:rsid w:val="00370E2F"/>
    <w:rsid w:val="00372CC7"/>
    <w:rsid w:val="00373176"/>
    <w:rsid w:val="0037354A"/>
    <w:rsid w:val="003759B5"/>
    <w:rsid w:val="00377C88"/>
    <w:rsid w:val="00380B11"/>
    <w:rsid w:val="00380FEE"/>
    <w:rsid w:val="003821D6"/>
    <w:rsid w:val="00382406"/>
    <w:rsid w:val="00382566"/>
    <w:rsid w:val="00383365"/>
    <w:rsid w:val="003853A0"/>
    <w:rsid w:val="00385649"/>
    <w:rsid w:val="0038588F"/>
    <w:rsid w:val="00385E13"/>
    <w:rsid w:val="00386463"/>
    <w:rsid w:val="0038682B"/>
    <w:rsid w:val="0038684F"/>
    <w:rsid w:val="00386F99"/>
    <w:rsid w:val="00387B27"/>
    <w:rsid w:val="0039043B"/>
    <w:rsid w:val="00390599"/>
    <w:rsid w:val="00391ACB"/>
    <w:rsid w:val="00392EAA"/>
    <w:rsid w:val="0039337B"/>
    <w:rsid w:val="00393989"/>
    <w:rsid w:val="00393A78"/>
    <w:rsid w:val="00393B57"/>
    <w:rsid w:val="003941A6"/>
    <w:rsid w:val="00394D45"/>
    <w:rsid w:val="00394D59"/>
    <w:rsid w:val="003950F4"/>
    <w:rsid w:val="003960B6"/>
    <w:rsid w:val="0039674B"/>
    <w:rsid w:val="003970B9"/>
    <w:rsid w:val="00397B2C"/>
    <w:rsid w:val="003A09E7"/>
    <w:rsid w:val="003A0A30"/>
    <w:rsid w:val="003A2609"/>
    <w:rsid w:val="003A2A58"/>
    <w:rsid w:val="003A2AA2"/>
    <w:rsid w:val="003A3021"/>
    <w:rsid w:val="003A3288"/>
    <w:rsid w:val="003A3359"/>
    <w:rsid w:val="003A3D13"/>
    <w:rsid w:val="003A44F5"/>
    <w:rsid w:val="003A4D2F"/>
    <w:rsid w:val="003A5EF8"/>
    <w:rsid w:val="003A6237"/>
    <w:rsid w:val="003A67A6"/>
    <w:rsid w:val="003A6B52"/>
    <w:rsid w:val="003A7224"/>
    <w:rsid w:val="003A725C"/>
    <w:rsid w:val="003B0E60"/>
    <w:rsid w:val="003B100C"/>
    <w:rsid w:val="003B1D17"/>
    <w:rsid w:val="003B2E3F"/>
    <w:rsid w:val="003B35E2"/>
    <w:rsid w:val="003B502E"/>
    <w:rsid w:val="003B5CF0"/>
    <w:rsid w:val="003B6202"/>
    <w:rsid w:val="003B65C1"/>
    <w:rsid w:val="003B6A21"/>
    <w:rsid w:val="003B70B2"/>
    <w:rsid w:val="003B71DA"/>
    <w:rsid w:val="003B74A8"/>
    <w:rsid w:val="003B7B34"/>
    <w:rsid w:val="003C0DFB"/>
    <w:rsid w:val="003C1E51"/>
    <w:rsid w:val="003C27A8"/>
    <w:rsid w:val="003C2AA5"/>
    <w:rsid w:val="003C32A4"/>
    <w:rsid w:val="003C330A"/>
    <w:rsid w:val="003C3E2A"/>
    <w:rsid w:val="003C4B22"/>
    <w:rsid w:val="003C52E8"/>
    <w:rsid w:val="003C6AF4"/>
    <w:rsid w:val="003D0085"/>
    <w:rsid w:val="003D042E"/>
    <w:rsid w:val="003D0C55"/>
    <w:rsid w:val="003D1C55"/>
    <w:rsid w:val="003D1E5E"/>
    <w:rsid w:val="003D2315"/>
    <w:rsid w:val="003D2A14"/>
    <w:rsid w:val="003D2E5A"/>
    <w:rsid w:val="003D33A5"/>
    <w:rsid w:val="003D35BF"/>
    <w:rsid w:val="003D3613"/>
    <w:rsid w:val="003D37B3"/>
    <w:rsid w:val="003D6250"/>
    <w:rsid w:val="003D718C"/>
    <w:rsid w:val="003D73E5"/>
    <w:rsid w:val="003E069E"/>
    <w:rsid w:val="003E117A"/>
    <w:rsid w:val="003E1A2F"/>
    <w:rsid w:val="003E1C5D"/>
    <w:rsid w:val="003E2485"/>
    <w:rsid w:val="003E2AA3"/>
    <w:rsid w:val="003E2CA5"/>
    <w:rsid w:val="003E2CE9"/>
    <w:rsid w:val="003E2F6D"/>
    <w:rsid w:val="003E351E"/>
    <w:rsid w:val="003E4B60"/>
    <w:rsid w:val="003E506C"/>
    <w:rsid w:val="003E52EE"/>
    <w:rsid w:val="003E5558"/>
    <w:rsid w:val="003E5BBC"/>
    <w:rsid w:val="003E5E03"/>
    <w:rsid w:val="003E6799"/>
    <w:rsid w:val="003F03A0"/>
    <w:rsid w:val="003F0FB9"/>
    <w:rsid w:val="003F1F1A"/>
    <w:rsid w:val="003F279B"/>
    <w:rsid w:val="003F31F8"/>
    <w:rsid w:val="003F3534"/>
    <w:rsid w:val="003F3ECA"/>
    <w:rsid w:val="003F473D"/>
    <w:rsid w:val="003F4BC1"/>
    <w:rsid w:val="003F4EF9"/>
    <w:rsid w:val="003F5209"/>
    <w:rsid w:val="003F5F75"/>
    <w:rsid w:val="003F5FED"/>
    <w:rsid w:val="003F64C3"/>
    <w:rsid w:val="003F6B94"/>
    <w:rsid w:val="003F6D62"/>
    <w:rsid w:val="004002E8"/>
    <w:rsid w:val="0040076F"/>
    <w:rsid w:val="00400B37"/>
    <w:rsid w:val="00402FC4"/>
    <w:rsid w:val="00403551"/>
    <w:rsid w:val="00403CFF"/>
    <w:rsid w:val="0040560E"/>
    <w:rsid w:val="004062B3"/>
    <w:rsid w:val="0040771C"/>
    <w:rsid w:val="00407A78"/>
    <w:rsid w:val="00410548"/>
    <w:rsid w:val="004108C6"/>
    <w:rsid w:val="0041093D"/>
    <w:rsid w:val="00410F0B"/>
    <w:rsid w:val="00412245"/>
    <w:rsid w:val="004127C2"/>
    <w:rsid w:val="00413222"/>
    <w:rsid w:val="00413EA5"/>
    <w:rsid w:val="00415150"/>
    <w:rsid w:val="00416C17"/>
    <w:rsid w:val="004204D9"/>
    <w:rsid w:val="0042057B"/>
    <w:rsid w:val="00420702"/>
    <w:rsid w:val="00420BD8"/>
    <w:rsid w:val="00420F47"/>
    <w:rsid w:val="0042144A"/>
    <w:rsid w:val="00421537"/>
    <w:rsid w:val="0042259E"/>
    <w:rsid w:val="00422C46"/>
    <w:rsid w:val="00423401"/>
    <w:rsid w:val="004241C8"/>
    <w:rsid w:val="0042600D"/>
    <w:rsid w:val="004261C3"/>
    <w:rsid w:val="00427038"/>
    <w:rsid w:val="00430C08"/>
    <w:rsid w:val="00430E4E"/>
    <w:rsid w:val="0043111F"/>
    <w:rsid w:val="004313B5"/>
    <w:rsid w:val="004316F6"/>
    <w:rsid w:val="00431829"/>
    <w:rsid w:val="00431CBF"/>
    <w:rsid w:val="00431EE2"/>
    <w:rsid w:val="00432142"/>
    <w:rsid w:val="00432B94"/>
    <w:rsid w:val="00432BCA"/>
    <w:rsid w:val="004335C9"/>
    <w:rsid w:val="00433E5D"/>
    <w:rsid w:val="00433FED"/>
    <w:rsid w:val="0043405C"/>
    <w:rsid w:val="00435D02"/>
    <w:rsid w:val="00435D5B"/>
    <w:rsid w:val="00436136"/>
    <w:rsid w:val="00436BFA"/>
    <w:rsid w:val="00437FB4"/>
    <w:rsid w:val="00440A23"/>
    <w:rsid w:val="00440B14"/>
    <w:rsid w:val="00440FC0"/>
    <w:rsid w:val="00441CBB"/>
    <w:rsid w:val="00441D83"/>
    <w:rsid w:val="00443504"/>
    <w:rsid w:val="00444675"/>
    <w:rsid w:val="00444950"/>
    <w:rsid w:val="004449B4"/>
    <w:rsid w:val="0044556B"/>
    <w:rsid w:val="00446534"/>
    <w:rsid w:val="00446943"/>
    <w:rsid w:val="004469DB"/>
    <w:rsid w:val="00447A12"/>
    <w:rsid w:val="00450471"/>
    <w:rsid w:val="0045209F"/>
    <w:rsid w:val="00452BF2"/>
    <w:rsid w:val="004535FF"/>
    <w:rsid w:val="004539A6"/>
    <w:rsid w:val="00453D6D"/>
    <w:rsid w:val="0045426D"/>
    <w:rsid w:val="00454666"/>
    <w:rsid w:val="00454AB2"/>
    <w:rsid w:val="00454F6E"/>
    <w:rsid w:val="00457A8C"/>
    <w:rsid w:val="00460353"/>
    <w:rsid w:val="004607DF"/>
    <w:rsid w:val="00460F73"/>
    <w:rsid w:val="0046217C"/>
    <w:rsid w:val="004621EE"/>
    <w:rsid w:val="00463281"/>
    <w:rsid w:val="004640AD"/>
    <w:rsid w:val="00464E7C"/>
    <w:rsid w:val="004655FB"/>
    <w:rsid w:val="0046648A"/>
    <w:rsid w:val="00467211"/>
    <w:rsid w:val="004679CD"/>
    <w:rsid w:val="004701B2"/>
    <w:rsid w:val="00470633"/>
    <w:rsid w:val="00471668"/>
    <w:rsid w:val="004725E5"/>
    <w:rsid w:val="004727B4"/>
    <w:rsid w:val="0047346D"/>
    <w:rsid w:val="0047508D"/>
    <w:rsid w:val="0047522B"/>
    <w:rsid w:val="004759D4"/>
    <w:rsid w:val="004778F1"/>
    <w:rsid w:val="004810F2"/>
    <w:rsid w:val="0048169D"/>
    <w:rsid w:val="00481E39"/>
    <w:rsid w:val="00482524"/>
    <w:rsid w:val="00482880"/>
    <w:rsid w:val="00482B5E"/>
    <w:rsid w:val="00483183"/>
    <w:rsid w:val="00483807"/>
    <w:rsid w:val="004839A0"/>
    <w:rsid w:val="00483A80"/>
    <w:rsid w:val="00483CFF"/>
    <w:rsid w:val="00484051"/>
    <w:rsid w:val="00484B07"/>
    <w:rsid w:val="00485113"/>
    <w:rsid w:val="00485664"/>
    <w:rsid w:val="00485DDE"/>
    <w:rsid w:val="0048761F"/>
    <w:rsid w:val="00487623"/>
    <w:rsid w:val="00487A85"/>
    <w:rsid w:val="00490C92"/>
    <w:rsid w:val="00491454"/>
    <w:rsid w:val="00491CE1"/>
    <w:rsid w:val="00492B28"/>
    <w:rsid w:val="00492CF7"/>
    <w:rsid w:val="00493B4A"/>
    <w:rsid w:val="00493BDE"/>
    <w:rsid w:val="004942EC"/>
    <w:rsid w:val="00495062"/>
    <w:rsid w:val="004956F5"/>
    <w:rsid w:val="00495C65"/>
    <w:rsid w:val="00496247"/>
    <w:rsid w:val="00496F38"/>
    <w:rsid w:val="004977D0"/>
    <w:rsid w:val="00497C0A"/>
    <w:rsid w:val="004A0299"/>
    <w:rsid w:val="004A0879"/>
    <w:rsid w:val="004A0CF1"/>
    <w:rsid w:val="004A0EC9"/>
    <w:rsid w:val="004A16B8"/>
    <w:rsid w:val="004A246D"/>
    <w:rsid w:val="004A24BC"/>
    <w:rsid w:val="004A24DB"/>
    <w:rsid w:val="004A26B1"/>
    <w:rsid w:val="004A28C3"/>
    <w:rsid w:val="004A4382"/>
    <w:rsid w:val="004A44AB"/>
    <w:rsid w:val="004A7523"/>
    <w:rsid w:val="004A75C8"/>
    <w:rsid w:val="004B0066"/>
    <w:rsid w:val="004B0DB7"/>
    <w:rsid w:val="004B112F"/>
    <w:rsid w:val="004B1B84"/>
    <w:rsid w:val="004B2089"/>
    <w:rsid w:val="004B365C"/>
    <w:rsid w:val="004B46F2"/>
    <w:rsid w:val="004B4801"/>
    <w:rsid w:val="004B51F7"/>
    <w:rsid w:val="004B69A4"/>
    <w:rsid w:val="004B71ED"/>
    <w:rsid w:val="004B76AF"/>
    <w:rsid w:val="004C0289"/>
    <w:rsid w:val="004C04F3"/>
    <w:rsid w:val="004C170D"/>
    <w:rsid w:val="004C29D0"/>
    <w:rsid w:val="004C2AC1"/>
    <w:rsid w:val="004C3755"/>
    <w:rsid w:val="004C37FB"/>
    <w:rsid w:val="004C4CE9"/>
    <w:rsid w:val="004C5A43"/>
    <w:rsid w:val="004C61BF"/>
    <w:rsid w:val="004C725E"/>
    <w:rsid w:val="004C747F"/>
    <w:rsid w:val="004C7CDA"/>
    <w:rsid w:val="004D2DAF"/>
    <w:rsid w:val="004D3582"/>
    <w:rsid w:val="004D4E17"/>
    <w:rsid w:val="004D5677"/>
    <w:rsid w:val="004D57A4"/>
    <w:rsid w:val="004D6FD3"/>
    <w:rsid w:val="004D7468"/>
    <w:rsid w:val="004D7592"/>
    <w:rsid w:val="004D75E2"/>
    <w:rsid w:val="004D768F"/>
    <w:rsid w:val="004D7A1E"/>
    <w:rsid w:val="004E04F1"/>
    <w:rsid w:val="004E10B1"/>
    <w:rsid w:val="004E1482"/>
    <w:rsid w:val="004E19C5"/>
    <w:rsid w:val="004E1B44"/>
    <w:rsid w:val="004E23FE"/>
    <w:rsid w:val="004E38C3"/>
    <w:rsid w:val="004E437C"/>
    <w:rsid w:val="004E577B"/>
    <w:rsid w:val="004E5CDD"/>
    <w:rsid w:val="004E5EC1"/>
    <w:rsid w:val="004E60CB"/>
    <w:rsid w:val="004E6427"/>
    <w:rsid w:val="004E65BD"/>
    <w:rsid w:val="004E6B41"/>
    <w:rsid w:val="004E7BFA"/>
    <w:rsid w:val="004E7FA1"/>
    <w:rsid w:val="004F0AEF"/>
    <w:rsid w:val="004F2CA2"/>
    <w:rsid w:val="004F35D8"/>
    <w:rsid w:val="004F40CD"/>
    <w:rsid w:val="004F5CCB"/>
    <w:rsid w:val="004F7E15"/>
    <w:rsid w:val="00500B59"/>
    <w:rsid w:val="00503C37"/>
    <w:rsid w:val="00504768"/>
    <w:rsid w:val="00504DB4"/>
    <w:rsid w:val="0050625F"/>
    <w:rsid w:val="005077E4"/>
    <w:rsid w:val="005104D0"/>
    <w:rsid w:val="00510559"/>
    <w:rsid w:val="0051083D"/>
    <w:rsid w:val="005110B9"/>
    <w:rsid w:val="00511974"/>
    <w:rsid w:val="0051293A"/>
    <w:rsid w:val="00512CEA"/>
    <w:rsid w:val="005139F5"/>
    <w:rsid w:val="00513BAE"/>
    <w:rsid w:val="005142C5"/>
    <w:rsid w:val="00514FCB"/>
    <w:rsid w:val="00514FD2"/>
    <w:rsid w:val="00515932"/>
    <w:rsid w:val="00516029"/>
    <w:rsid w:val="0051695D"/>
    <w:rsid w:val="00516CFD"/>
    <w:rsid w:val="0052088F"/>
    <w:rsid w:val="00520D28"/>
    <w:rsid w:val="00522BB2"/>
    <w:rsid w:val="00523983"/>
    <w:rsid w:val="00524496"/>
    <w:rsid w:val="0052469A"/>
    <w:rsid w:val="00524EC2"/>
    <w:rsid w:val="005254B4"/>
    <w:rsid w:val="005260DA"/>
    <w:rsid w:val="005265DD"/>
    <w:rsid w:val="00526884"/>
    <w:rsid w:val="00527174"/>
    <w:rsid w:val="005277E0"/>
    <w:rsid w:val="00527CAF"/>
    <w:rsid w:val="0053117F"/>
    <w:rsid w:val="005331E7"/>
    <w:rsid w:val="00533987"/>
    <w:rsid w:val="00533E9F"/>
    <w:rsid w:val="0053419E"/>
    <w:rsid w:val="00536643"/>
    <w:rsid w:val="005372A3"/>
    <w:rsid w:val="00537E39"/>
    <w:rsid w:val="0054241D"/>
    <w:rsid w:val="005433E3"/>
    <w:rsid w:val="005435B2"/>
    <w:rsid w:val="005437BC"/>
    <w:rsid w:val="00544336"/>
    <w:rsid w:val="00545397"/>
    <w:rsid w:val="00545E56"/>
    <w:rsid w:val="005463B4"/>
    <w:rsid w:val="00546749"/>
    <w:rsid w:val="00547283"/>
    <w:rsid w:val="0055004A"/>
    <w:rsid w:val="00550C28"/>
    <w:rsid w:val="00550F24"/>
    <w:rsid w:val="00552EB8"/>
    <w:rsid w:val="0055336B"/>
    <w:rsid w:val="005535E2"/>
    <w:rsid w:val="00554946"/>
    <w:rsid w:val="00554F71"/>
    <w:rsid w:val="00555CC1"/>
    <w:rsid w:val="005561A0"/>
    <w:rsid w:val="00560377"/>
    <w:rsid w:val="005610B0"/>
    <w:rsid w:val="00561AEF"/>
    <w:rsid w:val="00561B74"/>
    <w:rsid w:val="00561C2A"/>
    <w:rsid w:val="00561F30"/>
    <w:rsid w:val="00562FBB"/>
    <w:rsid w:val="00563D65"/>
    <w:rsid w:val="00565096"/>
    <w:rsid w:val="00565DA9"/>
    <w:rsid w:val="0056604F"/>
    <w:rsid w:val="005660D9"/>
    <w:rsid w:val="00566473"/>
    <w:rsid w:val="005669F0"/>
    <w:rsid w:val="00566A2A"/>
    <w:rsid w:val="00567189"/>
    <w:rsid w:val="0056742B"/>
    <w:rsid w:val="00567D9D"/>
    <w:rsid w:val="00567F30"/>
    <w:rsid w:val="0057008C"/>
    <w:rsid w:val="00571370"/>
    <w:rsid w:val="00574636"/>
    <w:rsid w:val="00575220"/>
    <w:rsid w:val="005762D7"/>
    <w:rsid w:val="0057692E"/>
    <w:rsid w:val="0058046B"/>
    <w:rsid w:val="00580F1A"/>
    <w:rsid w:val="00580F8E"/>
    <w:rsid w:val="00581104"/>
    <w:rsid w:val="00581D3E"/>
    <w:rsid w:val="00583068"/>
    <w:rsid w:val="0058540C"/>
    <w:rsid w:val="00585BAE"/>
    <w:rsid w:val="00585D1E"/>
    <w:rsid w:val="005877BC"/>
    <w:rsid w:val="00587E26"/>
    <w:rsid w:val="00590210"/>
    <w:rsid w:val="00592B98"/>
    <w:rsid w:val="00593A58"/>
    <w:rsid w:val="00594CEB"/>
    <w:rsid w:val="00595030"/>
    <w:rsid w:val="00595C55"/>
    <w:rsid w:val="00596E5E"/>
    <w:rsid w:val="00597058"/>
    <w:rsid w:val="0059744F"/>
    <w:rsid w:val="0059791B"/>
    <w:rsid w:val="005A0612"/>
    <w:rsid w:val="005A0AA7"/>
    <w:rsid w:val="005A2F25"/>
    <w:rsid w:val="005A34D8"/>
    <w:rsid w:val="005A3844"/>
    <w:rsid w:val="005A520A"/>
    <w:rsid w:val="005A6B9B"/>
    <w:rsid w:val="005A7118"/>
    <w:rsid w:val="005A79E3"/>
    <w:rsid w:val="005A7E4A"/>
    <w:rsid w:val="005B0B16"/>
    <w:rsid w:val="005B140C"/>
    <w:rsid w:val="005B18A0"/>
    <w:rsid w:val="005B195C"/>
    <w:rsid w:val="005B1D1B"/>
    <w:rsid w:val="005B2890"/>
    <w:rsid w:val="005B2E2F"/>
    <w:rsid w:val="005B3E32"/>
    <w:rsid w:val="005B3E90"/>
    <w:rsid w:val="005B404B"/>
    <w:rsid w:val="005B5BFA"/>
    <w:rsid w:val="005B6F4B"/>
    <w:rsid w:val="005B6F80"/>
    <w:rsid w:val="005C0548"/>
    <w:rsid w:val="005C2D7F"/>
    <w:rsid w:val="005C3A1A"/>
    <w:rsid w:val="005C4ACB"/>
    <w:rsid w:val="005C5498"/>
    <w:rsid w:val="005C5590"/>
    <w:rsid w:val="005C5CBE"/>
    <w:rsid w:val="005C68BE"/>
    <w:rsid w:val="005C6AD8"/>
    <w:rsid w:val="005C71C4"/>
    <w:rsid w:val="005C7D19"/>
    <w:rsid w:val="005D0955"/>
    <w:rsid w:val="005D18FD"/>
    <w:rsid w:val="005D1F34"/>
    <w:rsid w:val="005D2BDD"/>
    <w:rsid w:val="005D4572"/>
    <w:rsid w:val="005D45C6"/>
    <w:rsid w:val="005D4842"/>
    <w:rsid w:val="005D58F7"/>
    <w:rsid w:val="005D6B2C"/>
    <w:rsid w:val="005D77DF"/>
    <w:rsid w:val="005D7C19"/>
    <w:rsid w:val="005E0612"/>
    <w:rsid w:val="005E1848"/>
    <w:rsid w:val="005E1ADD"/>
    <w:rsid w:val="005E24A9"/>
    <w:rsid w:val="005E349D"/>
    <w:rsid w:val="005E4195"/>
    <w:rsid w:val="005E44BB"/>
    <w:rsid w:val="005E4793"/>
    <w:rsid w:val="005E5796"/>
    <w:rsid w:val="005E5BE6"/>
    <w:rsid w:val="005E676D"/>
    <w:rsid w:val="005E764D"/>
    <w:rsid w:val="005E7B5F"/>
    <w:rsid w:val="005F0591"/>
    <w:rsid w:val="005F09DA"/>
    <w:rsid w:val="005F0B96"/>
    <w:rsid w:val="005F10C0"/>
    <w:rsid w:val="005F123B"/>
    <w:rsid w:val="005F1443"/>
    <w:rsid w:val="005F16D8"/>
    <w:rsid w:val="005F1815"/>
    <w:rsid w:val="005F1853"/>
    <w:rsid w:val="005F22E0"/>
    <w:rsid w:val="005F23BB"/>
    <w:rsid w:val="005F386C"/>
    <w:rsid w:val="005F4077"/>
    <w:rsid w:val="005F63A1"/>
    <w:rsid w:val="005F7951"/>
    <w:rsid w:val="005F7C38"/>
    <w:rsid w:val="00600442"/>
    <w:rsid w:val="00600878"/>
    <w:rsid w:val="00600D45"/>
    <w:rsid w:val="00601BC3"/>
    <w:rsid w:val="00602DF5"/>
    <w:rsid w:val="00602EEF"/>
    <w:rsid w:val="006046B6"/>
    <w:rsid w:val="0060577D"/>
    <w:rsid w:val="006057AE"/>
    <w:rsid w:val="00605A5D"/>
    <w:rsid w:val="006067D5"/>
    <w:rsid w:val="00607E42"/>
    <w:rsid w:val="00610BBA"/>
    <w:rsid w:val="0061160C"/>
    <w:rsid w:val="0061196F"/>
    <w:rsid w:val="00614571"/>
    <w:rsid w:val="00614934"/>
    <w:rsid w:val="006154A3"/>
    <w:rsid w:val="00616106"/>
    <w:rsid w:val="00617ED5"/>
    <w:rsid w:val="00620423"/>
    <w:rsid w:val="0062077B"/>
    <w:rsid w:val="00622602"/>
    <w:rsid w:val="00622822"/>
    <w:rsid w:val="00623EDF"/>
    <w:rsid w:val="00623F66"/>
    <w:rsid w:val="00623F85"/>
    <w:rsid w:val="0062461C"/>
    <w:rsid w:val="006266C3"/>
    <w:rsid w:val="00626F2B"/>
    <w:rsid w:val="006303B6"/>
    <w:rsid w:val="00630ED3"/>
    <w:rsid w:val="00631FA9"/>
    <w:rsid w:val="00632281"/>
    <w:rsid w:val="00632EFE"/>
    <w:rsid w:val="006334FE"/>
    <w:rsid w:val="006335CF"/>
    <w:rsid w:val="00633CD8"/>
    <w:rsid w:val="00634264"/>
    <w:rsid w:val="00635325"/>
    <w:rsid w:val="0063602F"/>
    <w:rsid w:val="00636776"/>
    <w:rsid w:val="00636A35"/>
    <w:rsid w:val="006370CB"/>
    <w:rsid w:val="006412FC"/>
    <w:rsid w:val="006418ED"/>
    <w:rsid w:val="00641A9B"/>
    <w:rsid w:val="006421AF"/>
    <w:rsid w:val="006421BE"/>
    <w:rsid w:val="00642449"/>
    <w:rsid w:val="00643520"/>
    <w:rsid w:val="006445F1"/>
    <w:rsid w:val="00644C39"/>
    <w:rsid w:val="00645D9A"/>
    <w:rsid w:val="006461A2"/>
    <w:rsid w:val="0064653E"/>
    <w:rsid w:val="00646D11"/>
    <w:rsid w:val="00646F49"/>
    <w:rsid w:val="00646F6E"/>
    <w:rsid w:val="0064701F"/>
    <w:rsid w:val="006474CC"/>
    <w:rsid w:val="006475A8"/>
    <w:rsid w:val="00647611"/>
    <w:rsid w:val="00647EBA"/>
    <w:rsid w:val="00651CEA"/>
    <w:rsid w:val="006533AF"/>
    <w:rsid w:val="00653631"/>
    <w:rsid w:val="00653C62"/>
    <w:rsid w:val="00655209"/>
    <w:rsid w:val="00656368"/>
    <w:rsid w:val="00656D47"/>
    <w:rsid w:val="00656DFD"/>
    <w:rsid w:val="00657265"/>
    <w:rsid w:val="00657842"/>
    <w:rsid w:val="006603CE"/>
    <w:rsid w:val="00661C65"/>
    <w:rsid w:val="0066238D"/>
    <w:rsid w:val="006627E2"/>
    <w:rsid w:val="00662F60"/>
    <w:rsid w:val="00664371"/>
    <w:rsid w:val="006648A4"/>
    <w:rsid w:val="0066510F"/>
    <w:rsid w:val="00665169"/>
    <w:rsid w:val="0066546B"/>
    <w:rsid w:val="00665802"/>
    <w:rsid w:val="00665C70"/>
    <w:rsid w:val="006667B6"/>
    <w:rsid w:val="00666F95"/>
    <w:rsid w:val="0066770E"/>
    <w:rsid w:val="00667813"/>
    <w:rsid w:val="00667A8C"/>
    <w:rsid w:val="00667ADD"/>
    <w:rsid w:val="00667E3C"/>
    <w:rsid w:val="006701C1"/>
    <w:rsid w:val="006702FC"/>
    <w:rsid w:val="0067046B"/>
    <w:rsid w:val="00670D6E"/>
    <w:rsid w:val="00671557"/>
    <w:rsid w:val="0067201C"/>
    <w:rsid w:val="00674606"/>
    <w:rsid w:val="0067486F"/>
    <w:rsid w:val="00675244"/>
    <w:rsid w:val="00675AEF"/>
    <w:rsid w:val="006776A0"/>
    <w:rsid w:val="006801CC"/>
    <w:rsid w:val="006802C9"/>
    <w:rsid w:val="00680809"/>
    <w:rsid w:val="00682BAD"/>
    <w:rsid w:val="00684A0D"/>
    <w:rsid w:val="00684C33"/>
    <w:rsid w:val="0068642F"/>
    <w:rsid w:val="00686C5B"/>
    <w:rsid w:val="00687E84"/>
    <w:rsid w:val="006919DE"/>
    <w:rsid w:val="0069355C"/>
    <w:rsid w:val="00693796"/>
    <w:rsid w:val="006937C9"/>
    <w:rsid w:val="0069392E"/>
    <w:rsid w:val="006939E7"/>
    <w:rsid w:val="00693DF1"/>
    <w:rsid w:val="00694206"/>
    <w:rsid w:val="00695958"/>
    <w:rsid w:val="00695C99"/>
    <w:rsid w:val="0069677A"/>
    <w:rsid w:val="00696913"/>
    <w:rsid w:val="00696B4B"/>
    <w:rsid w:val="00697AFD"/>
    <w:rsid w:val="00697CF1"/>
    <w:rsid w:val="006A154A"/>
    <w:rsid w:val="006A16D2"/>
    <w:rsid w:val="006A1999"/>
    <w:rsid w:val="006A29E5"/>
    <w:rsid w:val="006A3481"/>
    <w:rsid w:val="006A45AF"/>
    <w:rsid w:val="006A4AD7"/>
    <w:rsid w:val="006A4CB0"/>
    <w:rsid w:val="006A66F6"/>
    <w:rsid w:val="006A76C5"/>
    <w:rsid w:val="006B001B"/>
    <w:rsid w:val="006B110D"/>
    <w:rsid w:val="006B132B"/>
    <w:rsid w:val="006B1C57"/>
    <w:rsid w:val="006B2214"/>
    <w:rsid w:val="006B29CB"/>
    <w:rsid w:val="006B3D06"/>
    <w:rsid w:val="006B4E3C"/>
    <w:rsid w:val="006B53AD"/>
    <w:rsid w:val="006B6BC9"/>
    <w:rsid w:val="006B6ECA"/>
    <w:rsid w:val="006B723A"/>
    <w:rsid w:val="006C1F5B"/>
    <w:rsid w:val="006C290F"/>
    <w:rsid w:val="006C2BE1"/>
    <w:rsid w:val="006C4232"/>
    <w:rsid w:val="006C47EA"/>
    <w:rsid w:val="006C5228"/>
    <w:rsid w:val="006C60C7"/>
    <w:rsid w:val="006C70B2"/>
    <w:rsid w:val="006C759B"/>
    <w:rsid w:val="006C75AB"/>
    <w:rsid w:val="006C7C67"/>
    <w:rsid w:val="006D09AA"/>
    <w:rsid w:val="006D1839"/>
    <w:rsid w:val="006D1B34"/>
    <w:rsid w:val="006D1DB0"/>
    <w:rsid w:val="006D2D8A"/>
    <w:rsid w:val="006D3144"/>
    <w:rsid w:val="006D3188"/>
    <w:rsid w:val="006D5D73"/>
    <w:rsid w:val="006D5DF0"/>
    <w:rsid w:val="006D60F7"/>
    <w:rsid w:val="006D655C"/>
    <w:rsid w:val="006D660A"/>
    <w:rsid w:val="006D6885"/>
    <w:rsid w:val="006D6C31"/>
    <w:rsid w:val="006D6DDE"/>
    <w:rsid w:val="006D7C9C"/>
    <w:rsid w:val="006E01E4"/>
    <w:rsid w:val="006E0A9D"/>
    <w:rsid w:val="006E0B0A"/>
    <w:rsid w:val="006E0F16"/>
    <w:rsid w:val="006E3753"/>
    <w:rsid w:val="006E3D59"/>
    <w:rsid w:val="006E462C"/>
    <w:rsid w:val="006E47DA"/>
    <w:rsid w:val="006E5061"/>
    <w:rsid w:val="006E5FBD"/>
    <w:rsid w:val="006E60E9"/>
    <w:rsid w:val="006F1795"/>
    <w:rsid w:val="006F2A60"/>
    <w:rsid w:val="006F31FB"/>
    <w:rsid w:val="006F403D"/>
    <w:rsid w:val="006F52BE"/>
    <w:rsid w:val="006F55CF"/>
    <w:rsid w:val="006F5DC9"/>
    <w:rsid w:val="006F636E"/>
    <w:rsid w:val="006F63FA"/>
    <w:rsid w:val="007003C9"/>
    <w:rsid w:val="0070059D"/>
    <w:rsid w:val="00700FCF"/>
    <w:rsid w:val="00701403"/>
    <w:rsid w:val="007014B9"/>
    <w:rsid w:val="007019B8"/>
    <w:rsid w:val="00701CBA"/>
    <w:rsid w:val="00702477"/>
    <w:rsid w:val="00703017"/>
    <w:rsid w:val="007034C3"/>
    <w:rsid w:val="00703B6F"/>
    <w:rsid w:val="00703EA1"/>
    <w:rsid w:val="00705560"/>
    <w:rsid w:val="0070572C"/>
    <w:rsid w:val="00705819"/>
    <w:rsid w:val="00705993"/>
    <w:rsid w:val="00705B40"/>
    <w:rsid w:val="007073CA"/>
    <w:rsid w:val="007079F0"/>
    <w:rsid w:val="00707BBC"/>
    <w:rsid w:val="00710102"/>
    <w:rsid w:val="007102F6"/>
    <w:rsid w:val="007103D8"/>
    <w:rsid w:val="00710712"/>
    <w:rsid w:val="00711734"/>
    <w:rsid w:val="007117AC"/>
    <w:rsid w:val="007138CA"/>
    <w:rsid w:val="0071401A"/>
    <w:rsid w:val="00714174"/>
    <w:rsid w:val="00714423"/>
    <w:rsid w:val="00714BE1"/>
    <w:rsid w:val="00714EFF"/>
    <w:rsid w:val="00715981"/>
    <w:rsid w:val="00716AAD"/>
    <w:rsid w:val="00720706"/>
    <w:rsid w:val="00720B95"/>
    <w:rsid w:val="007218BE"/>
    <w:rsid w:val="007218C2"/>
    <w:rsid w:val="00721EBA"/>
    <w:rsid w:val="00721F6A"/>
    <w:rsid w:val="00722054"/>
    <w:rsid w:val="0072428B"/>
    <w:rsid w:val="0072468F"/>
    <w:rsid w:val="00724FF3"/>
    <w:rsid w:val="00725823"/>
    <w:rsid w:val="00726330"/>
    <w:rsid w:val="00726A9F"/>
    <w:rsid w:val="00726C76"/>
    <w:rsid w:val="00726E2E"/>
    <w:rsid w:val="007273CC"/>
    <w:rsid w:val="007305D9"/>
    <w:rsid w:val="00730CA1"/>
    <w:rsid w:val="0073131C"/>
    <w:rsid w:val="00731AE0"/>
    <w:rsid w:val="00732623"/>
    <w:rsid w:val="0073265B"/>
    <w:rsid w:val="00733133"/>
    <w:rsid w:val="00733419"/>
    <w:rsid w:val="007335AB"/>
    <w:rsid w:val="007335D0"/>
    <w:rsid w:val="00733A55"/>
    <w:rsid w:val="00735006"/>
    <w:rsid w:val="00735581"/>
    <w:rsid w:val="00735D63"/>
    <w:rsid w:val="00736356"/>
    <w:rsid w:val="007366CF"/>
    <w:rsid w:val="0073726B"/>
    <w:rsid w:val="007375AF"/>
    <w:rsid w:val="007403C3"/>
    <w:rsid w:val="00741C89"/>
    <w:rsid w:val="00741EAD"/>
    <w:rsid w:val="007423D5"/>
    <w:rsid w:val="00742C77"/>
    <w:rsid w:val="0074334D"/>
    <w:rsid w:val="00743505"/>
    <w:rsid w:val="00743893"/>
    <w:rsid w:val="0074419F"/>
    <w:rsid w:val="007462A8"/>
    <w:rsid w:val="007467B5"/>
    <w:rsid w:val="00746B6F"/>
    <w:rsid w:val="0074787A"/>
    <w:rsid w:val="00747E32"/>
    <w:rsid w:val="00750900"/>
    <w:rsid w:val="00750B2D"/>
    <w:rsid w:val="00751BFC"/>
    <w:rsid w:val="007525A6"/>
    <w:rsid w:val="0075302E"/>
    <w:rsid w:val="00753099"/>
    <w:rsid w:val="00753967"/>
    <w:rsid w:val="00755D67"/>
    <w:rsid w:val="00756889"/>
    <w:rsid w:val="007569FC"/>
    <w:rsid w:val="00757678"/>
    <w:rsid w:val="007603AA"/>
    <w:rsid w:val="00762416"/>
    <w:rsid w:val="00763002"/>
    <w:rsid w:val="007646CD"/>
    <w:rsid w:val="00765695"/>
    <w:rsid w:val="00766DD0"/>
    <w:rsid w:val="007677A1"/>
    <w:rsid w:val="00767A06"/>
    <w:rsid w:val="00770080"/>
    <w:rsid w:val="007700BA"/>
    <w:rsid w:val="007705ED"/>
    <w:rsid w:val="00770842"/>
    <w:rsid w:val="0077098F"/>
    <w:rsid w:val="00770D15"/>
    <w:rsid w:val="00771BD0"/>
    <w:rsid w:val="00773720"/>
    <w:rsid w:val="0077458B"/>
    <w:rsid w:val="00774639"/>
    <w:rsid w:val="00774C02"/>
    <w:rsid w:val="00775865"/>
    <w:rsid w:val="007758B1"/>
    <w:rsid w:val="00776525"/>
    <w:rsid w:val="00776D1E"/>
    <w:rsid w:val="00776D81"/>
    <w:rsid w:val="00777DE5"/>
    <w:rsid w:val="0078008C"/>
    <w:rsid w:val="00780139"/>
    <w:rsid w:val="00781411"/>
    <w:rsid w:val="00781C85"/>
    <w:rsid w:val="00783A77"/>
    <w:rsid w:val="00784733"/>
    <w:rsid w:val="00784997"/>
    <w:rsid w:val="00786263"/>
    <w:rsid w:val="0078727D"/>
    <w:rsid w:val="007878A2"/>
    <w:rsid w:val="00790312"/>
    <w:rsid w:val="00791952"/>
    <w:rsid w:val="00791FF0"/>
    <w:rsid w:val="00792417"/>
    <w:rsid w:val="0079386B"/>
    <w:rsid w:val="00793BB3"/>
    <w:rsid w:val="00794AC3"/>
    <w:rsid w:val="007A033A"/>
    <w:rsid w:val="007A0CAB"/>
    <w:rsid w:val="007A0E9C"/>
    <w:rsid w:val="007A0F45"/>
    <w:rsid w:val="007A1A21"/>
    <w:rsid w:val="007A1C35"/>
    <w:rsid w:val="007A4341"/>
    <w:rsid w:val="007A7275"/>
    <w:rsid w:val="007B0A83"/>
    <w:rsid w:val="007B1260"/>
    <w:rsid w:val="007B1674"/>
    <w:rsid w:val="007B29F7"/>
    <w:rsid w:val="007B3686"/>
    <w:rsid w:val="007B53F9"/>
    <w:rsid w:val="007B5A0B"/>
    <w:rsid w:val="007B5BC2"/>
    <w:rsid w:val="007B6657"/>
    <w:rsid w:val="007B6ACF"/>
    <w:rsid w:val="007B7CB4"/>
    <w:rsid w:val="007C1F83"/>
    <w:rsid w:val="007C3C56"/>
    <w:rsid w:val="007C3D91"/>
    <w:rsid w:val="007C4AA2"/>
    <w:rsid w:val="007C5650"/>
    <w:rsid w:val="007C593F"/>
    <w:rsid w:val="007C6FC5"/>
    <w:rsid w:val="007C7D96"/>
    <w:rsid w:val="007C7EAC"/>
    <w:rsid w:val="007D0E64"/>
    <w:rsid w:val="007D1999"/>
    <w:rsid w:val="007D467A"/>
    <w:rsid w:val="007D4F93"/>
    <w:rsid w:val="007D63C5"/>
    <w:rsid w:val="007D6C55"/>
    <w:rsid w:val="007D7018"/>
    <w:rsid w:val="007E03C7"/>
    <w:rsid w:val="007E1C67"/>
    <w:rsid w:val="007E365E"/>
    <w:rsid w:val="007E3C1E"/>
    <w:rsid w:val="007E5793"/>
    <w:rsid w:val="007E59CC"/>
    <w:rsid w:val="007E688C"/>
    <w:rsid w:val="007E6B53"/>
    <w:rsid w:val="007E6BB0"/>
    <w:rsid w:val="007E6CA7"/>
    <w:rsid w:val="007E76CF"/>
    <w:rsid w:val="007E783F"/>
    <w:rsid w:val="007E7A14"/>
    <w:rsid w:val="007F1D88"/>
    <w:rsid w:val="007F307F"/>
    <w:rsid w:val="007F3A52"/>
    <w:rsid w:val="007F5B87"/>
    <w:rsid w:val="007F66EC"/>
    <w:rsid w:val="007F6717"/>
    <w:rsid w:val="007F6D43"/>
    <w:rsid w:val="007F77AF"/>
    <w:rsid w:val="007F78C9"/>
    <w:rsid w:val="00800886"/>
    <w:rsid w:val="0080173B"/>
    <w:rsid w:val="00801AB4"/>
    <w:rsid w:val="00801E72"/>
    <w:rsid w:val="008028C5"/>
    <w:rsid w:val="008029BF"/>
    <w:rsid w:val="00802B1A"/>
    <w:rsid w:val="00803666"/>
    <w:rsid w:val="008036C8"/>
    <w:rsid w:val="00804113"/>
    <w:rsid w:val="00804443"/>
    <w:rsid w:val="008049BD"/>
    <w:rsid w:val="0080502E"/>
    <w:rsid w:val="00807D77"/>
    <w:rsid w:val="00810B1E"/>
    <w:rsid w:val="00810D02"/>
    <w:rsid w:val="00812872"/>
    <w:rsid w:val="00813B7D"/>
    <w:rsid w:val="00814383"/>
    <w:rsid w:val="0081541A"/>
    <w:rsid w:val="00815AE1"/>
    <w:rsid w:val="00815E2B"/>
    <w:rsid w:val="00815F19"/>
    <w:rsid w:val="00816281"/>
    <w:rsid w:val="008164A3"/>
    <w:rsid w:val="008178BC"/>
    <w:rsid w:val="0082023C"/>
    <w:rsid w:val="00820258"/>
    <w:rsid w:val="0082075B"/>
    <w:rsid w:val="008215E2"/>
    <w:rsid w:val="00821AD9"/>
    <w:rsid w:val="00822336"/>
    <w:rsid w:val="00822B7F"/>
    <w:rsid w:val="0082384D"/>
    <w:rsid w:val="00823B9F"/>
    <w:rsid w:val="00825C6E"/>
    <w:rsid w:val="00825F53"/>
    <w:rsid w:val="00826517"/>
    <w:rsid w:val="00826E96"/>
    <w:rsid w:val="008326F3"/>
    <w:rsid w:val="00833092"/>
    <w:rsid w:val="00833AA2"/>
    <w:rsid w:val="00833CCF"/>
    <w:rsid w:val="00834462"/>
    <w:rsid w:val="00834B67"/>
    <w:rsid w:val="00834DA6"/>
    <w:rsid w:val="00834FBE"/>
    <w:rsid w:val="008354E9"/>
    <w:rsid w:val="00835975"/>
    <w:rsid w:val="00835CEF"/>
    <w:rsid w:val="00835DC1"/>
    <w:rsid w:val="00836C95"/>
    <w:rsid w:val="0083705A"/>
    <w:rsid w:val="0083790D"/>
    <w:rsid w:val="00837A23"/>
    <w:rsid w:val="00842140"/>
    <w:rsid w:val="00842EF3"/>
    <w:rsid w:val="00844028"/>
    <w:rsid w:val="008451FA"/>
    <w:rsid w:val="008458F6"/>
    <w:rsid w:val="00845DE7"/>
    <w:rsid w:val="00850094"/>
    <w:rsid w:val="008503AE"/>
    <w:rsid w:val="00851288"/>
    <w:rsid w:val="00851697"/>
    <w:rsid w:val="008517E0"/>
    <w:rsid w:val="008539DD"/>
    <w:rsid w:val="00853E51"/>
    <w:rsid w:val="008541D6"/>
    <w:rsid w:val="00854C01"/>
    <w:rsid w:val="00855C0D"/>
    <w:rsid w:val="00855F16"/>
    <w:rsid w:val="008569ED"/>
    <w:rsid w:val="00856A67"/>
    <w:rsid w:val="00856B99"/>
    <w:rsid w:val="008605C4"/>
    <w:rsid w:val="00860E76"/>
    <w:rsid w:val="0086102C"/>
    <w:rsid w:val="00861911"/>
    <w:rsid w:val="00861917"/>
    <w:rsid w:val="0086222F"/>
    <w:rsid w:val="00862DD2"/>
    <w:rsid w:val="0086328C"/>
    <w:rsid w:val="0086381B"/>
    <w:rsid w:val="00863E48"/>
    <w:rsid w:val="00864ADC"/>
    <w:rsid w:val="00864BAA"/>
    <w:rsid w:val="0086521D"/>
    <w:rsid w:val="0086524F"/>
    <w:rsid w:val="00865329"/>
    <w:rsid w:val="0086546E"/>
    <w:rsid w:val="008663F3"/>
    <w:rsid w:val="008667BC"/>
    <w:rsid w:val="00867E6B"/>
    <w:rsid w:val="00867E8D"/>
    <w:rsid w:val="008703A1"/>
    <w:rsid w:val="008704E3"/>
    <w:rsid w:val="00870BD6"/>
    <w:rsid w:val="00871023"/>
    <w:rsid w:val="008710E7"/>
    <w:rsid w:val="00871BEE"/>
    <w:rsid w:val="0087266B"/>
    <w:rsid w:val="00872972"/>
    <w:rsid w:val="00873256"/>
    <w:rsid w:val="00875853"/>
    <w:rsid w:val="00875BB0"/>
    <w:rsid w:val="0087747D"/>
    <w:rsid w:val="008806A0"/>
    <w:rsid w:val="00880A71"/>
    <w:rsid w:val="00880BA7"/>
    <w:rsid w:val="00881016"/>
    <w:rsid w:val="00881306"/>
    <w:rsid w:val="008818EC"/>
    <w:rsid w:val="00881AA8"/>
    <w:rsid w:val="00882B05"/>
    <w:rsid w:val="0088308C"/>
    <w:rsid w:val="00883467"/>
    <w:rsid w:val="00883D21"/>
    <w:rsid w:val="008844BB"/>
    <w:rsid w:val="0088463D"/>
    <w:rsid w:val="00885145"/>
    <w:rsid w:val="00885399"/>
    <w:rsid w:val="00886154"/>
    <w:rsid w:val="00886E25"/>
    <w:rsid w:val="00887257"/>
    <w:rsid w:val="0089049E"/>
    <w:rsid w:val="00891B15"/>
    <w:rsid w:val="008921D1"/>
    <w:rsid w:val="0089228B"/>
    <w:rsid w:val="00892BDE"/>
    <w:rsid w:val="0089332A"/>
    <w:rsid w:val="008938B5"/>
    <w:rsid w:val="00894444"/>
    <w:rsid w:val="008947E6"/>
    <w:rsid w:val="008959D9"/>
    <w:rsid w:val="00897DD3"/>
    <w:rsid w:val="008A232B"/>
    <w:rsid w:val="008A240C"/>
    <w:rsid w:val="008A3A58"/>
    <w:rsid w:val="008A3F6D"/>
    <w:rsid w:val="008A4BF8"/>
    <w:rsid w:val="008A534A"/>
    <w:rsid w:val="008A539E"/>
    <w:rsid w:val="008B1082"/>
    <w:rsid w:val="008B116A"/>
    <w:rsid w:val="008B1FDF"/>
    <w:rsid w:val="008B28FD"/>
    <w:rsid w:val="008B3814"/>
    <w:rsid w:val="008B47E7"/>
    <w:rsid w:val="008B4F7E"/>
    <w:rsid w:val="008B5406"/>
    <w:rsid w:val="008B58A5"/>
    <w:rsid w:val="008B5A9F"/>
    <w:rsid w:val="008B6595"/>
    <w:rsid w:val="008B6A12"/>
    <w:rsid w:val="008B6AA2"/>
    <w:rsid w:val="008B779F"/>
    <w:rsid w:val="008B7B96"/>
    <w:rsid w:val="008C0F3D"/>
    <w:rsid w:val="008C1AE1"/>
    <w:rsid w:val="008C28C9"/>
    <w:rsid w:val="008C2973"/>
    <w:rsid w:val="008C2E68"/>
    <w:rsid w:val="008C3564"/>
    <w:rsid w:val="008C3887"/>
    <w:rsid w:val="008C4D14"/>
    <w:rsid w:val="008C514B"/>
    <w:rsid w:val="008C5B08"/>
    <w:rsid w:val="008C6D00"/>
    <w:rsid w:val="008C6D0C"/>
    <w:rsid w:val="008C71D2"/>
    <w:rsid w:val="008C7619"/>
    <w:rsid w:val="008D0435"/>
    <w:rsid w:val="008D068F"/>
    <w:rsid w:val="008D1018"/>
    <w:rsid w:val="008D1118"/>
    <w:rsid w:val="008D2F2D"/>
    <w:rsid w:val="008D331C"/>
    <w:rsid w:val="008D3AB0"/>
    <w:rsid w:val="008D53DC"/>
    <w:rsid w:val="008D5522"/>
    <w:rsid w:val="008D576D"/>
    <w:rsid w:val="008D5894"/>
    <w:rsid w:val="008D5976"/>
    <w:rsid w:val="008D6208"/>
    <w:rsid w:val="008D696F"/>
    <w:rsid w:val="008D6A13"/>
    <w:rsid w:val="008D72DA"/>
    <w:rsid w:val="008D74B6"/>
    <w:rsid w:val="008E0960"/>
    <w:rsid w:val="008E19ED"/>
    <w:rsid w:val="008E2266"/>
    <w:rsid w:val="008E36DD"/>
    <w:rsid w:val="008E3CF4"/>
    <w:rsid w:val="008E3FD9"/>
    <w:rsid w:val="008E568D"/>
    <w:rsid w:val="008E62D2"/>
    <w:rsid w:val="008E64A6"/>
    <w:rsid w:val="008E6D45"/>
    <w:rsid w:val="008E7EE5"/>
    <w:rsid w:val="008F13FF"/>
    <w:rsid w:val="008F1841"/>
    <w:rsid w:val="008F1D0F"/>
    <w:rsid w:val="008F2133"/>
    <w:rsid w:val="008F2357"/>
    <w:rsid w:val="008F57A1"/>
    <w:rsid w:val="008F65CC"/>
    <w:rsid w:val="008F700A"/>
    <w:rsid w:val="008F78BE"/>
    <w:rsid w:val="008F7A67"/>
    <w:rsid w:val="008F7FB0"/>
    <w:rsid w:val="00900A0C"/>
    <w:rsid w:val="00900CBB"/>
    <w:rsid w:val="00900D0A"/>
    <w:rsid w:val="00900FF3"/>
    <w:rsid w:val="00901BE8"/>
    <w:rsid w:val="00901D4F"/>
    <w:rsid w:val="00902639"/>
    <w:rsid w:val="00902BD2"/>
    <w:rsid w:val="00903100"/>
    <w:rsid w:val="0090319F"/>
    <w:rsid w:val="00903F7C"/>
    <w:rsid w:val="0090415F"/>
    <w:rsid w:val="00904FE0"/>
    <w:rsid w:val="00905FAF"/>
    <w:rsid w:val="009067E3"/>
    <w:rsid w:val="00906EED"/>
    <w:rsid w:val="0090707F"/>
    <w:rsid w:val="0090797B"/>
    <w:rsid w:val="00910D50"/>
    <w:rsid w:val="0091130D"/>
    <w:rsid w:val="009116A4"/>
    <w:rsid w:val="00911FB1"/>
    <w:rsid w:val="009120F2"/>
    <w:rsid w:val="0091227C"/>
    <w:rsid w:val="00912764"/>
    <w:rsid w:val="009137F0"/>
    <w:rsid w:val="0091441C"/>
    <w:rsid w:val="00915FEF"/>
    <w:rsid w:val="009160B1"/>
    <w:rsid w:val="00916598"/>
    <w:rsid w:val="009201E3"/>
    <w:rsid w:val="009217CB"/>
    <w:rsid w:val="009230B6"/>
    <w:rsid w:val="00923F8E"/>
    <w:rsid w:val="009248AF"/>
    <w:rsid w:val="00924AC6"/>
    <w:rsid w:val="0092570C"/>
    <w:rsid w:val="00925E63"/>
    <w:rsid w:val="00926A68"/>
    <w:rsid w:val="00927124"/>
    <w:rsid w:val="00927472"/>
    <w:rsid w:val="009274C9"/>
    <w:rsid w:val="0092760D"/>
    <w:rsid w:val="00930C26"/>
    <w:rsid w:val="009315C9"/>
    <w:rsid w:val="00931C73"/>
    <w:rsid w:val="00931F62"/>
    <w:rsid w:val="009326EF"/>
    <w:rsid w:val="00933E79"/>
    <w:rsid w:val="00934438"/>
    <w:rsid w:val="009359D0"/>
    <w:rsid w:val="00935B59"/>
    <w:rsid w:val="00936E7B"/>
    <w:rsid w:val="00937458"/>
    <w:rsid w:val="00937674"/>
    <w:rsid w:val="00940802"/>
    <w:rsid w:val="00941291"/>
    <w:rsid w:val="00941478"/>
    <w:rsid w:val="0094200A"/>
    <w:rsid w:val="00942036"/>
    <w:rsid w:val="009432B9"/>
    <w:rsid w:val="00943926"/>
    <w:rsid w:val="00943A87"/>
    <w:rsid w:val="00943E66"/>
    <w:rsid w:val="00943F15"/>
    <w:rsid w:val="00944573"/>
    <w:rsid w:val="00944699"/>
    <w:rsid w:val="00944925"/>
    <w:rsid w:val="009456EE"/>
    <w:rsid w:val="00945A61"/>
    <w:rsid w:val="00945CBE"/>
    <w:rsid w:val="009475F3"/>
    <w:rsid w:val="0094771C"/>
    <w:rsid w:val="009502A1"/>
    <w:rsid w:val="009514D3"/>
    <w:rsid w:val="00951DC7"/>
    <w:rsid w:val="009522A3"/>
    <w:rsid w:val="0095237D"/>
    <w:rsid w:val="00953C99"/>
    <w:rsid w:val="00954A86"/>
    <w:rsid w:val="00954E97"/>
    <w:rsid w:val="00955054"/>
    <w:rsid w:val="0095538A"/>
    <w:rsid w:val="009556BA"/>
    <w:rsid w:val="009608F1"/>
    <w:rsid w:val="00960E06"/>
    <w:rsid w:val="00961F88"/>
    <w:rsid w:val="00964055"/>
    <w:rsid w:val="0096408F"/>
    <w:rsid w:val="00965391"/>
    <w:rsid w:val="00965846"/>
    <w:rsid w:val="009661F6"/>
    <w:rsid w:val="00966252"/>
    <w:rsid w:val="009664CD"/>
    <w:rsid w:val="00966EEC"/>
    <w:rsid w:val="00967AC1"/>
    <w:rsid w:val="0097180A"/>
    <w:rsid w:val="00971DFB"/>
    <w:rsid w:val="00971E35"/>
    <w:rsid w:val="009722F7"/>
    <w:rsid w:val="00972976"/>
    <w:rsid w:val="00973378"/>
    <w:rsid w:val="009733C0"/>
    <w:rsid w:val="009742F5"/>
    <w:rsid w:val="009744A3"/>
    <w:rsid w:val="00974FA2"/>
    <w:rsid w:val="009752E9"/>
    <w:rsid w:val="00975524"/>
    <w:rsid w:val="00975883"/>
    <w:rsid w:val="009760FF"/>
    <w:rsid w:val="009764E8"/>
    <w:rsid w:val="009770B8"/>
    <w:rsid w:val="0097781F"/>
    <w:rsid w:val="009779F0"/>
    <w:rsid w:val="00983461"/>
    <w:rsid w:val="00983AA8"/>
    <w:rsid w:val="00984651"/>
    <w:rsid w:val="009847F4"/>
    <w:rsid w:val="009850DC"/>
    <w:rsid w:val="0098686D"/>
    <w:rsid w:val="00986D65"/>
    <w:rsid w:val="00986E30"/>
    <w:rsid w:val="00986F1C"/>
    <w:rsid w:val="00990864"/>
    <w:rsid w:val="00991F1D"/>
    <w:rsid w:val="00993BD0"/>
    <w:rsid w:val="00993D9E"/>
    <w:rsid w:val="00994843"/>
    <w:rsid w:val="00994E8E"/>
    <w:rsid w:val="00995044"/>
    <w:rsid w:val="009956AB"/>
    <w:rsid w:val="00997587"/>
    <w:rsid w:val="009A0D3E"/>
    <w:rsid w:val="009A1658"/>
    <w:rsid w:val="009A24FA"/>
    <w:rsid w:val="009A2DE5"/>
    <w:rsid w:val="009A508F"/>
    <w:rsid w:val="009A66E6"/>
    <w:rsid w:val="009A6AD7"/>
    <w:rsid w:val="009A7734"/>
    <w:rsid w:val="009A7F1E"/>
    <w:rsid w:val="009B13A4"/>
    <w:rsid w:val="009B179F"/>
    <w:rsid w:val="009B21FF"/>
    <w:rsid w:val="009B277A"/>
    <w:rsid w:val="009B30BE"/>
    <w:rsid w:val="009B387F"/>
    <w:rsid w:val="009B3E99"/>
    <w:rsid w:val="009B48DE"/>
    <w:rsid w:val="009B55CB"/>
    <w:rsid w:val="009B6382"/>
    <w:rsid w:val="009B6487"/>
    <w:rsid w:val="009B6630"/>
    <w:rsid w:val="009B6721"/>
    <w:rsid w:val="009B6C57"/>
    <w:rsid w:val="009C0444"/>
    <w:rsid w:val="009C1A91"/>
    <w:rsid w:val="009C1D65"/>
    <w:rsid w:val="009C29B5"/>
    <w:rsid w:val="009C2B3B"/>
    <w:rsid w:val="009C319D"/>
    <w:rsid w:val="009C4815"/>
    <w:rsid w:val="009C4C20"/>
    <w:rsid w:val="009C4D6D"/>
    <w:rsid w:val="009C6E01"/>
    <w:rsid w:val="009D0840"/>
    <w:rsid w:val="009D08EB"/>
    <w:rsid w:val="009D1024"/>
    <w:rsid w:val="009D10D4"/>
    <w:rsid w:val="009D2107"/>
    <w:rsid w:val="009D2399"/>
    <w:rsid w:val="009D258F"/>
    <w:rsid w:val="009D2EE7"/>
    <w:rsid w:val="009D307E"/>
    <w:rsid w:val="009D5104"/>
    <w:rsid w:val="009D6547"/>
    <w:rsid w:val="009D7868"/>
    <w:rsid w:val="009E0881"/>
    <w:rsid w:val="009E0EBC"/>
    <w:rsid w:val="009E1883"/>
    <w:rsid w:val="009E2610"/>
    <w:rsid w:val="009E2880"/>
    <w:rsid w:val="009E4018"/>
    <w:rsid w:val="009E44EF"/>
    <w:rsid w:val="009E4C47"/>
    <w:rsid w:val="009E5521"/>
    <w:rsid w:val="009E6603"/>
    <w:rsid w:val="009E6AD6"/>
    <w:rsid w:val="009E7D32"/>
    <w:rsid w:val="009F1885"/>
    <w:rsid w:val="009F244A"/>
    <w:rsid w:val="009F28A1"/>
    <w:rsid w:val="009F2E87"/>
    <w:rsid w:val="009F3D20"/>
    <w:rsid w:val="009F3E2F"/>
    <w:rsid w:val="009F43B7"/>
    <w:rsid w:val="009F4984"/>
    <w:rsid w:val="009F5EC1"/>
    <w:rsid w:val="009F634C"/>
    <w:rsid w:val="009F7B6A"/>
    <w:rsid w:val="009F7E34"/>
    <w:rsid w:val="009F7FB0"/>
    <w:rsid w:val="00A00194"/>
    <w:rsid w:val="00A004BE"/>
    <w:rsid w:val="00A014A9"/>
    <w:rsid w:val="00A01692"/>
    <w:rsid w:val="00A016C4"/>
    <w:rsid w:val="00A066BB"/>
    <w:rsid w:val="00A068F3"/>
    <w:rsid w:val="00A06B80"/>
    <w:rsid w:val="00A06CC7"/>
    <w:rsid w:val="00A10094"/>
    <w:rsid w:val="00A1035E"/>
    <w:rsid w:val="00A10D5C"/>
    <w:rsid w:val="00A10DD4"/>
    <w:rsid w:val="00A1191F"/>
    <w:rsid w:val="00A11E6D"/>
    <w:rsid w:val="00A13030"/>
    <w:rsid w:val="00A146B1"/>
    <w:rsid w:val="00A149C6"/>
    <w:rsid w:val="00A1518E"/>
    <w:rsid w:val="00A20468"/>
    <w:rsid w:val="00A20B7A"/>
    <w:rsid w:val="00A20D10"/>
    <w:rsid w:val="00A2144F"/>
    <w:rsid w:val="00A21FD9"/>
    <w:rsid w:val="00A22118"/>
    <w:rsid w:val="00A22B58"/>
    <w:rsid w:val="00A22D70"/>
    <w:rsid w:val="00A23373"/>
    <w:rsid w:val="00A23E0F"/>
    <w:rsid w:val="00A24365"/>
    <w:rsid w:val="00A24DCE"/>
    <w:rsid w:val="00A25D15"/>
    <w:rsid w:val="00A261CC"/>
    <w:rsid w:val="00A26406"/>
    <w:rsid w:val="00A27A53"/>
    <w:rsid w:val="00A30C53"/>
    <w:rsid w:val="00A31434"/>
    <w:rsid w:val="00A31BA9"/>
    <w:rsid w:val="00A31EC2"/>
    <w:rsid w:val="00A31EC7"/>
    <w:rsid w:val="00A322F4"/>
    <w:rsid w:val="00A324C5"/>
    <w:rsid w:val="00A3361B"/>
    <w:rsid w:val="00A33D6D"/>
    <w:rsid w:val="00A33ECB"/>
    <w:rsid w:val="00A34E43"/>
    <w:rsid w:val="00A35B68"/>
    <w:rsid w:val="00A405AC"/>
    <w:rsid w:val="00A416AC"/>
    <w:rsid w:val="00A42E0F"/>
    <w:rsid w:val="00A432D8"/>
    <w:rsid w:val="00A43311"/>
    <w:rsid w:val="00A437E8"/>
    <w:rsid w:val="00A439B7"/>
    <w:rsid w:val="00A4463C"/>
    <w:rsid w:val="00A449AD"/>
    <w:rsid w:val="00A457F6"/>
    <w:rsid w:val="00A45DB7"/>
    <w:rsid w:val="00A465A9"/>
    <w:rsid w:val="00A46CD8"/>
    <w:rsid w:val="00A477A3"/>
    <w:rsid w:val="00A513CC"/>
    <w:rsid w:val="00A5288A"/>
    <w:rsid w:val="00A53220"/>
    <w:rsid w:val="00A56579"/>
    <w:rsid w:val="00A57DEA"/>
    <w:rsid w:val="00A6035F"/>
    <w:rsid w:val="00A61058"/>
    <w:rsid w:val="00A619FC"/>
    <w:rsid w:val="00A634DA"/>
    <w:rsid w:val="00A63848"/>
    <w:rsid w:val="00A64A30"/>
    <w:rsid w:val="00A65B75"/>
    <w:rsid w:val="00A66B6F"/>
    <w:rsid w:val="00A66C19"/>
    <w:rsid w:val="00A6720D"/>
    <w:rsid w:val="00A6763E"/>
    <w:rsid w:val="00A67B0B"/>
    <w:rsid w:val="00A70EAC"/>
    <w:rsid w:val="00A712E9"/>
    <w:rsid w:val="00A72421"/>
    <w:rsid w:val="00A72D99"/>
    <w:rsid w:val="00A74A36"/>
    <w:rsid w:val="00A75096"/>
    <w:rsid w:val="00A75754"/>
    <w:rsid w:val="00A7597B"/>
    <w:rsid w:val="00A77E7E"/>
    <w:rsid w:val="00A80224"/>
    <w:rsid w:val="00A80D77"/>
    <w:rsid w:val="00A81732"/>
    <w:rsid w:val="00A81BA0"/>
    <w:rsid w:val="00A827B4"/>
    <w:rsid w:val="00A82CAA"/>
    <w:rsid w:val="00A83105"/>
    <w:rsid w:val="00A83953"/>
    <w:rsid w:val="00A83F1D"/>
    <w:rsid w:val="00A83F49"/>
    <w:rsid w:val="00A84EAA"/>
    <w:rsid w:val="00A8693A"/>
    <w:rsid w:val="00A9078E"/>
    <w:rsid w:val="00A9090D"/>
    <w:rsid w:val="00A9100F"/>
    <w:rsid w:val="00A9133D"/>
    <w:rsid w:val="00A918D3"/>
    <w:rsid w:val="00A91C01"/>
    <w:rsid w:val="00A92C8C"/>
    <w:rsid w:val="00A92CAD"/>
    <w:rsid w:val="00A92DE6"/>
    <w:rsid w:val="00A94404"/>
    <w:rsid w:val="00A9547E"/>
    <w:rsid w:val="00A96409"/>
    <w:rsid w:val="00A9783B"/>
    <w:rsid w:val="00A97D1F"/>
    <w:rsid w:val="00AA0947"/>
    <w:rsid w:val="00AA0A6A"/>
    <w:rsid w:val="00AA0AB4"/>
    <w:rsid w:val="00AA0C5D"/>
    <w:rsid w:val="00AA0CE3"/>
    <w:rsid w:val="00AA1194"/>
    <w:rsid w:val="00AA154E"/>
    <w:rsid w:val="00AA176C"/>
    <w:rsid w:val="00AA1D46"/>
    <w:rsid w:val="00AA1F1E"/>
    <w:rsid w:val="00AA2AD2"/>
    <w:rsid w:val="00AA2C63"/>
    <w:rsid w:val="00AA31DD"/>
    <w:rsid w:val="00AA43C6"/>
    <w:rsid w:val="00AA46CD"/>
    <w:rsid w:val="00AA600A"/>
    <w:rsid w:val="00AA628B"/>
    <w:rsid w:val="00AA681D"/>
    <w:rsid w:val="00AA6975"/>
    <w:rsid w:val="00AA6B7F"/>
    <w:rsid w:val="00AA6E6F"/>
    <w:rsid w:val="00AB0108"/>
    <w:rsid w:val="00AB1967"/>
    <w:rsid w:val="00AB1A11"/>
    <w:rsid w:val="00AB1E5F"/>
    <w:rsid w:val="00AB272B"/>
    <w:rsid w:val="00AB2B6D"/>
    <w:rsid w:val="00AB2E62"/>
    <w:rsid w:val="00AB3075"/>
    <w:rsid w:val="00AB4DBA"/>
    <w:rsid w:val="00AB637D"/>
    <w:rsid w:val="00AB7530"/>
    <w:rsid w:val="00AC03A5"/>
    <w:rsid w:val="00AC0519"/>
    <w:rsid w:val="00AC23F8"/>
    <w:rsid w:val="00AC357A"/>
    <w:rsid w:val="00AC500B"/>
    <w:rsid w:val="00AC5289"/>
    <w:rsid w:val="00AC60F3"/>
    <w:rsid w:val="00AC63DE"/>
    <w:rsid w:val="00AC64D5"/>
    <w:rsid w:val="00AC70DE"/>
    <w:rsid w:val="00AC71E5"/>
    <w:rsid w:val="00AC7A59"/>
    <w:rsid w:val="00AC7DA0"/>
    <w:rsid w:val="00AD074D"/>
    <w:rsid w:val="00AD0AA8"/>
    <w:rsid w:val="00AD1A30"/>
    <w:rsid w:val="00AD1F6E"/>
    <w:rsid w:val="00AD3AE2"/>
    <w:rsid w:val="00AD5A56"/>
    <w:rsid w:val="00AD6429"/>
    <w:rsid w:val="00AD6BAB"/>
    <w:rsid w:val="00AD7A60"/>
    <w:rsid w:val="00AD7F53"/>
    <w:rsid w:val="00AE0106"/>
    <w:rsid w:val="00AE0EEA"/>
    <w:rsid w:val="00AE1139"/>
    <w:rsid w:val="00AE2DA7"/>
    <w:rsid w:val="00AE3A0A"/>
    <w:rsid w:val="00AE3ED7"/>
    <w:rsid w:val="00AE4A85"/>
    <w:rsid w:val="00AE6456"/>
    <w:rsid w:val="00AE6C38"/>
    <w:rsid w:val="00AE6C58"/>
    <w:rsid w:val="00AE710C"/>
    <w:rsid w:val="00AE73BE"/>
    <w:rsid w:val="00AE78AF"/>
    <w:rsid w:val="00AF018A"/>
    <w:rsid w:val="00AF0BA6"/>
    <w:rsid w:val="00AF0BF0"/>
    <w:rsid w:val="00AF1BD1"/>
    <w:rsid w:val="00AF3504"/>
    <w:rsid w:val="00AF3AD2"/>
    <w:rsid w:val="00AF3DBA"/>
    <w:rsid w:val="00AF4DE7"/>
    <w:rsid w:val="00AF5095"/>
    <w:rsid w:val="00AF564E"/>
    <w:rsid w:val="00AF5934"/>
    <w:rsid w:val="00AF69C8"/>
    <w:rsid w:val="00AF75DB"/>
    <w:rsid w:val="00AF7C07"/>
    <w:rsid w:val="00B005BF"/>
    <w:rsid w:val="00B0074F"/>
    <w:rsid w:val="00B00D7C"/>
    <w:rsid w:val="00B01E4B"/>
    <w:rsid w:val="00B0272D"/>
    <w:rsid w:val="00B03CBE"/>
    <w:rsid w:val="00B03FD0"/>
    <w:rsid w:val="00B05E1E"/>
    <w:rsid w:val="00B05F64"/>
    <w:rsid w:val="00B06D22"/>
    <w:rsid w:val="00B07056"/>
    <w:rsid w:val="00B07127"/>
    <w:rsid w:val="00B07B3A"/>
    <w:rsid w:val="00B104A5"/>
    <w:rsid w:val="00B10674"/>
    <w:rsid w:val="00B10847"/>
    <w:rsid w:val="00B1265B"/>
    <w:rsid w:val="00B1268A"/>
    <w:rsid w:val="00B12AE8"/>
    <w:rsid w:val="00B12B29"/>
    <w:rsid w:val="00B1337B"/>
    <w:rsid w:val="00B1392D"/>
    <w:rsid w:val="00B158AA"/>
    <w:rsid w:val="00B1667D"/>
    <w:rsid w:val="00B17E24"/>
    <w:rsid w:val="00B205AA"/>
    <w:rsid w:val="00B20EBC"/>
    <w:rsid w:val="00B217C7"/>
    <w:rsid w:val="00B21903"/>
    <w:rsid w:val="00B21B3D"/>
    <w:rsid w:val="00B21D16"/>
    <w:rsid w:val="00B21D77"/>
    <w:rsid w:val="00B2235E"/>
    <w:rsid w:val="00B232C9"/>
    <w:rsid w:val="00B232D6"/>
    <w:rsid w:val="00B2379D"/>
    <w:rsid w:val="00B23B39"/>
    <w:rsid w:val="00B24552"/>
    <w:rsid w:val="00B25DB0"/>
    <w:rsid w:val="00B265B4"/>
    <w:rsid w:val="00B27B04"/>
    <w:rsid w:val="00B32042"/>
    <w:rsid w:val="00B3216C"/>
    <w:rsid w:val="00B32785"/>
    <w:rsid w:val="00B32E94"/>
    <w:rsid w:val="00B332E0"/>
    <w:rsid w:val="00B333F3"/>
    <w:rsid w:val="00B3371B"/>
    <w:rsid w:val="00B339E1"/>
    <w:rsid w:val="00B33A46"/>
    <w:rsid w:val="00B3492A"/>
    <w:rsid w:val="00B34ACF"/>
    <w:rsid w:val="00B34EF2"/>
    <w:rsid w:val="00B3525A"/>
    <w:rsid w:val="00B35423"/>
    <w:rsid w:val="00B35867"/>
    <w:rsid w:val="00B358CE"/>
    <w:rsid w:val="00B36D68"/>
    <w:rsid w:val="00B37EA8"/>
    <w:rsid w:val="00B40545"/>
    <w:rsid w:val="00B409AE"/>
    <w:rsid w:val="00B40C13"/>
    <w:rsid w:val="00B41302"/>
    <w:rsid w:val="00B41360"/>
    <w:rsid w:val="00B41F3D"/>
    <w:rsid w:val="00B432A9"/>
    <w:rsid w:val="00B434C5"/>
    <w:rsid w:val="00B43AA6"/>
    <w:rsid w:val="00B44465"/>
    <w:rsid w:val="00B459F1"/>
    <w:rsid w:val="00B46483"/>
    <w:rsid w:val="00B465FA"/>
    <w:rsid w:val="00B46783"/>
    <w:rsid w:val="00B477DD"/>
    <w:rsid w:val="00B50C7F"/>
    <w:rsid w:val="00B51597"/>
    <w:rsid w:val="00B519B1"/>
    <w:rsid w:val="00B519C6"/>
    <w:rsid w:val="00B51DE4"/>
    <w:rsid w:val="00B52021"/>
    <w:rsid w:val="00B53555"/>
    <w:rsid w:val="00B53AEA"/>
    <w:rsid w:val="00B54896"/>
    <w:rsid w:val="00B54DA6"/>
    <w:rsid w:val="00B550C9"/>
    <w:rsid w:val="00B55CBC"/>
    <w:rsid w:val="00B56054"/>
    <w:rsid w:val="00B5622D"/>
    <w:rsid w:val="00B56A67"/>
    <w:rsid w:val="00B60BDD"/>
    <w:rsid w:val="00B61013"/>
    <w:rsid w:val="00B617C0"/>
    <w:rsid w:val="00B61FE2"/>
    <w:rsid w:val="00B647C4"/>
    <w:rsid w:val="00B653F2"/>
    <w:rsid w:val="00B65567"/>
    <w:rsid w:val="00B66460"/>
    <w:rsid w:val="00B6750E"/>
    <w:rsid w:val="00B6766A"/>
    <w:rsid w:val="00B70796"/>
    <w:rsid w:val="00B70851"/>
    <w:rsid w:val="00B731A1"/>
    <w:rsid w:val="00B73C3F"/>
    <w:rsid w:val="00B73D0D"/>
    <w:rsid w:val="00B73F36"/>
    <w:rsid w:val="00B74AE5"/>
    <w:rsid w:val="00B76D77"/>
    <w:rsid w:val="00B77124"/>
    <w:rsid w:val="00B7729E"/>
    <w:rsid w:val="00B7756F"/>
    <w:rsid w:val="00B77806"/>
    <w:rsid w:val="00B811F6"/>
    <w:rsid w:val="00B81371"/>
    <w:rsid w:val="00B82C85"/>
    <w:rsid w:val="00B83034"/>
    <w:rsid w:val="00B8394E"/>
    <w:rsid w:val="00B83FA6"/>
    <w:rsid w:val="00B84E04"/>
    <w:rsid w:val="00B85470"/>
    <w:rsid w:val="00B85A07"/>
    <w:rsid w:val="00B85D8A"/>
    <w:rsid w:val="00B86560"/>
    <w:rsid w:val="00B86EA3"/>
    <w:rsid w:val="00B87020"/>
    <w:rsid w:val="00B872BE"/>
    <w:rsid w:val="00B87595"/>
    <w:rsid w:val="00B87829"/>
    <w:rsid w:val="00B87CFC"/>
    <w:rsid w:val="00B87F6E"/>
    <w:rsid w:val="00B9062E"/>
    <w:rsid w:val="00B90909"/>
    <w:rsid w:val="00B90D4A"/>
    <w:rsid w:val="00B9166D"/>
    <w:rsid w:val="00B91AE8"/>
    <w:rsid w:val="00B922A1"/>
    <w:rsid w:val="00B922C5"/>
    <w:rsid w:val="00B9264C"/>
    <w:rsid w:val="00B9274D"/>
    <w:rsid w:val="00B929F6"/>
    <w:rsid w:val="00B93F30"/>
    <w:rsid w:val="00B9434E"/>
    <w:rsid w:val="00B948E4"/>
    <w:rsid w:val="00B94A9A"/>
    <w:rsid w:val="00B94ECF"/>
    <w:rsid w:val="00B955FD"/>
    <w:rsid w:val="00B961C7"/>
    <w:rsid w:val="00B97674"/>
    <w:rsid w:val="00BA006A"/>
    <w:rsid w:val="00BA0DCB"/>
    <w:rsid w:val="00BA1193"/>
    <w:rsid w:val="00BA197A"/>
    <w:rsid w:val="00BA1EF5"/>
    <w:rsid w:val="00BA271B"/>
    <w:rsid w:val="00BA31A3"/>
    <w:rsid w:val="00BA3EEC"/>
    <w:rsid w:val="00BA4119"/>
    <w:rsid w:val="00BA4D4F"/>
    <w:rsid w:val="00BA5652"/>
    <w:rsid w:val="00BA5A73"/>
    <w:rsid w:val="00BA5ABB"/>
    <w:rsid w:val="00BA5DF9"/>
    <w:rsid w:val="00BA7257"/>
    <w:rsid w:val="00BA7715"/>
    <w:rsid w:val="00BB0784"/>
    <w:rsid w:val="00BB0D23"/>
    <w:rsid w:val="00BB111A"/>
    <w:rsid w:val="00BB1EFF"/>
    <w:rsid w:val="00BB1F50"/>
    <w:rsid w:val="00BB2114"/>
    <w:rsid w:val="00BB2139"/>
    <w:rsid w:val="00BB2151"/>
    <w:rsid w:val="00BB2B3E"/>
    <w:rsid w:val="00BB2BD1"/>
    <w:rsid w:val="00BB2C65"/>
    <w:rsid w:val="00BB3248"/>
    <w:rsid w:val="00BB349C"/>
    <w:rsid w:val="00BB38EB"/>
    <w:rsid w:val="00BB4C36"/>
    <w:rsid w:val="00BB5711"/>
    <w:rsid w:val="00BB5910"/>
    <w:rsid w:val="00BC03F1"/>
    <w:rsid w:val="00BC0B52"/>
    <w:rsid w:val="00BC1613"/>
    <w:rsid w:val="00BC21B2"/>
    <w:rsid w:val="00BC3561"/>
    <w:rsid w:val="00BC38C1"/>
    <w:rsid w:val="00BC3E25"/>
    <w:rsid w:val="00BC4119"/>
    <w:rsid w:val="00BC50D2"/>
    <w:rsid w:val="00BC5FD4"/>
    <w:rsid w:val="00BC70F6"/>
    <w:rsid w:val="00BC711C"/>
    <w:rsid w:val="00BC73C0"/>
    <w:rsid w:val="00BC7670"/>
    <w:rsid w:val="00BC786A"/>
    <w:rsid w:val="00BD06EA"/>
    <w:rsid w:val="00BD143D"/>
    <w:rsid w:val="00BD1501"/>
    <w:rsid w:val="00BD19C8"/>
    <w:rsid w:val="00BD1D2F"/>
    <w:rsid w:val="00BD219F"/>
    <w:rsid w:val="00BD30C2"/>
    <w:rsid w:val="00BD33EF"/>
    <w:rsid w:val="00BD4537"/>
    <w:rsid w:val="00BD453E"/>
    <w:rsid w:val="00BD51AD"/>
    <w:rsid w:val="00BD5A10"/>
    <w:rsid w:val="00BD5CEB"/>
    <w:rsid w:val="00BD6FC2"/>
    <w:rsid w:val="00BE058A"/>
    <w:rsid w:val="00BE0EDB"/>
    <w:rsid w:val="00BE1EC4"/>
    <w:rsid w:val="00BE2127"/>
    <w:rsid w:val="00BE27FA"/>
    <w:rsid w:val="00BE2E05"/>
    <w:rsid w:val="00BE53F5"/>
    <w:rsid w:val="00BE58A5"/>
    <w:rsid w:val="00BE6320"/>
    <w:rsid w:val="00BE7BD9"/>
    <w:rsid w:val="00BF0D7E"/>
    <w:rsid w:val="00BF13F5"/>
    <w:rsid w:val="00BF1456"/>
    <w:rsid w:val="00BF3987"/>
    <w:rsid w:val="00BF3A1E"/>
    <w:rsid w:val="00BF3D3C"/>
    <w:rsid w:val="00BF5616"/>
    <w:rsid w:val="00BF598F"/>
    <w:rsid w:val="00BF676A"/>
    <w:rsid w:val="00BF6B56"/>
    <w:rsid w:val="00BF6EDA"/>
    <w:rsid w:val="00C007FB"/>
    <w:rsid w:val="00C00FEB"/>
    <w:rsid w:val="00C01A69"/>
    <w:rsid w:val="00C01EF5"/>
    <w:rsid w:val="00C02090"/>
    <w:rsid w:val="00C02B50"/>
    <w:rsid w:val="00C02EA1"/>
    <w:rsid w:val="00C032A4"/>
    <w:rsid w:val="00C04212"/>
    <w:rsid w:val="00C04A87"/>
    <w:rsid w:val="00C04DAA"/>
    <w:rsid w:val="00C053BD"/>
    <w:rsid w:val="00C056CA"/>
    <w:rsid w:val="00C05B0B"/>
    <w:rsid w:val="00C06750"/>
    <w:rsid w:val="00C06EC8"/>
    <w:rsid w:val="00C105DF"/>
    <w:rsid w:val="00C106A8"/>
    <w:rsid w:val="00C114E4"/>
    <w:rsid w:val="00C11D8F"/>
    <w:rsid w:val="00C13153"/>
    <w:rsid w:val="00C13A7E"/>
    <w:rsid w:val="00C14A21"/>
    <w:rsid w:val="00C14C2B"/>
    <w:rsid w:val="00C15C71"/>
    <w:rsid w:val="00C166E0"/>
    <w:rsid w:val="00C17696"/>
    <w:rsid w:val="00C17B9E"/>
    <w:rsid w:val="00C17C37"/>
    <w:rsid w:val="00C200A0"/>
    <w:rsid w:val="00C21294"/>
    <w:rsid w:val="00C21803"/>
    <w:rsid w:val="00C2199A"/>
    <w:rsid w:val="00C21DD1"/>
    <w:rsid w:val="00C229ED"/>
    <w:rsid w:val="00C23DCA"/>
    <w:rsid w:val="00C23EA0"/>
    <w:rsid w:val="00C254FA"/>
    <w:rsid w:val="00C265D3"/>
    <w:rsid w:val="00C27BD9"/>
    <w:rsid w:val="00C30C90"/>
    <w:rsid w:val="00C30CB5"/>
    <w:rsid w:val="00C32461"/>
    <w:rsid w:val="00C32D47"/>
    <w:rsid w:val="00C34AFC"/>
    <w:rsid w:val="00C34C1E"/>
    <w:rsid w:val="00C34F6B"/>
    <w:rsid w:val="00C36264"/>
    <w:rsid w:val="00C373BC"/>
    <w:rsid w:val="00C37881"/>
    <w:rsid w:val="00C37CD3"/>
    <w:rsid w:val="00C37D0A"/>
    <w:rsid w:val="00C40447"/>
    <w:rsid w:val="00C404A5"/>
    <w:rsid w:val="00C40656"/>
    <w:rsid w:val="00C41125"/>
    <w:rsid w:val="00C43237"/>
    <w:rsid w:val="00C44657"/>
    <w:rsid w:val="00C44AF6"/>
    <w:rsid w:val="00C45152"/>
    <w:rsid w:val="00C46714"/>
    <w:rsid w:val="00C504DE"/>
    <w:rsid w:val="00C50643"/>
    <w:rsid w:val="00C51799"/>
    <w:rsid w:val="00C517D9"/>
    <w:rsid w:val="00C51CCD"/>
    <w:rsid w:val="00C51CD2"/>
    <w:rsid w:val="00C528E7"/>
    <w:rsid w:val="00C5387E"/>
    <w:rsid w:val="00C53E93"/>
    <w:rsid w:val="00C54337"/>
    <w:rsid w:val="00C54D70"/>
    <w:rsid w:val="00C55164"/>
    <w:rsid w:val="00C55D69"/>
    <w:rsid w:val="00C55F2E"/>
    <w:rsid w:val="00C56CE7"/>
    <w:rsid w:val="00C57CA9"/>
    <w:rsid w:val="00C60951"/>
    <w:rsid w:val="00C61051"/>
    <w:rsid w:val="00C616F2"/>
    <w:rsid w:val="00C618C3"/>
    <w:rsid w:val="00C61A65"/>
    <w:rsid w:val="00C636F5"/>
    <w:rsid w:val="00C63876"/>
    <w:rsid w:val="00C638A9"/>
    <w:rsid w:val="00C63D95"/>
    <w:rsid w:val="00C6762A"/>
    <w:rsid w:val="00C67DBE"/>
    <w:rsid w:val="00C70D13"/>
    <w:rsid w:val="00C72645"/>
    <w:rsid w:val="00C7299F"/>
    <w:rsid w:val="00C72D16"/>
    <w:rsid w:val="00C73104"/>
    <w:rsid w:val="00C73C3C"/>
    <w:rsid w:val="00C74A74"/>
    <w:rsid w:val="00C7512E"/>
    <w:rsid w:val="00C75344"/>
    <w:rsid w:val="00C755CE"/>
    <w:rsid w:val="00C76D62"/>
    <w:rsid w:val="00C80460"/>
    <w:rsid w:val="00C80AAD"/>
    <w:rsid w:val="00C8129D"/>
    <w:rsid w:val="00C8132D"/>
    <w:rsid w:val="00C81968"/>
    <w:rsid w:val="00C83C00"/>
    <w:rsid w:val="00C83EAB"/>
    <w:rsid w:val="00C8464B"/>
    <w:rsid w:val="00C8562C"/>
    <w:rsid w:val="00C87083"/>
    <w:rsid w:val="00C870DA"/>
    <w:rsid w:val="00C87A9B"/>
    <w:rsid w:val="00C90BBF"/>
    <w:rsid w:val="00C91A3A"/>
    <w:rsid w:val="00C91B2A"/>
    <w:rsid w:val="00C920E6"/>
    <w:rsid w:val="00C93CEC"/>
    <w:rsid w:val="00C93D3D"/>
    <w:rsid w:val="00C93D90"/>
    <w:rsid w:val="00C94C29"/>
    <w:rsid w:val="00C955A2"/>
    <w:rsid w:val="00C97046"/>
    <w:rsid w:val="00C9706F"/>
    <w:rsid w:val="00C97215"/>
    <w:rsid w:val="00CA07A4"/>
    <w:rsid w:val="00CA0DC5"/>
    <w:rsid w:val="00CA1AD9"/>
    <w:rsid w:val="00CA3FF3"/>
    <w:rsid w:val="00CA41F5"/>
    <w:rsid w:val="00CA70E6"/>
    <w:rsid w:val="00CA72A1"/>
    <w:rsid w:val="00CB0CF5"/>
    <w:rsid w:val="00CB1680"/>
    <w:rsid w:val="00CB1861"/>
    <w:rsid w:val="00CB1C6F"/>
    <w:rsid w:val="00CB215D"/>
    <w:rsid w:val="00CB3317"/>
    <w:rsid w:val="00CB3B0E"/>
    <w:rsid w:val="00CB472D"/>
    <w:rsid w:val="00CB50BB"/>
    <w:rsid w:val="00CB5B4C"/>
    <w:rsid w:val="00CB69A7"/>
    <w:rsid w:val="00CB6D50"/>
    <w:rsid w:val="00CB761C"/>
    <w:rsid w:val="00CC1F6D"/>
    <w:rsid w:val="00CC39D6"/>
    <w:rsid w:val="00CC4210"/>
    <w:rsid w:val="00CC46F2"/>
    <w:rsid w:val="00CC5212"/>
    <w:rsid w:val="00CC5DD5"/>
    <w:rsid w:val="00CC6DA5"/>
    <w:rsid w:val="00CC7526"/>
    <w:rsid w:val="00CC791E"/>
    <w:rsid w:val="00CC7DAD"/>
    <w:rsid w:val="00CD02BE"/>
    <w:rsid w:val="00CD0BC5"/>
    <w:rsid w:val="00CD1EE6"/>
    <w:rsid w:val="00CD215C"/>
    <w:rsid w:val="00CD31E6"/>
    <w:rsid w:val="00CD4128"/>
    <w:rsid w:val="00CD4386"/>
    <w:rsid w:val="00CD74AB"/>
    <w:rsid w:val="00CE0184"/>
    <w:rsid w:val="00CE076D"/>
    <w:rsid w:val="00CE0845"/>
    <w:rsid w:val="00CE172D"/>
    <w:rsid w:val="00CE3602"/>
    <w:rsid w:val="00CE42CF"/>
    <w:rsid w:val="00CE6C54"/>
    <w:rsid w:val="00CE6ED6"/>
    <w:rsid w:val="00CF037E"/>
    <w:rsid w:val="00CF0457"/>
    <w:rsid w:val="00CF06B6"/>
    <w:rsid w:val="00CF1671"/>
    <w:rsid w:val="00CF1FE3"/>
    <w:rsid w:val="00CF2596"/>
    <w:rsid w:val="00CF2FCF"/>
    <w:rsid w:val="00CF3C9E"/>
    <w:rsid w:val="00CF56AA"/>
    <w:rsid w:val="00CF6770"/>
    <w:rsid w:val="00CF677E"/>
    <w:rsid w:val="00CF6EA4"/>
    <w:rsid w:val="00CF7C8F"/>
    <w:rsid w:val="00CF7CA1"/>
    <w:rsid w:val="00CF7ED4"/>
    <w:rsid w:val="00D0009B"/>
    <w:rsid w:val="00D00730"/>
    <w:rsid w:val="00D00985"/>
    <w:rsid w:val="00D0130C"/>
    <w:rsid w:val="00D01852"/>
    <w:rsid w:val="00D02704"/>
    <w:rsid w:val="00D03142"/>
    <w:rsid w:val="00D03891"/>
    <w:rsid w:val="00D04820"/>
    <w:rsid w:val="00D04E9F"/>
    <w:rsid w:val="00D068C2"/>
    <w:rsid w:val="00D0723E"/>
    <w:rsid w:val="00D07258"/>
    <w:rsid w:val="00D07D79"/>
    <w:rsid w:val="00D10104"/>
    <w:rsid w:val="00D10537"/>
    <w:rsid w:val="00D10BC0"/>
    <w:rsid w:val="00D10E60"/>
    <w:rsid w:val="00D11268"/>
    <w:rsid w:val="00D11558"/>
    <w:rsid w:val="00D1294A"/>
    <w:rsid w:val="00D133CB"/>
    <w:rsid w:val="00D134D0"/>
    <w:rsid w:val="00D13E9D"/>
    <w:rsid w:val="00D147A3"/>
    <w:rsid w:val="00D16952"/>
    <w:rsid w:val="00D16BCB"/>
    <w:rsid w:val="00D17498"/>
    <w:rsid w:val="00D17D09"/>
    <w:rsid w:val="00D17FAA"/>
    <w:rsid w:val="00D2069D"/>
    <w:rsid w:val="00D212AB"/>
    <w:rsid w:val="00D21CF9"/>
    <w:rsid w:val="00D21E97"/>
    <w:rsid w:val="00D23B2D"/>
    <w:rsid w:val="00D24B2D"/>
    <w:rsid w:val="00D24DFE"/>
    <w:rsid w:val="00D25B64"/>
    <w:rsid w:val="00D25E5F"/>
    <w:rsid w:val="00D25E93"/>
    <w:rsid w:val="00D263F0"/>
    <w:rsid w:val="00D26BA5"/>
    <w:rsid w:val="00D26CD2"/>
    <w:rsid w:val="00D26ED1"/>
    <w:rsid w:val="00D27604"/>
    <w:rsid w:val="00D278F1"/>
    <w:rsid w:val="00D31197"/>
    <w:rsid w:val="00D31DDF"/>
    <w:rsid w:val="00D322FC"/>
    <w:rsid w:val="00D32A17"/>
    <w:rsid w:val="00D331E3"/>
    <w:rsid w:val="00D33CDC"/>
    <w:rsid w:val="00D34244"/>
    <w:rsid w:val="00D3525D"/>
    <w:rsid w:val="00D353D2"/>
    <w:rsid w:val="00D35661"/>
    <w:rsid w:val="00D357F4"/>
    <w:rsid w:val="00D35F71"/>
    <w:rsid w:val="00D3619A"/>
    <w:rsid w:val="00D364CE"/>
    <w:rsid w:val="00D36868"/>
    <w:rsid w:val="00D37D79"/>
    <w:rsid w:val="00D424FB"/>
    <w:rsid w:val="00D429D6"/>
    <w:rsid w:val="00D43269"/>
    <w:rsid w:val="00D44FD2"/>
    <w:rsid w:val="00D47FE1"/>
    <w:rsid w:val="00D50484"/>
    <w:rsid w:val="00D504BC"/>
    <w:rsid w:val="00D51563"/>
    <w:rsid w:val="00D51861"/>
    <w:rsid w:val="00D520AA"/>
    <w:rsid w:val="00D5219A"/>
    <w:rsid w:val="00D5227F"/>
    <w:rsid w:val="00D534C0"/>
    <w:rsid w:val="00D544B3"/>
    <w:rsid w:val="00D5458B"/>
    <w:rsid w:val="00D54B28"/>
    <w:rsid w:val="00D55077"/>
    <w:rsid w:val="00D57334"/>
    <w:rsid w:val="00D57478"/>
    <w:rsid w:val="00D57CFE"/>
    <w:rsid w:val="00D57D1E"/>
    <w:rsid w:val="00D60B6C"/>
    <w:rsid w:val="00D613D5"/>
    <w:rsid w:val="00D615B3"/>
    <w:rsid w:val="00D61EC7"/>
    <w:rsid w:val="00D635DA"/>
    <w:rsid w:val="00D63ADC"/>
    <w:rsid w:val="00D64AAD"/>
    <w:rsid w:val="00D6665E"/>
    <w:rsid w:val="00D6717F"/>
    <w:rsid w:val="00D70100"/>
    <w:rsid w:val="00D710BC"/>
    <w:rsid w:val="00D7175F"/>
    <w:rsid w:val="00D71C00"/>
    <w:rsid w:val="00D72108"/>
    <w:rsid w:val="00D7239E"/>
    <w:rsid w:val="00D72539"/>
    <w:rsid w:val="00D72611"/>
    <w:rsid w:val="00D72E58"/>
    <w:rsid w:val="00D73D4B"/>
    <w:rsid w:val="00D73F75"/>
    <w:rsid w:val="00D741B2"/>
    <w:rsid w:val="00D754E8"/>
    <w:rsid w:val="00D75F9B"/>
    <w:rsid w:val="00D76659"/>
    <w:rsid w:val="00D779C2"/>
    <w:rsid w:val="00D77D40"/>
    <w:rsid w:val="00D80016"/>
    <w:rsid w:val="00D80BAE"/>
    <w:rsid w:val="00D810F1"/>
    <w:rsid w:val="00D8272D"/>
    <w:rsid w:val="00D83195"/>
    <w:rsid w:val="00D83F27"/>
    <w:rsid w:val="00D84216"/>
    <w:rsid w:val="00D84797"/>
    <w:rsid w:val="00D84846"/>
    <w:rsid w:val="00D859C7"/>
    <w:rsid w:val="00D872A6"/>
    <w:rsid w:val="00D9044D"/>
    <w:rsid w:val="00D90B97"/>
    <w:rsid w:val="00D9117C"/>
    <w:rsid w:val="00D929BF"/>
    <w:rsid w:val="00D92C60"/>
    <w:rsid w:val="00D93C42"/>
    <w:rsid w:val="00D93F2D"/>
    <w:rsid w:val="00D93FE8"/>
    <w:rsid w:val="00D95270"/>
    <w:rsid w:val="00D95342"/>
    <w:rsid w:val="00D9624B"/>
    <w:rsid w:val="00D9692A"/>
    <w:rsid w:val="00D97333"/>
    <w:rsid w:val="00DA0C77"/>
    <w:rsid w:val="00DA1D2C"/>
    <w:rsid w:val="00DA309F"/>
    <w:rsid w:val="00DA3C19"/>
    <w:rsid w:val="00DA5620"/>
    <w:rsid w:val="00DA572B"/>
    <w:rsid w:val="00DA6B81"/>
    <w:rsid w:val="00DA7294"/>
    <w:rsid w:val="00DB0160"/>
    <w:rsid w:val="00DB0525"/>
    <w:rsid w:val="00DB10C1"/>
    <w:rsid w:val="00DB1134"/>
    <w:rsid w:val="00DB15E5"/>
    <w:rsid w:val="00DB1BC4"/>
    <w:rsid w:val="00DB1C57"/>
    <w:rsid w:val="00DB288E"/>
    <w:rsid w:val="00DB3075"/>
    <w:rsid w:val="00DB3E7F"/>
    <w:rsid w:val="00DB5375"/>
    <w:rsid w:val="00DB62B0"/>
    <w:rsid w:val="00DB6467"/>
    <w:rsid w:val="00DB7280"/>
    <w:rsid w:val="00DB7493"/>
    <w:rsid w:val="00DB7608"/>
    <w:rsid w:val="00DC0128"/>
    <w:rsid w:val="00DC1E0F"/>
    <w:rsid w:val="00DC2838"/>
    <w:rsid w:val="00DC3408"/>
    <w:rsid w:val="00DC375A"/>
    <w:rsid w:val="00DC3974"/>
    <w:rsid w:val="00DC3B07"/>
    <w:rsid w:val="00DC40DD"/>
    <w:rsid w:val="00DC5715"/>
    <w:rsid w:val="00DC6ABC"/>
    <w:rsid w:val="00DC6CD3"/>
    <w:rsid w:val="00DC7C30"/>
    <w:rsid w:val="00DD025D"/>
    <w:rsid w:val="00DD17D0"/>
    <w:rsid w:val="00DD18BE"/>
    <w:rsid w:val="00DD2F20"/>
    <w:rsid w:val="00DD458F"/>
    <w:rsid w:val="00DD4907"/>
    <w:rsid w:val="00DD4E45"/>
    <w:rsid w:val="00DD5314"/>
    <w:rsid w:val="00DD5D46"/>
    <w:rsid w:val="00DD63CB"/>
    <w:rsid w:val="00DD6661"/>
    <w:rsid w:val="00DD7699"/>
    <w:rsid w:val="00DD7F69"/>
    <w:rsid w:val="00DE045C"/>
    <w:rsid w:val="00DE057A"/>
    <w:rsid w:val="00DE0A89"/>
    <w:rsid w:val="00DE0D02"/>
    <w:rsid w:val="00DE1411"/>
    <w:rsid w:val="00DE152A"/>
    <w:rsid w:val="00DE7FC1"/>
    <w:rsid w:val="00DF0C50"/>
    <w:rsid w:val="00DF2ABF"/>
    <w:rsid w:val="00DF3029"/>
    <w:rsid w:val="00DF4223"/>
    <w:rsid w:val="00DF4347"/>
    <w:rsid w:val="00DF4F9E"/>
    <w:rsid w:val="00DF567D"/>
    <w:rsid w:val="00DF6F90"/>
    <w:rsid w:val="00E00581"/>
    <w:rsid w:val="00E008E8"/>
    <w:rsid w:val="00E00D23"/>
    <w:rsid w:val="00E00F02"/>
    <w:rsid w:val="00E011C8"/>
    <w:rsid w:val="00E02121"/>
    <w:rsid w:val="00E02D89"/>
    <w:rsid w:val="00E035A9"/>
    <w:rsid w:val="00E036EC"/>
    <w:rsid w:val="00E03D6B"/>
    <w:rsid w:val="00E05B75"/>
    <w:rsid w:val="00E06C63"/>
    <w:rsid w:val="00E074CE"/>
    <w:rsid w:val="00E104ED"/>
    <w:rsid w:val="00E10D12"/>
    <w:rsid w:val="00E11541"/>
    <w:rsid w:val="00E1229D"/>
    <w:rsid w:val="00E12AA7"/>
    <w:rsid w:val="00E1310F"/>
    <w:rsid w:val="00E13584"/>
    <w:rsid w:val="00E13683"/>
    <w:rsid w:val="00E14E7D"/>
    <w:rsid w:val="00E1500E"/>
    <w:rsid w:val="00E167F6"/>
    <w:rsid w:val="00E16A6A"/>
    <w:rsid w:val="00E1791C"/>
    <w:rsid w:val="00E22081"/>
    <w:rsid w:val="00E228F9"/>
    <w:rsid w:val="00E22A9E"/>
    <w:rsid w:val="00E23AE4"/>
    <w:rsid w:val="00E24A5D"/>
    <w:rsid w:val="00E24B49"/>
    <w:rsid w:val="00E2647B"/>
    <w:rsid w:val="00E31042"/>
    <w:rsid w:val="00E31BC0"/>
    <w:rsid w:val="00E31E03"/>
    <w:rsid w:val="00E33898"/>
    <w:rsid w:val="00E33EAB"/>
    <w:rsid w:val="00E34AC8"/>
    <w:rsid w:val="00E34EC0"/>
    <w:rsid w:val="00E35790"/>
    <w:rsid w:val="00E35EF1"/>
    <w:rsid w:val="00E36108"/>
    <w:rsid w:val="00E4040F"/>
    <w:rsid w:val="00E4056C"/>
    <w:rsid w:val="00E4057D"/>
    <w:rsid w:val="00E40636"/>
    <w:rsid w:val="00E40F3F"/>
    <w:rsid w:val="00E4114E"/>
    <w:rsid w:val="00E412B0"/>
    <w:rsid w:val="00E42805"/>
    <w:rsid w:val="00E440F0"/>
    <w:rsid w:val="00E44924"/>
    <w:rsid w:val="00E44AEA"/>
    <w:rsid w:val="00E45533"/>
    <w:rsid w:val="00E46EAD"/>
    <w:rsid w:val="00E5001D"/>
    <w:rsid w:val="00E5041A"/>
    <w:rsid w:val="00E507DD"/>
    <w:rsid w:val="00E50F9E"/>
    <w:rsid w:val="00E51100"/>
    <w:rsid w:val="00E521FD"/>
    <w:rsid w:val="00E52F11"/>
    <w:rsid w:val="00E5379C"/>
    <w:rsid w:val="00E53ABB"/>
    <w:rsid w:val="00E54941"/>
    <w:rsid w:val="00E559F3"/>
    <w:rsid w:val="00E569BF"/>
    <w:rsid w:val="00E56A25"/>
    <w:rsid w:val="00E56B58"/>
    <w:rsid w:val="00E57102"/>
    <w:rsid w:val="00E57B1A"/>
    <w:rsid w:val="00E57E04"/>
    <w:rsid w:val="00E60D0E"/>
    <w:rsid w:val="00E61A6D"/>
    <w:rsid w:val="00E626AB"/>
    <w:rsid w:val="00E62EE7"/>
    <w:rsid w:val="00E6353D"/>
    <w:rsid w:val="00E63970"/>
    <w:rsid w:val="00E642CE"/>
    <w:rsid w:val="00E6464C"/>
    <w:rsid w:val="00E64A44"/>
    <w:rsid w:val="00E65C0F"/>
    <w:rsid w:val="00E65DCD"/>
    <w:rsid w:val="00E66B10"/>
    <w:rsid w:val="00E6723C"/>
    <w:rsid w:val="00E67E0E"/>
    <w:rsid w:val="00E7058C"/>
    <w:rsid w:val="00E70D11"/>
    <w:rsid w:val="00E710E1"/>
    <w:rsid w:val="00E717F4"/>
    <w:rsid w:val="00E7276B"/>
    <w:rsid w:val="00E7313A"/>
    <w:rsid w:val="00E746BA"/>
    <w:rsid w:val="00E747FA"/>
    <w:rsid w:val="00E7529E"/>
    <w:rsid w:val="00E75A86"/>
    <w:rsid w:val="00E76045"/>
    <w:rsid w:val="00E763A8"/>
    <w:rsid w:val="00E76E7A"/>
    <w:rsid w:val="00E777CE"/>
    <w:rsid w:val="00E809BC"/>
    <w:rsid w:val="00E80BB8"/>
    <w:rsid w:val="00E813EA"/>
    <w:rsid w:val="00E8153B"/>
    <w:rsid w:val="00E82105"/>
    <w:rsid w:val="00E821AC"/>
    <w:rsid w:val="00E8237D"/>
    <w:rsid w:val="00E82A82"/>
    <w:rsid w:val="00E84454"/>
    <w:rsid w:val="00E86046"/>
    <w:rsid w:val="00E867E0"/>
    <w:rsid w:val="00E876E0"/>
    <w:rsid w:val="00E877C4"/>
    <w:rsid w:val="00E90046"/>
    <w:rsid w:val="00E90D6C"/>
    <w:rsid w:val="00E92351"/>
    <w:rsid w:val="00E923C5"/>
    <w:rsid w:val="00E94504"/>
    <w:rsid w:val="00E947FE"/>
    <w:rsid w:val="00E94FC1"/>
    <w:rsid w:val="00E9613D"/>
    <w:rsid w:val="00E9678C"/>
    <w:rsid w:val="00E97155"/>
    <w:rsid w:val="00EA0343"/>
    <w:rsid w:val="00EA064B"/>
    <w:rsid w:val="00EA0C12"/>
    <w:rsid w:val="00EA1007"/>
    <w:rsid w:val="00EA1279"/>
    <w:rsid w:val="00EA158A"/>
    <w:rsid w:val="00EA33F7"/>
    <w:rsid w:val="00EA3474"/>
    <w:rsid w:val="00EA3575"/>
    <w:rsid w:val="00EA3F68"/>
    <w:rsid w:val="00EA4258"/>
    <w:rsid w:val="00EA4AD4"/>
    <w:rsid w:val="00EA4E6A"/>
    <w:rsid w:val="00EA6025"/>
    <w:rsid w:val="00EA6184"/>
    <w:rsid w:val="00EA6B75"/>
    <w:rsid w:val="00EA6F60"/>
    <w:rsid w:val="00EB0E07"/>
    <w:rsid w:val="00EB0F96"/>
    <w:rsid w:val="00EB11B9"/>
    <w:rsid w:val="00EB1741"/>
    <w:rsid w:val="00EB27D6"/>
    <w:rsid w:val="00EB2E7F"/>
    <w:rsid w:val="00EB316C"/>
    <w:rsid w:val="00EB3332"/>
    <w:rsid w:val="00EB564C"/>
    <w:rsid w:val="00EB6529"/>
    <w:rsid w:val="00EB7B64"/>
    <w:rsid w:val="00EC0176"/>
    <w:rsid w:val="00EC0669"/>
    <w:rsid w:val="00EC12D1"/>
    <w:rsid w:val="00EC17A6"/>
    <w:rsid w:val="00EC211C"/>
    <w:rsid w:val="00EC2859"/>
    <w:rsid w:val="00EC3461"/>
    <w:rsid w:val="00EC36F6"/>
    <w:rsid w:val="00EC3C02"/>
    <w:rsid w:val="00EC49A5"/>
    <w:rsid w:val="00EC4AE3"/>
    <w:rsid w:val="00EC4C37"/>
    <w:rsid w:val="00EC55D2"/>
    <w:rsid w:val="00EC7107"/>
    <w:rsid w:val="00EC77E2"/>
    <w:rsid w:val="00EC7CE4"/>
    <w:rsid w:val="00ED1553"/>
    <w:rsid w:val="00ED5646"/>
    <w:rsid w:val="00ED57C2"/>
    <w:rsid w:val="00ED636C"/>
    <w:rsid w:val="00ED6D42"/>
    <w:rsid w:val="00ED6E57"/>
    <w:rsid w:val="00EE1F5A"/>
    <w:rsid w:val="00EE2FC2"/>
    <w:rsid w:val="00EE2FD3"/>
    <w:rsid w:val="00EE311A"/>
    <w:rsid w:val="00EE4074"/>
    <w:rsid w:val="00EE483A"/>
    <w:rsid w:val="00EE6C25"/>
    <w:rsid w:val="00EE74BF"/>
    <w:rsid w:val="00EE74D9"/>
    <w:rsid w:val="00EE7826"/>
    <w:rsid w:val="00EE7B3D"/>
    <w:rsid w:val="00EF1C5B"/>
    <w:rsid w:val="00EF2417"/>
    <w:rsid w:val="00EF2846"/>
    <w:rsid w:val="00EF37B8"/>
    <w:rsid w:val="00EF3EFB"/>
    <w:rsid w:val="00EF45A2"/>
    <w:rsid w:val="00EF4D3F"/>
    <w:rsid w:val="00EF5249"/>
    <w:rsid w:val="00EF5EFC"/>
    <w:rsid w:val="00EF62C9"/>
    <w:rsid w:val="00EF63CF"/>
    <w:rsid w:val="00EF675C"/>
    <w:rsid w:val="00EF7B6E"/>
    <w:rsid w:val="00F01497"/>
    <w:rsid w:val="00F021A8"/>
    <w:rsid w:val="00F040C8"/>
    <w:rsid w:val="00F05133"/>
    <w:rsid w:val="00F076EF"/>
    <w:rsid w:val="00F10816"/>
    <w:rsid w:val="00F12024"/>
    <w:rsid w:val="00F12062"/>
    <w:rsid w:val="00F1329A"/>
    <w:rsid w:val="00F13AA9"/>
    <w:rsid w:val="00F13C88"/>
    <w:rsid w:val="00F13CC9"/>
    <w:rsid w:val="00F1457B"/>
    <w:rsid w:val="00F148FA"/>
    <w:rsid w:val="00F15EB1"/>
    <w:rsid w:val="00F16C9A"/>
    <w:rsid w:val="00F170F1"/>
    <w:rsid w:val="00F171A6"/>
    <w:rsid w:val="00F201C9"/>
    <w:rsid w:val="00F208F7"/>
    <w:rsid w:val="00F21333"/>
    <w:rsid w:val="00F21971"/>
    <w:rsid w:val="00F2265A"/>
    <w:rsid w:val="00F22B50"/>
    <w:rsid w:val="00F241FE"/>
    <w:rsid w:val="00F2432E"/>
    <w:rsid w:val="00F25FFE"/>
    <w:rsid w:val="00F302C5"/>
    <w:rsid w:val="00F305A2"/>
    <w:rsid w:val="00F3099F"/>
    <w:rsid w:val="00F31E4F"/>
    <w:rsid w:val="00F33183"/>
    <w:rsid w:val="00F337F5"/>
    <w:rsid w:val="00F34267"/>
    <w:rsid w:val="00F35BF1"/>
    <w:rsid w:val="00F35C58"/>
    <w:rsid w:val="00F36021"/>
    <w:rsid w:val="00F409C1"/>
    <w:rsid w:val="00F40B97"/>
    <w:rsid w:val="00F40D4F"/>
    <w:rsid w:val="00F4127C"/>
    <w:rsid w:val="00F4288C"/>
    <w:rsid w:val="00F43B3A"/>
    <w:rsid w:val="00F455C8"/>
    <w:rsid w:val="00F46AF3"/>
    <w:rsid w:val="00F47C12"/>
    <w:rsid w:val="00F50537"/>
    <w:rsid w:val="00F50932"/>
    <w:rsid w:val="00F50E58"/>
    <w:rsid w:val="00F51201"/>
    <w:rsid w:val="00F54228"/>
    <w:rsid w:val="00F542E7"/>
    <w:rsid w:val="00F54E26"/>
    <w:rsid w:val="00F558BB"/>
    <w:rsid w:val="00F5594C"/>
    <w:rsid w:val="00F55E9F"/>
    <w:rsid w:val="00F56BF2"/>
    <w:rsid w:val="00F575F7"/>
    <w:rsid w:val="00F57C0B"/>
    <w:rsid w:val="00F61025"/>
    <w:rsid w:val="00F61AAE"/>
    <w:rsid w:val="00F62423"/>
    <w:rsid w:val="00F62A08"/>
    <w:rsid w:val="00F62D3C"/>
    <w:rsid w:val="00F62E1F"/>
    <w:rsid w:val="00F64733"/>
    <w:rsid w:val="00F6501B"/>
    <w:rsid w:val="00F65707"/>
    <w:rsid w:val="00F65C82"/>
    <w:rsid w:val="00F661B8"/>
    <w:rsid w:val="00F661C8"/>
    <w:rsid w:val="00F66C4A"/>
    <w:rsid w:val="00F66C5A"/>
    <w:rsid w:val="00F67820"/>
    <w:rsid w:val="00F71477"/>
    <w:rsid w:val="00F717FA"/>
    <w:rsid w:val="00F71A60"/>
    <w:rsid w:val="00F71C48"/>
    <w:rsid w:val="00F72079"/>
    <w:rsid w:val="00F7215D"/>
    <w:rsid w:val="00F72878"/>
    <w:rsid w:val="00F72F01"/>
    <w:rsid w:val="00F72F3B"/>
    <w:rsid w:val="00F72F3E"/>
    <w:rsid w:val="00F73564"/>
    <w:rsid w:val="00F740E5"/>
    <w:rsid w:val="00F74C2A"/>
    <w:rsid w:val="00F751CF"/>
    <w:rsid w:val="00F76B07"/>
    <w:rsid w:val="00F779C9"/>
    <w:rsid w:val="00F77B96"/>
    <w:rsid w:val="00F77D9F"/>
    <w:rsid w:val="00F77DB3"/>
    <w:rsid w:val="00F81071"/>
    <w:rsid w:val="00F8182C"/>
    <w:rsid w:val="00F820AE"/>
    <w:rsid w:val="00F82B07"/>
    <w:rsid w:val="00F82B42"/>
    <w:rsid w:val="00F83D96"/>
    <w:rsid w:val="00F83DA8"/>
    <w:rsid w:val="00F8494C"/>
    <w:rsid w:val="00F85CCD"/>
    <w:rsid w:val="00F865D4"/>
    <w:rsid w:val="00F86C95"/>
    <w:rsid w:val="00F87AEE"/>
    <w:rsid w:val="00F87D23"/>
    <w:rsid w:val="00F90D10"/>
    <w:rsid w:val="00F92093"/>
    <w:rsid w:val="00F92438"/>
    <w:rsid w:val="00F92BF7"/>
    <w:rsid w:val="00F93949"/>
    <w:rsid w:val="00F93C58"/>
    <w:rsid w:val="00F9499A"/>
    <w:rsid w:val="00F96132"/>
    <w:rsid w:val="00F96263"/>
    <w:rsid w:val="00F966DD"/>
    <w:rsid w:val="00F96CC6"/>
    <w:rsid w:val="00F97142"/>
    <w:rsid w:val="00F97633"/>
    <w:rsid w:val="00FA002D"/>
    <w:rsid w:val="00FA03A9"/>
    <w:rsid w:val="00FA0E49"/>
    <w:rsid w:val="00FA19E9"/>
    <w:rsid w:val="00FA20EB"/>
    <w:rsid w:val="00FA21DB"/>
    <w:rsid w:val="00FA330B"/>
    <w:rsid w:val="00FA3CB9"/>
    <w:rsid w:val="00FA41C2"/>
    <w:rsid w:val="00FA47B8"/>
    <w:rsid w:val="00FA49F7"/>
    <w:rsid w:val="00FA5640"/>
    <w:rsid w:val="00FA5AE9"/>
    <w:rsid w:val="00FA6082"/>
    <w:rsid w:val="00FA613D"/>
    <w:rsid w:val="00FA69BB"/>
    <w:rsid w:val="00FA7428"/>
    <w:rsid w:val="00FA76BE"/>
    <w:rsid w:val="00FA776E"/>
    <w:rsid w:val="00FB071D"/>
    <w:rsid w:val="00FB0869"/>
    <w:rsid w:val="00FB1994"/>
    <w:rsid w:val="00FB1BE9"/>
    <w:rsid w:val="00FB2A6B"/>
    <w:rsid w:val="00FB2A88"/>
    <w:rsid w:val="00FB32FB"/>
    <w:rsid w:val="00FB3372"/>
    <w:rsid w:val="00FB35EA"/>
    <w:rsid w:val="00FB5E6A"/>
    <w:rsid w:val="00FB6039"/>
    <w:rsid w:val="00FB6356"/>
    <w:rsid w:val="00FB6415"/>
    <w:rsid w:val="00FB7DB2"/>
    <w:rsid w:val="00FC0D6A"/>
    <w:rsid w:val="00FC1EDC"/>
    <w:rsid w:val="00FC272E"/>
    <w:rsid w:val="00FC2C34"/>
    <w:rsid w:val="00FC4724"/>
    <w:rsid w:val="00FC4AA3"/>
    <w:rsid w:val="00FC4DDF"/>
    <w:rsid w:val="00FC5D05"/>
    <w:rsid w:val="00FC65D5"/>
    <w:rsid w:val="00FC68AE"/>
    <w:rsid w:val="00FC7734"/>
    <w:rsid w:val="00FD040F"/>
    <w:rsid w:val="00FD0622"/>
    <w:rsid w:val="00FD0788"/>
    <w:rsid w:val="00FD1197"/>
    <w:rsid w:val="00FD3289"/>
    <w:rsid w:val="00FD41C9"/>
    <w:rsid w:val="00FD4A3E"/>
    <w:rsid w:val="00FD5AE7"/>
    <w:rsid w:val="00FD5F2A"/>
    <w:rsid w:val="00FD61E5"/>
    <w:rsid w:val="00FD65B4"/>
    <w:rsid w:val="00FD7643"/>
    <w:rsid w:val="00FE37A6"/>
    <w:rsid w:val="00FE3A5E"/>
    <w:rsid w:val="00FE587C"/>
    <w:rsid w:val="00FE6734"/>
    <w:rsid w:val="00FE6A21"/>
    <w:rsid w:val="00FE6DE1"/>
    <w:rsid w:val="00FF1920"/>
    <w:rsid w:val="00FF1BD0"/>
    <w:rsid w:val="00FF2518"/>
    <w:rsid w:val="00FF25FF"/>
    <w:rsid w:val="00FF2B9A"/>
    <w:rsid w:val="00FF2C3C"/>
    <w:rsid w:val="00FF3A25"/>
    <w:rsid w:val="00FF3EE2"/>
    <w:rsid w:val="00FF562B"/>
    <w:rsid w:val="00FF594F"/>
    <w:rsid w:val="00FF5E56"/>
    <w:rsid w:val="00FF66F2"/>
    <w:rsid w:val="00FF6B86"/>
    <w:rsid w:val="00FF70BB"/>
    <w:rsid w:val="00FF7630"/>
    <w:rsid w:val="00FF7682"/>
    <w:rsid w:val="00FF7C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0BDE57"/>
  <w15:docId w15:val="{82314BEE-C32A-4F00-A8A9-6CDC5E30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650"/>
    <w:pPr>
      <w:spacing w:after="200" w:line="276" w:lineRule="auto"/>
    </w:pPr>
    <w:rPr>
      <w:sz w:val="22"/>
      <w:szCs w:val="22"/>
      <w:lang w:val="en-MY"/>
    </w:rPr>
  </w:style>
  <w:style w:type="paragraph" w:styleId="Heading1">
    <w:name w:val="heading 1"/>
    <w:basedOn w:val="Heading2"/>
    <w:next w:val="Normal"/>
    <w:link w:val="Heading1Char"/>
    <w:uiPriority w:val="9"/>
    <w:qFormat/>
    <w:rsid w:val="00C51799"/>
    <w:pPr>
      <w:jc w:val="center"/>
      <w:outlineLvl w:val="0"/>
    </w:pPr>
    <w:rPr>
      <w:szCs w:val="40"/>
    </w:rPr>
  </w:style>
  <w:style w:type="paragraph" w:styleId="Heading2">
    <w:name w:val="heading 2"/>
    <w:basedOn w:val="Normal"/>
    <w:next w:val="Normal"/>
    <w:link w:val="Heading2Char"/>
    <w:uiPriority w:val="9"/>
    <w:unhideWhenUsed/>
    <w:qFormat/>
    <w:rsid w:val="00C51799"/>
    <w:pPr>
      <w:keepNext/>
      <w:bidi/>
      <w:spacing w:after="0" w:line="240" w:lineRule="auto"/>
      <w:jc w:val="both"/>
      <w:outlineLvl w:val="1"/>
    </w:pPr>
    <w:rPr>
      <w:rFonts w:ascii="Traditional Arabic" w:eastAsia="Times New Roman" w:hAnsi="Traditional Arabic" w:cs="Traditional Arabic"/>
      <w:b/>
      <w:bCs/>
      <w:sz w:val="24"/>
      <w:szCs w:val="36"/>
    </w:rPr>
  </w:style>
  <w:style w:type="paragraph" w:styleId="Heading3">
    <w:name w:val="heading 3"/>
    <w:basedOn w:val="Normal"/>
    <w:link w:val="Heading3Char"/>
    <w:uiPriority w:val="9"/>
    <w:qFormat/>
    <w:rsid w:val="007B7CB4"/>
    <w:pPr>
      <w:spacing w:before="100" w:beforeAutospacing="1" w:after="100" w:afterAutospacing="1" w:line="240" w:lineRule="auto"/>
      <w:outlineLvl w:val="2"/>
    </w:pPr>
    <w:rPr>
      <w:rFonts w:ascii="Times New Roman" w:eastAsia="Times New Roman" w:hAnsi="Times New Roman" w:cs="Times New Roman"/>
      <w:b/>
      <w:bCs/>
      <w:sz w:val="27"/>
      <w:szCs w:val="27"/>
      <w:lang w:eastAsia="en-MY"/>
    </w:rPr>
  </w:style>
  <w:style w:type="paragraph" w:styleId="Heading4">
    <w:name w:val="heading 4"/>
    <w:basedOn w:val="Normal"/>
    <w:next w:val="Normal"/>
    <w:link w:val="Heading4Char"/>
    <w:uiPriority w:val="9"/>
    <w:unhideWhenUsed/>
    <w:qFormat/>
    <w:rsid w:val="00B8547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85470"/>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1799"/>
    <w:rPr>
      <w:rFonts w:ascii="Traditional Arabic" w:eastAsia="Times New Roman" w:hAnsi="Traditional Arabic" w:cs="Traditional Arabic"/>
      <w:b/>
      <w:bCs/>
      <w:sz w:val="24"/>
      <w:szCs w:val="40"/>
      <w:lang w:val="en-MY"/>
    </w:rPr>
  </w:style>
  <w:style w:type="character" w:customStyle="1" w:styleId="Heading2Char">
    <w:name w:val="Heading 2 Char"/>
    <w:link w:val="Heading2"/>
    <w:uiPriority w:val="9"/>
    <w:rsid w:val="00C51799"/>
    <w:rPr>
      <w:rFonts w:ascii="Traditional Arabic" w:eastAsia="Times New Roman" w:hAnsi="Traditional Arabic" w:cs="Traditional Arabic"/>
      <w:b/>
      <w:bCs/>
      <w:sz w:val="24"/>
      <w:szCs w:val="36"/>
      <w:lang w:val="en-MY"/>
    </w:rPr>
  </w:style>
  <w:style w:type="character" w:customStyle="1" w:styleId="Heading3Char">
    <w:name w:val="Heading 3 Char"/>
    <w:link w:val="Heading3"/>
    <w:uiPriority w:val="9"/>
    <w:rsid w:val="007B7CB4"/>
    <w:rPr>
      <w:rFonts w:ascii="Times New Roman" w:eastAsia="Times New Roman" w:hAnsi="Times New Roman" w:cs="Times New Roman"/>
      <w:b/>
      <w:bCs/>
      <w:sz w:val="27"/>
      <w:szCs w:val="27"/>
    </w:rPr>
  </w:style>
  <w:style w:type="character" w:customStyle="1" w:styleId="Heading4Char">
    <w:name w:val="Heading 4 Char"/>
    <w:link w:val="Heading4"/>
    <w:uiPriority w:val="9"/>
    <w:rsid w:val="00B85470"/>
    <w:rPr>
      <w:rFonts w:ascii="Calibri" w:eastAsia="Times New Roman" w:hAnsi="Calibri" w:cs="Arial"/>
      <w:b/>
      <w:bCs/>
      <w:sz w:val="28"/>
      <w:szCs w:val="28"/>
      <w:lang w:val="en-MY"/>
    </w:rPr>
  </w:style>
  <w:style w:type="character" w:customStyle="1" w:styleId="Heading5Char">
    <w:name w:val="Heading 5 Char"/>
    <w:link w:val="Heading5"/>
    <w:uiPriority w:val="9"/>
    <w:rsid w:val="00B85470"/>
    <w:rPr>
      <w:rFonts w:ascii="Calibri" w:eastAsia="Times New Roman" w:hAnsi="Calibri" w:cs="Arial"/>
      <w:b/>
      <w:bCs/>
      <w:i/>
      <w:iCs/>
      <w:sz w:val="26"/>
      <w:szCs w:val="26"/>
      <w:lang w:val="en-MY"/>
    </w:rPr>
  </w:style>
  <w:style w:type="paragraph" w:styleId="ListParagraph">
    <w:name w:val="List Paragraph"/>
    <w:basedOn w:val="Normal"/>
    <w:uiPriority w:val="34"/>
    <w:qFormat/>
    <w:rsid w:val="002A2650"/>
    <w:pPr>
      <w:ind w:left="720"/>
      <w:contextualSpacing/>
    </w:pPr>
  </w:style>
  <w:style w:type="paragraph" w:styleId="Footer">
    <w:name w:val="footer"/>
    <w:basedOn w:val="Normal"/>
    <w:link w:val="FooterChar"/>
    <w:uiPriority w:val="99"/>
    <w:unhideWhenUsed/>
    <w:rsid w:val="002D1B8B"/>
    <w:pPr>
      <w:tabs>
        <w:tab w:val="center" w:pos="4153"/>
        <w:tab w:val="right" w:pos="8306"/>
      </w:tabs>
      <w:bidi/>
      <w:spacing w:after="0" w:line="240" w:lineRule="auto"/>
    </w:pPr>
    <w:rPr>
      <w:lang w:val="en-US"/>
    </w:rPr>
  </w:style>
  <w:style w:type="character" w:customStyle="1" w:styleId="FooterChar">
    <w:name w:val="Footer Char"/>
    <w:link w:val="Footer"/>
    <w:uiPriority w:val="99"/>
    <w:rsid w:val="002D1B8B"/>
    <w:rPr>
      <w:sz w:val="22"/>
      <w:szCs w:val="22"/>
      <w:lang w:val="en-US" w:eastAsia="en-US"/>
    </w:rPr>
  </w:style>
  <w:style w:type="paragraph" w:styleId="FootnoteText">
    <w:name w:val="footnote text"/>
    <w:aliases w:val=" Char, Char1, Char2, Char3, Char4, Char5, Char6,نص حاشية سفلية Char Char Char Char,نص حاشية سفلية Char Char Char ,نص حاشية سفلية Char Char Char,نص حاشية سفلية Char Char Char Char Char Char,نص حاشية سفلية Char Char"/>
    <w:basedOn w:val="Normal"/>
    <w:link w:val="FootnoteTextChar"/>
    <w:uiPriority w:val="99"/>
    <w:rsid w:val="002D1B8B"/>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 Char Char, Char1 Char, Char2 Char, Char3 Char, Char4 Char, Char5 Char, Char6 Char,نص حاشية سفلية Char Char Char Char Char,نص حاشية سفلية Char Char Char  Char,نص حاشية سفلية Char Char Char Char1,نص حاشية سفلية Char Char Char1"/>
    <w:link w:val="FootnoteText"/>
    <w:uiPriority w:val="99"/>
    <w:rsid w:val="002D1B8B"/>
    <w:rPr>
      <w:rFonts w:ascii="Times New Roman" w:eastAsia="Times New Roman" w:hAnsi="Times New Roman" w:cs="Times New Roman"/>
      <w:lang w:val="en-US" w:eastAsia="en-US"/>
    </w:rPr>
  </w:style>
  <w:style w:type="character" w:styleId="FootnoteReference">
    <w:name w:val="footnote reference"/>
    <w:uiPriority w:val="99"/>
    <w:semiHidden/>
    <w:rsid w:val="002D1B8B"/>
    <w:rPr>
      <w:vertAlign w:val="superscript"/>
    </w:rPr>
  </w:style>
  <w:style w:type="paragraph" w:styleId="Title">
    <w:name w:val="Title"/>
    <w:basedOn w:val="Normal"/>
    <w:link w:val="TitleChar"/>
    <w:qFormat/>
    <w:rsid w:val="002D1B8B"/>
    <w:pPr>
      <w:bidi/>
      <w:spacing w:before="3600" w:after="0" w:line="240" w:lineRule="auto"/>
      <w:jc w:val="center"/>
    </w:pPr>
    <w:rPr>
      <w:rFonts w:ascii="Monotype Koufi" w:eastAsia="Times New Roman" w:hAnsi="Monotype Koufi" w:cs="Al-Mujahed Classic"/>
      <w:sz w:val="50"/>
      <w:szCs w:val="52"/>
      <w:lang w:val="en-US"/>
    </w:rPr>
  </w:style>
  <w:style w:type="character" w:customStyle="1" w:styleId="TitleChar">
    <w:name w:val="Title Char"/>
    <w:link w:val="Title"/>
    <w:rsid w:val="002D1B8B"/>
    <w:rPr>
      <w:rFonts w:ascii="Monotype Koufi" w:eastAsia="Times New Roman" w:hAnsi="Monotype Koufi" w:cs="Al-Mujahed Classic"/>
      <w:sz w:val="50"/>
      <w:szCs w:val="52"/>
      <w:lang w:val="en-US" w:eastAsia="en-US"/>
    </w:rPr>
  </w:style>
  <w:style w:type="paragraph" w:customStyle="1" w:styleId="ecxmsonormal">
    <w:name w:val="ecxmsonormal"/>
    <w:basedOn w:val="Normal"/>
    <w:rsid w:val="002D1B8B"/>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Header">
    <w:name w:val="header"/>
    <w:basedOn w:val="Normal"/>
    <w:link w:val="HeaderChar"/>
    <w:unhideWhenUsed/>
    <w:rsid w:val="00195E64"/>
    <w:pPr>
      <w:tabs>
        <w:tab w:val="center" w:pos="4513"/>
        <w:tab w:val="right" w:pos="9026"/>
      </w:tabs>
    </w:pPr>
  </w:style>
  <w:style w:type="character" w:customStyle="1" w:styleId="HeaderChar">
    <w:name w:val="Header Char"/>
    <w:link w:val="Header"/>
    <w:uiPriority w:val="99"/>
    <w:semiHidden/>
    <w:rsid w:val="00195E64"/>
    <w:rPr>
      <w:sz w:val="22"/>
      <w:szCs w:val="22"/>
      <w:lang w:eastAsia="en-US"/>
    </w:rPr>
  </w:style>
  <w:style w:type="character" w:customStyle="1" w:styleId="apple-converted-space">
    <w:name w:val="apple-converted-space"/>
    <w:basedOn w:val="DefaultParagraphFont"/>
    <w:rsid w:val="00B54DA6"/>
  </w:style>
  <w:style w:type="character" w:styleId="Hyperlink">
    <w:name w:val="Hyperlink"/>
    <w:uiPriority w:val="99"/>
    <w:unhideWhenUsed/>
    <w:rsid w:val="00287815"/>
    <w:rPr>
      <w:color w:val="0000FF"/>
      <w:u w:val="single"/>
    </w:rPr>
  </w:style>
  <w:style w:type="table" w:styleId="TableGrid">
    <w:name w:val="Table Grid"/>
    <w:basedOn w:val="TableNormal"/>
    <w:uiPriority w:val="59"/>
    <w:rsid w:val="00516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64BAA"/>
    <w:rPr>
      <w:b/>
      <w:bCs/>
    </w:rPr>
  </w:style>
  <w:style w:type="character" w:customStyle="1" w:styleId="search">
    <w:name w:val="search"/>
    <w:basedOn w:val="DefaultParagraphFont"/>
    <w:rsid w:val="00487623"/>
  </w:style>
  <w:style w:type="character" w:customStyle="1" w:styleId="graphics">
    <w:name w:val="graphics"/>
    <w:basedOn w:val="DefaultParagraphFont"/>
    <w:rsid w:val="00487623"/>
  </w:style>
  <w:style w:type="character" w:customStyle="1" w:styleId="hint">
    <w:name w:val="hint"/>
    <w:basedOn w:val="DefaultParagraphFont"/>
    <w:rsid w:val="00487623"/>
  </w:style>
  <w:style w:type="paragraph" w:customStyle="1" w:styleId="noparagraphstyle">
    <w:name w:val="noparagraphstyle"/>
    <w:basedOn w:val="Normal"/>
    <w:rsid w:val="00833092"/>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NormalWeb">
    <w:name w:val="Normal (Web)"/>
    <w:basedOn w:val="Normal"/>
    <w:uiPriority w:val="99"/>
    <w:unhideWhenUsed/>
    <w:rsid w:val="00C32D47"/>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Title1">
    <w:name w:val="Title1"/>
    <w:basedOn w:val="DefaultParagraphFont"/>
    <w:rsid w:val="00263AB3"/>
  </w:style>
  <w:style w:type="character" w:customStyle="1" w:styleId="red">
    <w:name w:val="red"/>
    <w:basedOn w:val="DefaultParagraphFont"/>
    <w:rsid w:val="00263AB3"/>
  </w:style>
  <w:style w:type="character" w:customStyle="1" w:styleId="footnote">
    <w:name w:val="footnote"/>
    <w:basedOn w:val="DefaultParagraphFont"/>
    <w:rsid w:val="00263AB3"/>
  </w:style>
  <w:style w:type="paragraph" w:styleId="PlainText">
    <w:name w:val="Plain Text"/>
    <w:basedOn w:val="Normal"/>
    <w:link w:val="PlainTextChar"/>
    <w:rsid w:val="00E51100"/>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rsid w:val="00E51100"/>
    <w:rPr>
      <w:rFonts w:ascii="Courier New" w:eastAsia="Times New Roman" w:hAnsi="Courier New" w:cs="Courier New"/>
      <w:lang w:val="en-US" w:eastAsia="en-US"/>
    </w:rPr>
  </w:style>
  <w:style w:type="paragraph" w:styleId="BalloonText">
    <w:name w:val="Balloon Text"/>
    <w:basedOn w:val="Normal"/>
    <w:link w:val="BalloonTextChar"/>
    <w:semiHidden/>
    <w:rsid w:val="00E51100"/>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semiHidden/>
    <w:rsid w:val="00E51100"/>
    <w:rPr>
      <w:rFonts w:ascii="Tahoma" w:eastAsia="Times New Roman" w:hAnsi="Tahoma" w:cs="Tahoma"/>
      <w:sz w:val="16"/>
      <w:szCs w:val="16"/>
      <w:lang w:val="en-US" w:eastAsia="en-US"/>
    </w:rPr>
  </w:style>
  <w:style w:type="character" w:styleId="PageNumber">
    <w:name w:val="page number"/>
    <w:basedOn w:val="DefaultParagraphFont"/>
    <w:rsid w:val="00E626AB"/>
  </w:style>
  <w:style w:type="paragraph" w:customStyle="1" w:styleId="Default">
    <w:name w:val="Default"/>
    <w:rsid w:val="00E521FD"/>
    <w:pPr>
      <w:autoSpaceDE w:val="0"/>
      <w:autoSpaceDN w:val="0"/>
      <w:adjustRightInd w:val="0"/>
    </w:pPr>
    <w:rPr>
      <w:rFonts w:ascii="Arial" w:hAnsi="Arial"/>
      <w:color w:val="000000"/>
      <w:sz w:val="24"/>
      <w:szCs w:val="24"/>
      <w:lang w:val="en-MY" w:eastAsia="en-MY"/>
    </w:rPr>
  </w:style>
  <w:style w:type="character" w:styleId="FollowedHyperlink">
    <w:name w:val="FollowedHyperlink"/>
    <w:uiPriority w:val="99"/>
    <w:semiHidden/>
    <w:unhideWhenUsed/>
    <w:rsid w:val="00545E56"/>
    <w:rPr>
      <w:color w:val="800080"/>
      <w:u w:val="single"/>
    </w:rPr>
  </w:style>
  <w:style w:type="character" w:styleId="Emphasis">
    <w:name w:val="Emphasis"/>
    <w:uiPriority w:val="20"/>
    <w:qFormat/>
    <w:rsid w:val="00512CEA"/>
    <w:rPr>
      <w:i/>
      <w:iCs/>
    </w:rPr>
  </w:style>
  <w:style w:type="paragraph" w:customStyle="1" w:styleId="CoverTitle">
    <w:name w:val="CoverTitle"/>
    <w:basedOn w:val="Default"/>
    <w:next w:val="Default"/>
    <w:uiPriority w:val="99"/>
    <w:rsid w:val="006B4E3C"/>
    <w:rPr>
      <w:color w:val="auto"/>
    </w:rPr>
  </w:style>
  <w:style w:type="paragraph" w:customStyle="1" w:styleId="normalweb0">
    <w:name w:val="normalweb"/>
    <w:basedOn w:val="Normal"/>
    <w:rsid w:val="00504768"/>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bold">
    <w:name w:val="bold"/>
    <w:basedOn w:val="DefaultParagraphFont"/>
    <w:rsid w:val="00504768"/>
  </w:style>
  <w:style w:type="character" w:customStyle="1" w:styleId="hg4q4u">
    <w:name w:val="hg4q4u"/>
    <w:basedOn w:val="DefaultParagraphFont"/>
    <w:rsid w:val="00504768"/>
  </w:style>
  <w:style w:type="paragraph" w:styleId="TOCHeading">
    <w:name w:val="TOC Heading"/>
    <w:basedOn w:val="Heading1"/>
    <w:next w:val="Normal"/>
    <w:uiPriority w:val="39"/>
    <w:unhideWhenUsed/>
    <w:qFormat/>
    <w:rsid w:val="00C97215"/>
    <w:pPr>
      <w:keepLines/>
      <w:spacing w:before="480"/>
      <w:outlineLvl w:val="9"/>
    </w:pPr>
    <w:rPr>
      <w:rFonts w:ascii="Cambria" w:hAnsi="Cambria" w:cs="Times New Roman"/>
      <w:color w:val="365F91"/>
      <w:sz w:val="28"/>
      <w:szCs w:val="28"/>
      <w:lang w:val="en-US"/>
    </w:rPr>
  </w:style>
  <w:style w:type="paragraph" w:styleId="TOC1">
    <w:name w:val="toc 1"/>
    <w:basedOn w:val="Normal"/>
    <w:next w:val="Normal"/>
    <w:autoRedefine/>
    <w:uiPriority w:val="39"/>
    <w:unhideWhenUsed/>
    <w:rsid w:val="0070572C"/>
    <w:pPr>
      <w:tabs>
        <w:tab w:val="left" w:leader="dot" w:pos="7655"/>
        <w:tab w:val="right" w:leader="dot" w:pos="9017"/>
      </w:tabs>
      <w:bidi/>
      <w:spacing w:after="0" w:line="240" w:lineRule="auto"/>
      <w:ind w:right="993"/>
    </w:pPr>
    <w:rPr>
      <w:rFonts w:cs="Traditional Arabic"/>
      <w:b/>
      <w:bCs/>
      <w:noProof/>
      <w:sz w:val="36"/>
      <w:szCs w:val="36"/>
    </w:rPr>
  </w:style>
  <w:style w:type="paragraph" w:styleId="TOC2">
    <w:name w:val="toc 2"/>
    <w:basedOn w:val="Normal"/>
    <w:next w:val="Normal"/>
    <w:autoRedefine/>
    <w:uiPriority w:val="39"/>
    <w:unhideWhenUsed/>
    <w:rsid w:val="00520D28"/>
    <w:pPr>
      <w:tabs>
        <w:tab w:val="left" w:leader="dot" w:pos="7655"/>
        <w:tab w:val="right" w:leader="dot" w:pos="8194"/>
      </w:tabs>
      <w:bidi/>
      <w:spacing w:after="0" w:line="240" w:lineRule="auto"/>
      <w:ind w:left="1106" w:right="993"/>
    </w:pPr>
  </w:style>
  <w:style w:type="paragraph" w:styleId="TOC3">
    <w:name w:val="toc 3"/>
    <w:basedOn w:val="Normal"/>
    <w:next w:val="Normal"/>
    <w:autoRedefine/>
    <w:uiPriority w:val="39"/>
    <w:unhideWhenUsed/>
    <w:rsid w:val="00C97215"/>
    <w:pPr>
      <w:ind w:left="440"/>
    </w:pPr>
  </w:style>
  <w:style w:type="paragraph" w:styleId="TOC4">
    <w:name w:val="toc 4"/>
    <w:basedOn w:val="Normal"/>
    <w:next w:val="Normal"/>
    <w:autoRedefine/>
    <w:uiPriority w:val="39"/>
    <w:unhideWhenUsed/>
    <w:rsid w:val="00793BB3"/>
    <w:pPr>
      <w:ind w:left="660"/>
    </w:pPr>
  </w:style>
  <w:style w:type="paragraph" w:styleId="TOC5">
    <w:name w:val="toc 5"/>
    <w:basedOn w:val="Normal"/>
    <w:next w:val="Normal"/>
    <w:autoRedefine/>
    <w:uiPriority w:val="39"/>
    <w:unhideWhenUsed/>
    <w:rsid w:val="00793BB3"/>
    <w:pPr>
      <w:spacing w:after="100"/>
      <w:ind w:left="880"/>
    </w:pPr>
    <w:rPr>
      <w:rFonts w:eastAsia="Times New Roman"/>
      <w:lang w:val="en-US"/>
    </w:rPr>
  </w:style>
  <w:style w:type="character" w:customStyle="1" w:styleId="longtext">
    <w:name w:val="long_text"/>
    <w:basedOn w:val="DefaultParagraphFont"/>
    <w:rsid w:val="00B9274D"/>
  </w:style>
  <w:style w:type="paragraph" w:customStyle="1" w:styleId="a">
    <w:name w:val="عادي"/>
    <w:uiPriority w:val="99"/>
    <w:rsid w:val="00B9274D"/>
    <w:pPr>
      <w:suppressAutoHyphens/>
      <w:bidi/>
    </w:pPr>
    <w:rPr>
      <w:rFonts w:ascii="Times New Roman" w:eastAsia="SimSun" w:hAnsi="Times New Roman" w:cs="Traditional Arabic"/>
      <w:sz w:val="22"/>
      <w:lang w:eastAsia="zh-CN"/>
    </w:rPr>
  </w:style>
  <w:style w:type="character" w:customStyle="1" w:styleId="a0">
    <w:name w:val="خط الفقرة الافتراضي"/>
    <w:uiPriority w:val="99"/>
    <w:rsid w:val="00B9274D"/>
  </w:style>
  <w:style w:type="character" w:styleId="LineNumber">
    <w:name w:val="line number"/>
    <w:basedOn w:val="DefaultParagraphFont"/>
    <w:uiPriority w:val="99"/>
    <w:semiHidden/>
    <w:unhideWhenUsed/>
    <w:rsid w:val="0032208F"/>
  </w:style>
  <w:style w:type="paragraph" w:styleId="TOC6">
    <w:name w:val="toc 6"/>
    <w:basedOn w:val="Normal"/>
    <w:next w:val="Normal"/>
    <w:autoRedefine/>
    <w:uiPriority w:val="39"/>
    <w:unhideWhenUsed/>
    <w:rsid w:val="00520D28"/>
    <w:pPr>
      <w:spacing w:after="100" w:line="259" w:lineRule="auto"/>
      <w:ind w:left="1100"/>
    </w:pPr>
    <w:rPr>
      <w:rFonts w:eastAsia="Times New Roman"/>
      <w:lang w:val="en-US"/>
    </w:rPr>
  </w:style>
  <w:style w:type="paragraph" w:styleId="TOC7">
    <w:name w:val="toc 7"/>
    <w:basedOn w:val="Normal"/>
    <w:next w:val="Normal"/>
    <w:autoRedefine/>
    <w:uiPriority w:val="39"/>
    <w:unhideWhenUsed/>
    <w:rsid w:val="00520D28"/>
    <w:pPr>
      <w:spacing w:after="100" w:line="259" w:lineRule="auto"/>
      <w:ind w:left="1320"/>
    </w:pPr>
    <w:rPr>
      <w:rFonts w:eastAsia="Times New Roman"/>
      <w:lang w:val="en-US"/>
    </w:rPr>
  </w:style>
  <w:style w:type="paragraph" w:styleId="TOC8">
    <w:name w:val="toc 8"/>
    <w:basedOn w:val="Normal"/>
    <w:next w:val="Normal"/>
    <w:autoRedefine/>
    <w:uiPriority w:val="39"/>
    <w:unhideWhenUsed/>
    <w:rsid w:val="00520D28"/>
    <w:pPr>
      <w:spacing w:after="100" w:line="259" w:lineRule="auto"/>
      <w:ind w:left="1540"/>
    </w:pPr>
    <w:rPr>
      <w:rFonts w:eastAsia="Times New Roman"/>
      <w:lang w:val="en-US"/>
    </w:rPr>
  </w:style>
  <w:style w:type="paragraph" w:styleId="TOC9">
    <w:name w:val="toc 9"/>
    <w:basedOn w:val="Normal"/>
    <w:next w:val="Normal"/>
    <w:autoRedefine/>
    <w:uiPriority w:val="39"/>
    <w:unhideWhenUsed/>
    <w:rsid w:val="00520D28"/>
    <w:pPr>
      <w:spacing w:after="100" w:line="259" w:lineRule="auto"/>
      <w:ind w:left="176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391">
      <w:bodyDiv w:val="1"/>
      <w:marLeft w:val="0"/>
      <w:marRight w:val="0"/>
      <w:marTop w:val="0"/>
      <w:marBottom w:val="0"/>
      <w:divBdr>
        <w:top w:val="none" w:sz="0" w:space="0" w:color="auto"/>
        <w:left w:val="none" w:sz="0" w:space="0" w:color="auto"/>
        <w:bottom w:val="none" w:sz="0" w:space="0" w:color="auto"/>
        <w:right w:val="none" w:sz="0" w:space="0" w:color="auto"/>
      </w:divBdr>
      <w:divsChild>
        <w:div w:id="1624729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6885">
      <w:bodyDiv w:val="1"/>
      <w:marLeft w:val="0"/>
      <w:marRight w:val="0"/>
      <w:marTop w:val="0"/>
      <w:marBottom w:val="0"/>
      <w:divBdr>
        <w:top w:val="none" w:sz="0" w:space="0" w:color="auto"/>
        <w:left w:val="none" w:sz="0" w:space="0" w:color="auto"/>
        <w:bottom w:val="none" w:sz="0" w:space="0" w:color="auto"/>
        <w:right w:val="none" w:sz="0" w:space="0" w:color="auto"/>
      </w:divBdr>
    </w:div>
    <w:div w:id="196823348">
      <w:bodyDiv w:val="1"/>
      <w:marLeft w:val="0"/>
      <w:marRight w:val="0"/>
      <w:marTop w:val="0"/>
      <w:marBottom w:val="0"/>
      <w:divBdr>
        <w:top w:val="none" w:sz="0" w:space="0" w:color="auto"/>
        <w:left w:val="none" w:sz="0" w:space="0" w:color="auto"/>
        <w:bottom w:val="none" w:sz="0" w:space="0" w:color="auto"/>
        <w:right w:val="none" w:sz="0" w:space="0" w:color="auto"/>
      </w:divBdr>
      <w:divsChild>
        <w:div w:id="1004282305">
          <w:marLeft w:val="0"/>
          <w:marRight w:val="0"/>
          <w:marTop w:val="100"/>
          <w:marBottom w:val="100"/>
          <w:divBdr>
            <w:top w:val="none" w:sz="0" w:space="0" w:color="auto"/>
            <w:left w:val="none" w:sz="0" w:space="0" w:color="auto"/>
            <w:bottom w:val="none" w:sz="0" w:space="0" w:color="auto"/>
            <w:right w:val="none" w:sz="0" w:space="0" w:color="auto"/>
          </w:divBdr>
        </w:div>
      </w:divsChild>
    </w:div>
    <w:div w:id="205535162">
      <w:bodyDiv w:val="1"/>
      <w:marLeft w:val="0"/>
      <w:marRight w:val="0"/>
      <w:marTop w:val="0"/>
      <w:marBottom w:val="0"/>
      <w:divBdr>
        <w:top w:val="none" w:sz="0" w:space="0" w:color="auto"/>
        <w:left w:val="none" w:sz="0" w:space="0" w:color="auto"/>
        <w:bottom w:val="none" w:sz="0" w:space="0" w:color="auto"/>
        <w:right w:val="none" w:sz="0" w:space="0" w:color="auto"/>
      </w:divBdr>
    </w:div>
    <w:div w:id="326130546">
      <w:bodyDiv w:val="1"/>
      <w:marLeft w:val="0"/>
      <w:marRight w:val="0"/>
      <w:marTop w:val="0"/>
      <w:marBottom w:val="0"/>
      <w:divBdr>
        <w:top w:val="none" w:sz="0" w:space="0" w:color="auto"/>
        <w:left w:val="none" w:sz="0" w:space="0" w:color="auto"/>
        <w:bottom w:val="none" w:sz="0" w:space="0" w:color="auto"/>
        <w:right w:val="none" w:sz="0" w:space="0" w:color="auto"/>
      </w:divBdr>
    </w:div>
    <w:div w:id="332340110">
      <w:bodyDiv w:val="1"/>
      <w:marLeft w:val="0"/>
      <w:marRight w:val="0"/>
      <w:marTop w:val="0"/>
      <w:marBottom w:val="0"/>
      <w:divBdr>
        <w:top w:val="none" w:sz="0" w:space="0" w:color="auto"/>
        <w:left w:val="none" w:sz="0" w:space="0" w:color="auto"/>
        <w:bottom w:val="none" w:sz="0" w:space="0" w:color="auto"/>
        <w:right w:val="none" w:sz="0" w:space="0" w:color="auto"/>
      </w:divBdr>
    </w:div>
    <w:div w:id="457265890">
      <w:bodyDiv w:val="1"/>
      <w:marLeft w:val="0"/>
      <w:marRight w:val="0"/>
      <w:marTop w:val="0"/>
      <w:marBottom w:val="0"/>
      <w:divBdr>
        <w:top w:val="none" w:sz="0" w:space="0" w:color="auto"/>
        <w:left w:val="none" w:sz="0" w:space="0" w:color="auto"/>
        <w:bottom w:val="none" w:sz="0" w:space="0" w:color="auto"/>
        <w:right w:val="none" w:sz="0" w:space="0" w:color="auto"/>
      </w:divBdr>
    </w:div>
    <w:div w:id="471872227">
      <w:bodyDiv w:val="1"/>
      <w:marLeft w:val="0"/>
      <w:marRight w:val="0"/>
      <w:marTop w:val="0"/>
      <w:marBottom w:val="0"/>
      <w:divBdr>
        <w:top w:val="none" w:sz="0" w:space="0" w:color="auto"/>
        <w:left w:val="none" w:sz="0" w:space="0" w:color="auto"/>
        <w:bottom w:val="none" w:sz="0" w:space="0" w:color="auto"/>
        <w:right w:val="none" w:sz="0" w:space="0" w:color="auto"/>
      </w:divBdr>
    </w:div>
    <w:div w:id="499195307">
      <w:bodyDiv w:val="1"/>
      <w:marLeft w:val="0"/>
      <w:marRight w:val="0"/>
      <w:marTop w:val="0"/>
      <w:marBottom w:val="0"/>
      <w:divBdr>
        <w:top w:val="none" w:sz="0" w:space="0" w:color="auto"/>
        <w:left w:val="none" w:sz="0" w:space="0" w:color="auto"/>
        <w:bottom w:val="none" w:sz="0" w:space="0" w:color="auto"/>
        <w:right w:val="none" w:sz="0" w:space="0" w:color="auto"/>
      </w:divBdr>
    </w:div>
    <w:div w:id="630750165">
      <w:bodyDiv w:val="1"/>
      <w:marLeft w:val="0"/>
      <w:marRight w:val="0"/>
      <w:marTop w:val="0"/>
      <w:marBottom w:val="0"/>
      <w:divBdr>
        <w:top w:val="none" w:sz="0" w:space="0" w:color="auto"/>
        <w:left w:val="none" w:sz="0" w:space="0" w:color="auto"/>
        <w:bottom w:val="none" w:sz="0" w:space="0" w:color="auto"/>
        <w:right w:val="none" w:sz="0" w:space="0" w:color="auto"/>
      </w:divBdr>
    </w:div>
    <w:div w:id="657343890">
      <w:bodyDiv w:val="1"/>
      <w:marLeft w:val="0"/>
      <w:marRight w:val="0"/>
      <w:marTop w:val="0"/>
      <w:marBottom w:val="0"/>
      <w:divBdr>
        <w:top w:val="none" w:sz="0" w:space="0" w:color="auto"/>
        <w:left w:val="none" w:sz="0" w:space="0" w:color="auto"/>
        <w:bottom w:val="none" w:sz="0" w:space="0" w:color="auto"/>
        <w:right w:val="none" w:sz="0" w:space="0" w:color="auto"/>
      </w:divBdr>
    </w:div>
    <w:div w:id="688602002">
      <w:bodyDiv w:val="1"/>
      <w:marLeft w:val="0"/>
      <w:marRight w:val="0"/>
      <w:marTop w:val="0"/>
      <w:marBottom w:val="0"/>
      <w:divBdr>
        <w:top w:val="none" w:sz="0" w:space="0" w:color="auto"/>
        <w:left w:val="none" w:sz="0" w:space="0" w:color="auto"/>
        <w:bottom w:val="none" w:sz="0" w:space="0" w:color="auto"/>
        <w:right w:val="none" w:sz="0" w:space="0" w:color="auto"/>
      </w:divBdr>
    </w:div>
    <w:div w:id="728967266">
      <w:bodyDiv w:val="1"/>
      <w:marLeft w:val="0"/>
      <w:marRight w:val="0"/>
      <w:marTop w:val="0"/>
      <w:marBottom w:val="0"/>
      <w:divBdr>
        <w:top w:val="none" w:sz="0" w:space="0" w:color="auto"/>
        <w:left w:val="none" w:sz="0" w:space="0" w:color="auto"/>
        <w:bottom w:val="none" w:sz="0" w:space="0" w:color="auto"/>
        <w:right w:val="none" w:sz="0" w:space="0" w:color="auto"/>
      </w:divBdr>
    </w:div>
    <w:div w:id="827288634">
      <w:bodyDiv w:val="1"/>
      <w:marLeft w:val="0"/>
      <w:marRight w:val="0"/>
      <w:marTop w:val="0"/>
      <w:marBottom w:val="0"/>
      <w:divBdr>
        <w:top w:val="none" w:sz="0" w:space="0" w:color="auto"/>
        <w:left w:val="none" w:sz="0" w:space="0" w:color="auto"/>
        <w:bottom w:val="none" w:sz="0" w:space="0" w:color="auto"/>
        <w:right w:val="none" w:sz="0" w:space="0" w:color="auto"/>
      </w:divBdr>
    </w:div>
    <w:div w:id="847519973">
      <w:bodyDiv w:val="1"/>
      <w:marLeft w:val="0"/>
      <w:marRight w:val="0"/>
      <w:marTop w:val="0"/>
      <w:marBottom w:val="0"/>
      <w:divBdr>
        <w:top w:val="none" w:sz="0" w:space="0" w:color="auto"/>
        <w:left w:val="none" w:sz="0" w:space="0" w:color="auto"/>
        <w:bottom w:val="none" w:sz="0" w:space="0" w:color="auto"/>
        <w:right w:val="none" w:sz="0" w:space="0" w:color="auto"/>
      </w:divBdr>
    </w:div>
    <w:div w:id="889148354">
      <w:bodyDiv w:val="1"/>
      <w:marLeft w:val="0"/>
      <w:marRight w:val="0"/>
      <w:marTop w:val="0"/>
      <w:marBottom w:val="0"/>
      <w:divBdr>
        <w:top w:val="none" w:sz="0" w:space="0" w:color="auto"/>
        <w:left w:val="none" w:sz="0" w:space="0" w:color="auto"/>
        <w:bottom w:val="none" w:sz="0" w:space="0" w:color="auto"/>
        <w:right w:val="none" w:sz="0" w:space="0" w:color="auto"/>
      </w:divBdr>
    </w:div>
    <w:div w:id="959264783">
      <w:bodyDiv w:val="1"/>
      <w:marLeft w:val="0"/>
      <w:marRight w:val="0"/>
      <w:marTop w:val="0"/>
      <w:marBottom w:val="0"/>
      <w:divBdr>
        <w:top w:val="none" w:sz="0" w:space="0" w:color="auto"/>
        <w:left w:val="none" w:sz="0" w:space="0" w:color="auto"/>
        <w:bottom w:val="none" w:sz="0" w:space="0" w:color="auto"/>
        <w:right w:val="none" w:sz="0" w:space="0" w:color="auto"/>
      </w:divBdr>
    </w:div>
    <w:div w:id="1157570781">
      <w:bodyDiv w:val="1"/>
      <w:marLeft w:val="0"/>
      <w:marRight w:val="0"/>
      <w:marTop w:val="0"/>
      <w:marBottom w:val="0"/>
      <w:divBdr>
        <w:top w:val="none" w:sz="0" w:space="0" w:color="auto"/>
        <w:left w:val="none" w:sz="0" w:space="0" w:color="auto"/>
        <w:bottom w:val="none" w:sz="0" w:space="0" w:color="auto"/>
        <w:right w:val="none" w:sz="0" w:space="0" w:color="auto"/>
      </w:divBdr>
    </w:div>
    <w:div w:id="1179389953">
      <w:bodyDiv w:val="1"/>
      <w:marLeft w:val="0"/>
      <w:marRight w:val="0"/>
      <w:marTop w:val="0"/>
      <w:marBottom w:val="0"/>
      <w:divBdr>
        <w:top w:val="none" w:sz="0" w:space="0" w:color="auto"/>
        <w:left w:val="none" w:sz="0" w:space="0" w:color="auto"/>
        <w:bottom w:val="none" w:sz="0" w:space="0" w:color="auto"/>
        <w:right w:val="none" w:sz="0" w:space="0" w:color="auto"/>
      </w:divBdr>
    </w:div>
    <w:div w:id="1270964935">
      <w:bodyDiv w:val="1"/>
      <w:marLeft w:val="0"/>
      <w:marRight w:val="0"/>
      <w:marTop w:val="0"/>
      <w:marBottom w:val="0"/>
      <w:divBdr>
        <w:top w:val="none" w:sz="0" w:space="0" w:color="auto"/>
        <w:left w:val="none" w:sz="0" w:space="0" w:color="auto"/>
        <w:bottom w:val="none" w:sz="0" w:space="0" w:color="auto"/>
        <w:right w:val="none" w:sz="0" w:space="0" w:color="auto"/>
      </w:divBdr>
    </w:div>
    <w:div w:id="1279142412">
      <w:bodyDiv w:val="1"/>
      <w:marLeft w:val="0"/>
      <w:marRight w:val="0"/>
      <w:marTop w:val="0"/>
      <w:marBottom w:val="0"/>
      <w:divBdr>
        <w:top w:val="none" w:sz="0" w:space="0" w:color="auto"/>
        <w:left w:val="none" w:sz="0" w:space="0" w:color="auto"/>
        <w:bottom w:val="none" w:sz="0" w:space="0" w:color="auto"/>
        <w:right w:val="none" w:sz="0" w:space="0" w:color="auto"/>
      </w:divBdr>
      <w:divsChild>
        <w:div w:id="1867017479">
          <w:marLeft w:val="0"/>
          <w:marRight w:val="0"/>
          <w:marTop w:val="100"/>
          <w:marBottom w:val="100"/>
          <w:divBdr>
            <w:top w:val="none" w:sz="0" w:space="0" w:color="auto"/>
            <w:left w:val="none" w:sz="0" w:space="0" w:color="auto"/>
            <w:bottom w:val="none" w:sz="0" w:space="0" w:color="auto"/>
            <w:right w:val="none" w:sz="0" w:space="0" w:color="auto"/>
          </w:divBdr>
        </w:div>
      </w:divsChild>
    </w:div>
    <w:div w:id="1340736802">
      <w:bodyDiv w:val="1"/>
      <w:marLeft w:val="0"/>
      <w:marRight w:val="0"/>
      <w:marTop w:val="0"/>
      <w:marBottom w:val="0"/>
      <w:divBdr>
        <w:top w:val="none" w:sz="0" w:space="0" w:color="auto"/>
        <w:left w:val="none" w:sz="0" w:space="0" w:color="auto"/>
        <w:bottom w:val="none" w:sz="0" w:space="0" w:color="auto"/>
        <w:right w:val="none" w:sz="0" w:space="0" w:color="auto"/>
      </w:divBdr>
    </w:div>
    <w:div w:id="1386491699">
      <w:bodyDiv w:val="1"/>
      <w:marLeft w:val="0"/>
      <w:marRight w:val="0"/>
      <w:marTop w:val="0"/>
      <w:marBottom w:val="0"/>
      <w:divBdr>
        <w:top w:val="none" w:sz="0" w:space="0" w:color="auto"/>
        <w:left w:val="none" w:sz="0" w:space="0" w:color="auto"/>
        <w:bottom w:val="none" w:sz="0" w:space="0" w:color="auto"/>
        <w:right w:val="none" w:sz="0" w:space="0" w:color="auto"/>
      </w:divBdr>
    </w:div>
    <w:div w:id="1390223849">
      <w:bodyDiv w:val="1"/>
      <w:marLeft w:val="0"/>
      <w:marRight w:val="0"/>
      <w:marTop w:val="0"/>
      <w:marBottom w:val="0"/>
      <w:divBdr>
        <w:top w:val="none" w:sz="0" w:space="0" w:color="auto"/>
        <w:left w:val="none" w:sz="0" w:space="0" w:color="auto"/>
        <w:bottom w:val="none" w:sz="0" w:space="0" w:color="auto"/>
        <w:right w:val="none" w:sz="0" w:space="0" w:color="auto"/>
      </w:divBdr>
    </w:div>
    <w:div w:id="1406299248">
      <w:bodyDiv w:val="1"/>
      <w:marLeft w:val="0"/>
      <w:marRight w:val="0"/>
      <w:marTop w:val="0"/>
      <w:marBottom w:val="0"/>
      <w:divBdr>
        <w:top w:val="none" w:sz="0" w:space="0" w:color="auto"/>
        <w:left w:val="none" w:sz="0" w:space="0" w:color="auto"/>
        <w:bottom w:val="none" w:sz="0" w:space="0" w:color="auto"/>
        <w:right w:val="none" w:sz="0" w:space="0" w:color="auto"/>
      </w:divBdr>
      <w:divsChild>
        <w:div w:id="1085564961">
          <w:marLeft w:val="0"/>
          <w:marRight w:val="0"/>
          <w:marTop w:val="0"/>
          <w:marBottom w:val="0"/>
          <w:divBdr>
            <w:top w:val="none" w:sz="0" w:space="0" w:color="auto"/>
            <w:left w:val="none" w:sz="0" w:space="0" w:color="auto"/>
            <w:bottom w:val="none" w:sz="0" w:space="0" w:color="auto"/>
            <w:right w:val="none" w:sz="0" w:space="0" w:color="auto"/>
          </w:divBdr>
          <w:divsChild>
            <w:div w:id="1458182331">
              <w:marLeft w:val="0"/>
              <w:marRight w:val="0"/>
              <w:marTop w:val="0"/>
              <w:marBottom w:val="0"/>
              <w:divBdr>
                <w:top w:val="none" w:sz="0" w:space="0" w:color="auto"/>
                <w:left w:val="none" w:sz="0" w:space="0" w:color="auto"/>
                <w:bottom w:val="none" w:sz="0" w:space="0" w:color="auto"/>
                <w:right w:val="none" w:sz="0" w:space="0" w:color="auto"/>
              </w:divBdr>
              <w:divsChild>
                <w:div w:id="229735385">
                  <w:marLeft w:val="0"/>
                  <w:marRight w:val="0"/>
                  <w:marTop w:val="0"/>
                  <w:marBottom w:val="0"/>
                  <w:divBdr>
                    <w:top w:val="none" w:sz="0" w:space="0" w:color="auto"/>
                    <w:left w:val="none" w:sz="0" w:space="0" w:color="auto"/>
                    <w:bottom w:val="none" w:sz="0" w:space="0" w:color="auto"/>
                    <w:right w:val="none" w:sz="0" w:space="0" w:color="auto"/>
                  </w:divBdr>
                  <w:divsChild>
                    <w:div w:id="1013726830">
                      <w:marLeft w:val="180"/>
                      <w:marRight w:val="180"/>
                      <w:marTop w:val="0"/>
                      <w:marBottom w:val="0"/>
                      <w:divBdr>
                        <w:top w:val="none" w:sz="0" w:space="0" w:color="auto"/>
                        <w:left w:val="none" w:sz="0" w:space="0" w:color="auto"/>
                        <w:bottom w:val="none" w:sz="0" w:space="0" w:color="auto"/>
                        <w:right w:val="none" w:sz="0" w:space="0" w:color="auto"/>
                      </w:divBdr>
                      <w:divsChild>
                        <w:div w:id="1012798223">
                          <w:marLeft w:val="0"/>
                          <w:marRight w:val="0"/>
                          <w:marTop w:val="0"/>
                          <w:marBottom w:val="0"/>
                          <w:divBdr>
                            <w:top w:val="none" w:sz="0" w:space="0" w:color="auto"/>
                            <w:left w:val="none" w:sz="0" w:space="0" w:color="auto"/>
                            <w:bottom w:val="none" w:sz="0" w:space="0" w:color="auto"/>
                            <w:right w:val="none" w:sz="0" w:space="0" w:color="auto"/>
                          </w:divBdr>
                          <w:divsChild>
                            <w:div w:id="6163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07823">
      <w:bodyDiv w:val="1"/>
      <w:marLeft w:val="0"/>
      <w:marRight w:val="0"/>
      <w:marTop w:val="0"/>
      <w:marBottom w:val="0"/>
      <w:divBdr>
        <w:top w:val="none" w:sz="0" w:space="0" w:color="auto"/>
        <w:left w:val="none" w:sz="0" w:space="0" w:color="auto"/>
        <w:bottom w:val="none" w:sz="0" w:space="0" w:color="auto"/>
        <w:right w:val="none" w:sz="0" w:space="0" w:color="auto"/>
      </w:divBdr>
    </w:div>
    <w:div w:id="1447239928">
      <w:bodyDiv w:val="1"/>
      <w:marLeft w:val="0"/>
      <w:marRight w:val="0"/>
      <w:marTop w:val="0"/>
      <w:marBottom w:val="0"/>
      <w:divBdr>
        <w:top w:val="none" w:sz="0" w:space="0" w:color="auto"/>
        <w:left w:val="none" w:sz="0" w:space="0" w:color="auto"/>
        <w:bottom w:val="none" w:sz="0" w:space="0" w:color="auto"/>
        <w:right w:val="none" w:sz="0" w:space="0" w:color="auto"/>
      </w:divBdr>
    </w:div>
    <w:div w:id="1466698535">
      <w:bodyDiv w:val="1"/>
      <w:marLeft w:val="0"/>
      <w:marRight w:val="0"/>
      <w:marTop w:val="0"/>
      <w:marBottom w:val="0"/>
      <w:divBdr>
        <w:top w:val="none" w:sz="0" w:space="0" w:color="auto"/>
        <w:left w:val="none" w:sz="0" w:space="0" w:color="auto"/>
        <w:bottom w:val="none" w:sz="0" w:space="0" w:color="auto"/>
        <w:right w:val="none" w:sz="0" w:space="0" w:color="auto"/>
      </w:divBdr>
    </w:div>
    <w:div w:id="1498955900">
      <w:bodyDiv w:val="1"/>
      <w:marLeft w:val="0"/>
      <w:marRight w:val="0"/>
      <w:marTop w:val="0"/>
      <w:marBottom w:val="0"/>
      <w:divBdr>
        <w:top w:val="none" w:sz="0" w:space="0" w:color="auto"/>
        <w:left w:val="none" w:sz="0" w:space="0" w:color="auto"/>
        <w:bottom w:val="none" w:sz="0" w:space="0" w:color="auto"/>
        <w:right w:val="none" w:sz="0" w:space="0" w:color="auto"/>
      </w:divBdr>
    </w:div>
    <w:div w:id="1564560501">
      <w:bodyDiv w:val="1"/>
      <w:marLeft w:val="0"/>
      <w:marRight w:val="0"/>
      <w:marTop w:val="0"/>
      <w:marBottom w:val="0"/>
      <w:divBdr>
        <w:top w:val="none" w:sz="0" w:space="0" w:color="auto"/>
        <w:left w:val="none" w:sz="0" w:space="0" w:color="auto"/>
        <w:bottom w:val="none" w:sz="0" w:space="0" w:color="auto"/>
        <w:right w:val="none" w:sz="0" w:space="0" w:color="auto"/>
      </w:divBdr>
    </w:div>
    <w:div w:id="1578126709">
      <w:bodyDiv w:val="1"/>
      <w:marLeft w:val="0"/>
      <w:marRight w:val="0"/>
      <w:marTop w:val="0"/>
      <w:marBottom w:val="0"/>
      <w:divBdr>
        <w:top w:val="none" w:sz="0" w:space="0" w:color="auto"/>
        <w:left w:val="none" w:sz="0" w:space="0" w:color="auto"/>
        <w:bottom w:val="none" w:sz="0" w:space="0" w:color="auto"/>
        <w:right w:val="none" w:sz="0" w:space="0" w:color="auto"/>
      </w:divBdr>
    </w:div>
    <w:div w:id="1624455456">
      <w:bodyDiv w:val="1"/>
      <w:marLeft w:val="0"/>
      <w:marRight w:val="0"/>
      <w:marTop w:val="0"/>
      <w:marBottom w:val="0"/>
      <w:divBdr>
        <w:top w:val="none" w:sz="0" w:space="0" w:color="auto"/>
        <w:left w:val="none" w:sz="0" w:space="0" w:color="auto"/>
        <w:bottom w:val="none" w:sz="0" w:space="0" w:color="auto"/>
        <w:right w:val="none" w:sz="0" w:space="0" w:color="auto"/>
      </w:divBdr>
    </w:div>
    <w:div w:id="1685791111">
      <w:bodyDiv w:val="1"/>
      <w:marLeft w:val="0"/>
      <w:marRight w:val="0"/>
      <w:marTop w:val="0"/>
      <w:marBottom w:val="0"/>
      <w:divBdr>
        <w:top w:val="none" w:sz="0" w:space="0" w:color="auto"/>
        <w:left w:val="none" w:sz="0" w:space="0" w:color="auto"/>
        <w:bottom w:val="none" w:sz="0" w:space="0" w:color="auto"/>
        <w:right w:val="none" w:sz="0" w:space="0" w:color="auto"/>
      </w:divBdr>
    </w:div>
    <w:div w:id="1705213427">
      <w:bodyDiv w:val="1"/>
      <w:marLeft w:val="0"/>
      <w:marRight w:val="0"/>
      <w:marTop w:val="0"/>
      <w:marBottom w:val="0"/>
      <w:divBdr>
        <w:top w:val="none" w:sz="0" w:space="0" w:color="auto"/>
        <w:left w:val="none" w:sz="0" w:space="0" w:color="auto"/>
        <w:bottom w:val="none" w:sz="0" w:space="0" w:color="auto"/>
        <w:right w:val="none" w:sz="0" w:space="0" w:color="auto"/>
      </w:divBdr>
    </w:div>
    <w:div w:id="1711998459">
      <w:bodyDiv w:val="1"/>
      <w:marLeft w:val="0"/>
      <w:marRight w:val="0"/>
      <w:marTop w:val="0"/>
      <w:marBottom w:val="0"/>
      <w:divBdr>
        <w:top w:val="none" w:sz="0" w:space="0" w:color="auto"/>
        <w:left w:val="none" w:sz="0" w:space="0" w:color="auto"/>
        <w:bottom w:val="none" w:sz="0" w:space="0" w:color="auto"/>
        <w:right w:val="none" w:sz="0" w:space="0" w:color="auto"/>
      </w:divBdr>
    </w:div>
    <w:div w:id="1766147015">
      <w:bodyDiv w:val="1"/>
      <w:marLeft w:val="0"/>
      <w:marRight w:val="0"/>
      <w:marTop w:val="0"/>
      <w:marBottom w:val="0"/>
      <w:divBdr>
        <w:top w:val="none" w:sz="0" w:space="0" w:color="auto"/>
        <w:left w:val="none" w:sz="0" w:space="0" w:color="auto"/>
        <w:bottom w:val="none" w:sz="0" w:space="0" w:color="auto"/>
        <w:right w:val="none" w:sz="0" w:space="0" w:color="auto"/>
      </w:divBdr>
    </w:div>
    <w:div w:id="1809473208">
      <w:bodyDiv w:val="1"/>
      <w:marLeft w:val="0"/>
      <w:marRight w:val="0"/>
      <w:marTop w:val="0"/>
      <w:marBottom w:val="0"/>
      <w:divBdr>
        <w:top w:val="none" w:sz="0" w:space="0" w:color="auto"/>
        <w:left w:val="none" w:sz="0" w:space="0" w:color="auto"/>
        <w:bottom w:val="none" w:sz="0" w:space="0" w:color="auto"/>
        <w:right w:val="none" w:sz="0" w:space="0" w:color="auto"/>
      </w:divBdr>
    </w:div>
    <w:div w:id="1930580782">
      <w:bodyDiv w:val="1"/>
      <w:marLeft w:val="0"/>
      <w:marRight w:val="0"/>
      <w:marTop w:val="0"/>
      <w:marBottom w:val="0"/>
      <w:divBdr>
        <w:top w:val="none" w:sz="0" w:space="0" w:color="auto"/>
        <w:left w:val="none" w:sz="0" w:space="0" w:color="auto"/>
        <w:bottom w:val="none" w:sz="0" w:space="0" w:color="auto"/>
        <w:right w:val="none" w:sz="0" w:space="0" w:color="auto"/>
      </w:divBdr>
    </w:div>
    <w:div w:id="1936135416">
      <w:bodyDiv w:val="1"/>
      <w:marLeft w:val="0"/>
      <w:marRight w:val="0"/>
      <w:marTop w:val="0"/>
      <w:marBottom w:val="0"/>
      <w:divBdr>
        <w:top w:val="none" w:sz="0" w:space="0" w:color="auto"/>
        <w:left w:val="none" w:sz="0" w:space="0" w:color="auto"/>
        <w:bottom w:val="none" w:sz="0" w:space="0" w:color="auto"/>
        <w:right w:val="none" w:sz="0" w:space="0" w:color="auto"/>
      </w:divBdr>
    </w:div>
    <w:div w:id="1979190640">
      <w:bodyDiv w:val="1"/>
      <w:marLeft w:val="0"/>
      <w:marRight w:val="0"/>
      <w:marTop w:val="0"/>
      <w:marBottom w:val="0"/>
      <w:divBdr>
        <w:top w:val="none" w:sz="0" w:space="0" w:color="auto"/>
        <w:left w:val="none" w:sz="0" w:space="0" w:color="auto"/>
        <w:bottom w:val="none" w:sz="0" w:space="0" w:color="auto"/>
        <w:right w:val="none" w:sz="0" w:space="0" w:color="auto"/>
      </w:divBdr>
    </w:div>
    <w:div w:id="2001690091">
      <w:bodyDiv w:val="1"/>
      <w:marLeft w:val="0"/>
      <w:marRight w:val="0"/>
      <w:marTop w:val="0"/>
      <w:marBottom w:val="0"/>
      <w:divBdr>
        <w:top w:val="none" w:sz="0" w:space="0" w:color="auto"/>
        <w:left w:val="none" w:sz="0" w:space="0" w:color="auto"/>
        <w:bottom w:val="none" w:sz="0" w:space="0" w:color="auto"/>
        <w:right w:val="none" w:sz="0" w:space="0" w:color="auto"/>
      </w:divBdr>
    </w:div>
    <w:div w:id="2045401502">
      <w:bodyDiv w:val="1"/>
      <w:marLeft w:val="0"/>
      <w:marRight w:val="0"/>
      <w:marTop w:val="0"/>
      <w:marBottom w:val="0"/>
      <w:divBdr>
        <w:top w:val="none" w:sz="0" w:space="0" w:color="auto"/>
        <w:left w:val="none" w:sz="0" w:space="0" w:color="auto"/>
        <w:bottom w:val="none" w:sz="0" w:space="0" w:color="auto"/>
        <w:right w:val="none" w:sz="0" w:space="0" w:color="auto"/>
      </w:divBdr>
    </w:div>
    <w:div w:id="2066369085">
      <w:bodyDiv w:val="1"/>
      <w:marLeft w:val="0"/>
      <w:marRight w:val="0"/>
      <w:marTop w:val="0"/>
      <w:marBottom w:val="0"/>
      <w:divBdr>
        <w:top w:val="none" w:sz="0" w:space="0" w:color="auto"/>
        <w:left w:val="none" w:sz="0" w:space="0" w:color="auto"/>
        <w:bottom w:val="none" w:sz="0" w:space="0" w:color="auto"/>
        <w:right w:val="none" w:sz="0" w:space="0" w:color="auto"/>
      </w:divBdr>
    </w:div>
    <w:div w:id="2079205009">
      <w:bodyDiv w:val="1"/>
      <w:marLeft w:val="0"/>
      <w:marRight w:val="0"/>
      <w:marTop w:val="0"/>
      <w:marBottom w:val="0"/>
      <w:divBdr>
        <w:top w:val="none" w:sz="0" w:space="0" w:color="auto"/>
        <w:left w:val="none" w:sz="0" w:space="0" w:color="auto"/>
        <w:bottom w:val="none" w:sz="0" w:space="0" w:color="auto"/>
        <w:right w:val="none" w:sz="0" w:space="0" w:color="auto"/>
      </w:divBdr>
    </w:div>
    <w:div w:id="2116364205">
      <w:bodyDiv w:val="1"/>
      <w:marLeft w:val="0"/>
      <w:marRight w:val="0"/>
      <w:marTop w:val="0"/>
      <w:marBottom w:val="0"/>
      <w:divBdr>
        <w:top w:val="none" w:sz="0" w:space="0" w:color="auto"/>
        <w:left w:val="none" w:sz="0" w:space="0" w:color="auto"/>
        <w:bottom w:val="none" w:sz="0" w:space="0" w:color="auto"/>
        <w:right w:val="none" w:sz="0" w:space="0" w:color="auto"/>
      </w:divBdr>
    </w:div>
    <w:div w:id="212757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ALL%20THESIS%20FROM%20MAY%202012\Mostafa%20Najem%20PhD%20Thesis\Formatted%20Thesis%20Mostafa.docx" TargetMode="External"/><Relationship Id="rId13" Type="http://schemas.openxmlformats.org/officeDocument/2006/relationships/hyperlink" Target="http://alifarabia.com/2012/09/26/the-weakest-link-short-term-liquidity-and-how-it-impacts-islamic-fin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ailem.net/Images/Book/6d0155a3-1779-e7b6-70bf-ba501d7c7057.pdf%20%20&#1588;&#1608;&#1607;&#1583;%20&#1601;&#1610;%2020/10/2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ayan.ae/economy/the-world-today/2011-06-15-1.14559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mosweb.com/cgi-bin/awb_nav.pl?s=wpd&amp;c=dsp&amp;k=required+reserves" TargetMode="External"/><Relationship Id="rId1" Type="http://schemas.openxmlformats.org/officeDocument/2006/relationships/hyperlink" Target="http://www.investorwords.com/9620/excess_liquid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48149-8FD3-4BF6-A3FB-B80A9831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7668</Words>
  <Characters>43714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51280</CharactersWithSpaces>
  <SharedDoc>false</SharedDoc>
  <HLinks>
    <vt:vector size="1212" baseType="variant">
      <vt:variant>
        <vt:i4>7536694</vt:i4>
      </vt:variant>
      <vt:variant>
        <vt:i4>846</vt:i4>
      </vt:variant>
      <vt:variant>
        <vt:i4>0</vt:i4>
      </vt:variant>
      <vt:variant>
        <vt:i4>5</vt:i4>
      </vt:variant>
      <vt:variant>
        <vt:lpwstr>http://www.bnm.gov.my/index.php?ch=8&amp;pg=14&amp;ac=2221</vt:lpwstr>
      </vt:variant>
      <vt:variant>
        <vt:lpwstr/>
      </vt:variant>
      <vt:variant>
        <vt:i4>3145783</vt:i4>
      </vt:variant>
      <vt:variant>
        <vt:i4>843</vt:i4>
      </vt:variant>
      <vt:variant>
        <vt:i4>0</vt:i4>
      </vt:variant>
      <vt:variant>
        <vt:i4>5</vt:i4>
      </vt:variant>
      <vt:variant>
        <vt:lpwstr>http://www.complianceonline.com/articlefiles/Malaysia_Statutory_Reserve_Requirement_Guidelines.pdf</vt:lpwstr>
      </vt:variant>
      <vt:variant>
        <vt:lpwstr/>
      </vt:variant>
      <vt:variant>
        <vt:i4>7209079</vt:i4>
      </vt:variant>
      <vt:variant>
        <vt:i4>840</vt:i4>
      </vt:variant>
      <vt:variant>
        <vt:i4>0</vt:i4>
      </vt:variant>
      <vt:variant>
        <vt:i4>5</vt:i4>
      </vt:variant>
      <vt:variant>
        <vt:lpwstr>http://www.bnm.gov.my/documents/act/en_ib_act.pdf</vt:lpwstr>
      </vt:variant>
      <vt:variant>
        <vt:lpwstr/>
      </vt:variant>
      <vt:variant>
        <vt:i4>7602293</vt:i4>
      </vt:variant>
      <vt:variant>
        <vt:i4>837</vt:i4>
      </vt:variant>
      <vt:variant>
        <vt:i4>0</vt:i4>
      </vt:variant>
      <vt:variant>
        <vt:i4>5</vt:i4>
      </vt:variant>
      <vt:variant>
        <vt:lpwstr>http://alifarabia.com/2012/09/26/the-weakest-link-short-term-liquidity-and-how-it-impacts-islamic-finance/</vt:lpwstr>
      </vt:variant>
      <vt:variant>
        <vt:lpwstr/>
      </vt:variant>
      <vt:variant>
        <vt:i4>7602293</vt:i4>
      </vt:variant>
      <vt:variant>
        <vt:i4>834</vt:i4>
      </vt:variant>
      <vt:variant>
        <vt:i4>0</vt:i4>
      </vt:variant>
      <vt:variant>
        <vt:i4>5</vt:i4>
      </vt:variant>
      <vt:variant>
        <vt:lpwstr>http://alifarabia.com/2012/09/26/the-weakest-link-short-term-liquidity-and-how-it-impacts-islamic-finance/</vt:lpwstr>
      </vt:variant>
      <vt:variant>
        <vt:lpwstr/>
      </vt:variant>
      <vt:variant>
        <vt:i4>4325484</vt:i4>
      </vt:variant>
      <vt:variant>
        <vt:i4>831</vt:i4>
      </vt:variant>
      <vt:variant>
        <vt:i4>0</vt:i4>
      </vt:variant>
      <vt:variant>
        <vt:i4>5</vt:i4>
      </vt:variant>
      <vt:variant>
        <vt:lpwstr>http://www.amosweb.com/cgi-bin/awb_nav.pl?s=wpd&amp;c=dsp&amp;k=required+reserves</vt:lpwstr>
      </vt:variant>
      <vt:variant>
        <vt:lpwstr/>
      </vt:variant>
      <vt:variant>
        <vt:i4>7798902</vt:i4>
      </vt:variant>
      <vt:variant>
        <vt:i4>828</vt:i4>
      </vt:variant>
      <vt:variant>
        <vt:i4>0</vt:i4>
      </vt:variant>
      <vt:variant>
        <vt:i4>5</vt:i4>
      </vt:variant>
      <vt:variant>
        <vt:lpwstr>http://useconomy.about.com/od/glossary/g/liquidity.htm</vt:lpwstr>
      </vt:variant>
      <vt:variant>
        <vt:lpwstr/>
      </vt:variant>
      <vt:variant>
        <vt:i4>103613965</vt:i4>
      </vt:variant>
      <vt:variant>
        <vt:i4>825</vt:i4>
      </vt:variant>
      <vt:variant>
        <vt:i4>0</vt:i4>
      </vt:variant>
      <vt:variant>
        <vt:i4>5</vt:i4>
      </vt:variant>
      <vt:variant>
        <vt:lpwstr>http://www.iilm.com/index.html شوهد بتاريخ 25/3/2014</vt:lpwstr>
      </vt:variant>
      <vt:variant>
        <vt:lpwstr/>
      </vt:variant>
      <vt:variant>
        <vt:i4>1376377</vt:i4>
      </vt:variant>
      <vt:variant>
        <vt:i4>822</vt:i4>
      </vt:variant>
      <vt:variant>
        <vt:i4>0</vt:i4>
      </vt:variant>
      <vt:variant>
        <vt:i4>5</vt:i4>
      </vt:variant>
      <vt:variant>
        <vt:lpwstr>http://www.liquidityhouse.com/En_Home.cms</vt:lpwstr>
      </vt:variant>
      <vt:variant>
        <vt:lpwstr/>
      </vt:variant>
      <vt:variant>
        <vt:i4>6553632</vt:i4>
      </vt:variant>
      <vt:variant>
        <vt:i4>819</vt:i4>
      </vt:variant>
      <vt:variant>
        <vt:i4>0</vt:i4>
      </vt:variant>
      <vt:variant>
        <vt:i4>5</vt:i4>
      </vt:variant>
      <vt:variant>
        <vt:lpwstr>http://www.kfh.com.my/</vt:lpwstr>
      </vt:variant>
      <vt:variant>
        <vt:lpwstr/>
      </vt:variant>
      <vt:variant>
        <vt:i4>4390990</vt:i4>
      </vt:variant>
      <vt:variant>
        <vt:i4>816</vt:i4>
      </vt:variant>
      <vt:variant>
        <vt:i4>0</vt:i4>
      </vt:variant>
      <vt:variant>
        <vt:i4>5</vt:i4>
      </vt:variant>
      <vt:variant>
        <vt:lpwstr>http://iimm.bnm.gov.my/index.php?ch=4&amp;pg=4&amp;ac=98</vt:lpwstr>
      </vt:variant>
      <vt:variant>
        <vt:lpwstr/>
      </vt:variant>
      <vt:variant>
        <vt:i4>6029386</vt:i4>
      </vt:variant>
      <vt:variant>
        <vt:i4>813</vt:i4>
      </vt:variant>
      <vt:variant>
        <vt:i4>0</vt:i4>
      </vt:variant>
      <vt:variant>
        <vt:i4>5</vt:i4>
      </vt:variant>
      <vt:variant>
        <vt:lpwstr>http://www.bursamalaysia.com/market/islamic-markets/products/islamic-capital-market/shariah-compliant-listed-equities</vt:lpwstr>
      </vt:variant>
      <vt:variant>
        <vt:lpwstr/>
      </vt:variant>
      <vt:variant>
        <vt:i4>1900556</vt:i4>
      </vt:variant>
      <vt:variant>
        <vt:i4>810</vt:i4>
      </vt:variant>
      <vt:variant>
        <vt:i4>0</vt:i4>
      </vt:variant>
      <vt:variant>
        <vt:i4>5</vt:i4>
      </vt:variant>
      <vt:variant>
        <vt:lpwstr>http://abdulazeem-abozaid.com/ar/101/</vt:lpwstr>
      </vt:variant>
      <vt:variant>
        <vt:lpwstr/>
      </vt:variant>
      <vt:variant>
        <vt:i4>4718704</vt:i4>
      </vt:variant>
      <vt:variant>
        <vt:i4>807</vt:i4>
      </vt:variant>
      <vt:variant>
        <vt:i4>0</vt:i4>
      </vt:variant>
      <vt:variant>
        <vt:i4>5</vt:i4>
      </vt:variant>
      <vt:variant>
        <vt:lpwstr>http://www.aleqt.com/2011/02/01/article_500607.html</vt:lpwstr>
      </vt:variant>
      <vt:variant>
        <vt:lpwstr/>
      </vt:variant>
      <vt:variant>
        <vt:i4>4849777</vt:i4>
      </vt:variant>
      <vt:variant>
        <vt:i4>804</vt:i4>
      </vt:variant>
      <vt:variant>
        <vt:i4>0</vt:i4>
      </vt:variant>
      <vt:variant>
        <vt:i4>5</vt:i4>
      </vt:variant>
      <vt:variant>
        <vt:lpwstr>http://www.aleqt.com/2011/03/12/article_513715.html</vt:lpwstr>
      </vt:variant>
      <vt:variant>
        <vt:lpwstr/>
      </vt:variant>
      <vt:variant>
        <vt:i4>7536748</vt:i4>
      </vt:variant>
      <vt:variant>
        <vt:i4>801</vt:i4>
      </vt:variant>
      <vt:variant>
        <vt:i4>0</vt:i4>
      </vt:variant>
      <vt:variant>
        <vt:i4>5</vt:i4>
      </vt:variant>
      <vt:variant>
        <vt:lpwstr>http://iefpedia.com/arab/%D8%A7%D9%84%D8%AA%D9%88%D8%B1%D9%82-%D8%A7%D9%84%D9%85%D8%B5%D8%B1%D9%81%D9%8A-%D8%AD%D9%8A%D9%84%D8%A9-%D8%B1%D8%A8%D9%88%D9%8A%D8%A9-%D8%A3%D9%85-%D8%A8%D9%8A%D8%B9-%D9%85%D8%B4%D8%B1%D9%88-15394</vt:lpwstr>
      </vt:variant>
      <vt:variant>
        <vt:lpwstr/>
      </vt:variant>
      <vt:variant>
        <vt:i4>7602300</vt:i4>
      </vt:variant>
      <vt:variant>
        <vt:i4>798</vt:i4>
      </vt:variant>
      <vt:variant>
        <vt:i4>0</vt:i4>
      </vt:variant>
      <vt:variant>
        <vt:i4>5</vt:i4>
      </vt:variant>
      <vt:variant>
        <vt:lpwstr>http://www.kantakji.com/media/2207/c404.pdf</vt:lpwstr>
      </vt:variant>
      <vt:variant>
        <vt:lpwstr/>
      </vt:variant>
      <vt:variant>
        <vt:i4>786476</vt:i4>
      </vt:variant>
      <vt:variant>
        <vt:i4>795</vt:i4>
      </vt:variant>
      <vt:variant>
        <vt:i4>0</vt:i4>
      </vt:variant>
      <vt:variant>
        <vt:i4>5</vt:i4>
      </vt:variant>
      <vt:variant>
        <vt:lpwstr>http://www.imamu.edu.sa/colleg_instt/colleg/ceas/events/inscriber/Documents/sami.pdf</vt:lpwstr>
      </vt:variant>
      <vt:variant>
        <vt:lpwstr/>
      </vt:variant>
      <vt:variant>
        <vt:i4>6488177</vt:i4>
      </vt:variant>
      <vt:variant>
        <vt:i4>792</vt:i4>
      </vt:variant>
      <vt:variant>
        <vt:i4>0</vt:i4>
      </vt:variant>
      <vt:variant>
        <vt:i4>5</vt:i4>
      </vt:variant>
      <vt:variant>
        <vt:lpwstr>http://raqaba.co.uk/?q=content/%D8%AA%D8%AF%D8%A7%D9%88%D9%84-%D8%B5%D9%83%D9%88%D9%83-%D8%A7%D9%84%D9%85%D8%B1%D8%A7%D8%A8%D8%AD%D8%A9</vt:lpwstr>
      </vt:variant>
      <vt:variant>
        <vt:lpwstr/>
      </vt:variant>
      <vt:variant>
        <vt:i4>5767234</vt:i4>
      </vt:variant>
      <vt:variant>
        <vt:i4>789</vt:i4>
      </vt:variant>
      <vt:variant>
        <vt:i4>0</vt:i4>
      </vt:variant>
      <vt:variant>
        <vt:i4>5</vt:i4>
      </vt:variant>
      <vt:variant>
        <vt:lpwstr>http://www.kantakji.com/banks/%D8%AD%D9%84%D9%88%D9%84-%D8%A3%D8%B2%D9%85%D8%A9-%D8%A7%D9%84%D8%A7%D8%B3%D8%AA%D8%AB%D9%85%D8%A7%D8%B1-%D8%A8%D8%A7%D9%84%D8%A8%D9%86%D9%88%D9%83-%D8%A7%D9%84%D8%A5%D8%B3%D9%84%D8%A7%D9%85%D9%8A%D8%A9.aspx</vt:lpwstr>
      </vt:variant>
      <vt:variant>
        <vt:lpwstr/>
      </vt:variant>
      <vt:variant>
        <vt:i4>131137</vt:i4>
      </vt:variant>
      <vt:variant>
        <vt:i4>786</vt:i4>
      </vt:variant>
      <vt:variant>
        <vt:i4>0</vt:i4>
      </vt:variant>
      <vt:variant>
        <vt:i4>5</vt:i4>
      </vt:variant>
      <vt:variant>
        <vt:lpwstr>http://data.worldbank.org/indicator/NY.GDP.PCAP.CD/countries</vt:lpwstr>
      </vt:variant>
      <vt:variant>
        <vt:lpwstr/>
      </vt:variant>
      <vt:variant>
        <vt:i4>1310723</vt:i4>
      </vt:variant>
      <vt:variant>
        <vt:i4>783</vt:i4>
      </vt:variant>
      <vt:variant>
        <vt:i4>0</vt:i4>
      </vt:variant>
      <vt:variant>
        <vt:i4>5</vt:i4>
      </vt:variant>
      <vt:variant>
        <vt:lpwstr>http://kushnirs.org/macroeconomics/gni/gni_malaysia.html</vt:lpwstr>
      </vt:variant>
      <vt:variant>
        <vt:lpwstr>p1_2</vt:lpwstr>
      </vt:variant>
      <vt:variant>
        <vt:i4>105973315</vt:i4>
      </vt:variant>
      <vt:variant>
        <vt:i4>780</vt:i4>
      </vt:variant>
      <vt:variant>
        <vt:i4>0</vt:i4>
      </vt:variant>
      <vt:variant>
        <vt:i4>5</vt:i4>
      </vt:variant>
      <vt:variant>
        <vt:lpwstr>http://suwailem.net/Images/Book/6d0155a3-1779-e7b6-70bf-ba501d7c7057.pdf  شوهد في 20/10/2013</vt:lpwstr>
      </vt:variant>
      <vt:variant>
        <vt:lpwstr/>
      </vt:variant>
      <vt:variant>
        <vt:i4>1376333</vt:i4>
      </vt:variant>
      <vt:variant>
        <vt:i4>777</vt:i4>
      </vt:variant>
      <vt:variant>
        <vt:i4>0</vt:i4>
      </vt:variant>
      <vt:variant>
        <vt:i4>5</vt:i4>
      </vt:variant>
      <vt:variant>
        <vt:lpwstr>http://20dz.c-iifa.org/</vt:lpwstr>
      </vt:variant>
      <vt:variant>
        <vt:lpwstr>/576-decisions/</vt:lpwstr>
      </vt:variant>
      <vt:variant>
        <vt:i4>6619244</vt:i4>
      </vt:variant>
      <vt:variant>
        <vt:i4>774</vt:i4>
      </vt:variant>
      <vt:variant>
        <vt:i4>0</vt:i4>
      </vt:variant>
      <vt:variant>
        <vt:i4>5</vt:i4>
      </vt:variant>
      <vt:variant>
        <vt:lpwstr>http://www.albayan.ae/economy/the-world-today/2011-06-15-1.1455954</vt:lpwstr>
      </vt:variant>
      <vt:variant>
        <vt:lpwstr/>
      </vt:variant>
      <vt:variant>
        <vt:i4>7471209</vt:i4>
      </vt:variant>
      <vt:variant>
        <vt:i4>771</vt:i4>
      </vt:variant>
      <vt:variant>
        <vt:i4>0</vt:i4>
      </vt:variant>
      <vt:variant>
        <vt:i4>5</vt:i4>
      </vt:variant>
      <vt:variant>
        <vt:lpwstr>http://www.diconline.org/NewsDetails.aspx?id=32869&amp;language=ar</vt:lpwstr>
      </vt:variant>
      <vt:variant>
        <vt:lpwstr/>
      </vt:variant>
      <vt:variant>
        <vt:i4>8126542</vt:i4>
      </vt:variant>
      <vt:variant>
        <vt:i4>768</vt:i4>
      </vt:variant>
      <vt:variant>
        <vt:i4>0</vt:i4>
      </vt:variant>
      <vt:variant>
        <vt:i4>5</vt:i4>
      </vt:variant>
      <vt:variant>
        <vt:lpwstr>http://www.cbj.gov.jo/cbj_regulations.doc</vt:lpwstr>
      </vt:variant>
      <vt:variant>
        <vt:lpwstr/>
      </vt:variant>
      <vt:variant>
        <vt:i4>4128848</vt:i4>
      </vt:variant>
      <vt:variant>
        <vt:i4>765</vt:i4>
      </vt:variant>
      <vt:variant>
        <vt:i4>0</vt:i4>
      </vt:variant>
      <vt:variant>
        <vt:i4>5</vt:i4>
      </vt:variant>
      <vt:variant>
        <vt:lpwstr>http://www.lob.gov.jo/ui/laws/search_no.jsp?no=93&amp;year=1966</vt:lpwstr>
      </vt:variant>
      <vt:variant>
        <vt:lpwstr/>
      </vt:variant>
      <vt:variant>
        <vt:i4>3866735</vt:i4>
      </vt:variant>
      <vt:variant>
        <vt:i4>762</vt:i4>
      </vt:variant>
      <vt:variant>
        <vt:i4>0</vt:i4>
      </vt:variant>
      <vt:variant>
        <vt:i4>5</vt:i4>
      </vt:variant>
      <vt:variant>
        <vt:lpwstr>http://ierc.kau.edu.sa/Pages-Hiwarat-32-03.aspx</vt:lpwstr>
      </vt:variant>
      <vt:variant>
        <vt:lpwstr/>
      </vt:variant>
      <vt:variant>
        <vt:i4>2687096</vt:i4>
      </vt:variant>
      <vt:variant>
        <vt:i4>759</vt:i4>
      </vt:variant>
      <vt:variant>
        <vt:i4>0</vt:i4>
      </vt:variant>
      <vt:variant>
        <vt:i4>5</vt:i4>
      </vt:variant>
      <vt:variant>
        <vt:lpwstr>http://www.kotobarabia.com/</vt:lpwstr>
      </vt:variant>
      <vt:variant>
        <vt:lpwstr/>
      </vt:variant>
      <vt:variant>
        <vt:i4>1114116</vt:i4>
      </vt:variant>
      <vt:variant>
        <vt:i4>756</vt:i4>
      </vt:variant>
      <vt:variant>
        <vt:i4>0</vt:i4>
      </vt:variant>
      <vt:variant>
        <vt:i4>5</vt:i4>
      </vt:variant>
      <vt:variant>
        <vt:lpwstr>http://etheses.dur.ac.uk/550/</vt:lpwstr>
      </vt:variant>
      <vt:variant>
        <vt:lpwstr/>
      </vt:variant>
      <vt:variant>
        <vt:i4>3211315</vt:i4>
      </vt:variant>
      <vt:variant>
        <vt:i4>753</vt:i4>
      </vt:variant>
      <vt:variant>
        <vt:i4>0</vt:i4>
      </vt:variant>
      <vt:variant>
        <vt:i4>5</vt:i4>
      </vt:variant>
      <vt:variant>
        <vt:lpwstr>http://www.muamalat.com.my/</vt:lpwstr>
      </vt:variant>
      <vt:variant>
        <vt:lpwstr/>
      </vt:variant>
      <vt:variant>
        <vt:i4>5374038</vt:i4>
      </vt:variant>
      <vt:variant>
        <vt:i4>750</vt:i4>
      </vt:variant>
      <vt:variant>
        <vt:i4>0</vt:i4>
      </vt:variant>
      <vt:variant>
        <vt:i4>5</vt:i4>
      </vt:variant>
      <vt:variant>
        <vt:lpwstr>http://library.islamweb.net/newlibrary/display_book.php?flag=1&amp;bk_no=99&amp;ID=379</vt:lpwstr>
      </vt:variant>
      <vt:variant>
        <vt:lpwstr>docu</vt:lpwstr>
      </vt:variant>
      <vt:variant>
        <vt:i4>655362</vt:i4>
      </vt:variant>
      <vt:variant>
        <vt:i4>747</vt:i4>
      </vt:variant>
      <vt:variant>
        <vt:i4>0</vt:i4>
      </vt:variant>
      <vt:variant>
        <vt:i4>5</vt:i4>
      </vt:variant>
      <vt:variant>
        <vt:lpwstr>javascript:ZoomSmallPage('InternalLinks.aspx?id=45041_58_4330')</vt:lpwstr>
      </vt:variant>
      <vt:variant>
        <vt:lpwstr/>
      </vt:variant>
      <vt:variant>
        <vt:i4>655362</vt:i4>
      </vt:variant>
      <vt:variant>
        <vt:i4>744</vt:i4>
      </vt:variant>
      <vt:variant>
        <vt:i4>0</vt:i4>
      </vt:variant>
      <vt:variant>
        <vt:i4>5</vt:i4>
      </vt:variant>
      <vt:variant>
        <vt:lpwstr>javascript:ZoomSmallPage('InternalLinks.aspx?id=45041_58_4330')</vt:lpwstr>
      </vt:variant>
      <vt:variant>
        <vt:lpwstr/>
      </vt:variant>
      <vt:variant>
        <vt:i4>3932211</vt:i4>
      </vt:variant>
      <vt:variant>
        <vt:i4>741</vt:i4>
      </vt:variant>
      <vt:variant>
        <vt:i4>0</vt:i4>
      </vt:variant>
      <vt:variant>
        <vt:i4>5</vt:i4>
      </vt:variant>
      <vt:variant>
        <vt:lpwstr>javascript:ZoomSmallPage('InternalLinks.aspx?id=45041_58_12')</vt:lpwstr>
      </vt:variant>
      <vt:variant>
        <vt:lpwstr/>
      </vt:variant>
      <vt:variant>
        <vt:i4>1376311</vt:i4>
      </vt:variant>
      <vt:variant>
        <vt:i4>734</vt:i4>
      </vt:variant>
      <vt:variant>
        <vt:i4>0</vt:i4>
      </vt:variant>
      <vt:variant>
        <vt:i4>5</vt:i4>
      </vt:variant>
      <vt:variant>
        <vt:lpwstr/>
      </vt:variant>
      <vt:variant>
        <vt:lpwstr>_Toc412385955</vt:lpwstr>
      </vt:variant>
      <vt:variant>
        <vt:i4>1376311</vt:i4>
      </vt:variant>
      <vt:variant>
        <vt:i4>728</vt:i4>
      </vt:variant>
      <vt:variant>
        <vt:i4>0</vt:i4>
      </vt:variant>
      <vt:variant>
        <vt:i4>5</vt:i4>
      </vt:variant>
      <vt:variant>
        <vt:lpwstr/>
      </vt:variant>
      <vt:variant>
        <vt:lpwstr>_Toc412385954</vt:lpwstr>
      </vt:variant>
      <vt:variant>
        <vt:i4>1376311</vt:i4>
      </vt:variant>
      <vt:variant>
        <vt:i4>722</vt:i4>
      </vt:variant>
      <vt:variant>
        <vt:i4>0</vt:i4>
      </vt:variant>
      <vt:variant>
        <vt:i4>5</vt:i4>
      </vt:variant>
      <vt:variant>
        <vt:lpwstr/>
      </vt:variant>
      <vt:variant>
        <vt:lpwstr>_Toc412385953</vt:lpwstr>
      </vt:variant>
      <vt:variant>
        <vt:i4>1376311</vt:i4>
      </vt:variant>
      <vt:variant>
        <vt:i4>716</vt:i4>
      </vt:variant>
      <vt:variant>
        <vt:i4>0</vt:i4>
      </vt:variant>
      <vt:variant>
        <vt:i4>5</vt:i4>
      </vt:variant>
      <vt:variant>
        <vt:lpwstr/>
      </vt:variant>
      <vt:variant>
        <vt:lpwstr>_Toc412385952</vt:lpwstr>
      </vt:variant>
      <vt:variant>
        <vt:i4>1376311</vt:i4>
      </vt:variant>
      <vt:variant>
        <vt:i4>710</vt:i4>
      </vt:variant>
      <vt:variant>
        <vt:i4>0</vt:i4>
      </vt:variant>
      <vt:variant>
        <vt:i4>5</vt:i4>
      </vt:variant>
      <vt:variant>
        <vt:lpwstr/>
      </vt:variant>
      <vt:variant>
        <vt:lpwstr>_Toc412385951</vt:lpwstr>
      </vt:variant>
      <vt:variant>
        <vt:i4>1376311</vt:i4>
      </vt:variant>
      <vt:variant>
        <vt:i4>704</vt:i4>
      </vt:variant>
      <vt:variant>
        <vt:i4>0</vt:i4>
      </vt:variant>
      <vt:variant>
        <vt:i4>5</vt:i4>
      </vt:variant>
      <vt:variant>
        <vt:lpwstr/>
      </vt:variant>
      <vt:variant>
        <vt:lpwstr>_Toc412385950</vt:lpwstr>
      </vt:variant>
      <vt:variant>
        <vt:i4>1310775</vt:i4>
      </vt:variant>
      <vt:variant>
        <vt:i4>698</vt:i4>
      </vt:variant>
      <vt:variant>
        <vt:i4>0</vt:i4>
      </vt:variant>
      <vt:variant>
        <vt:i4>5</vt:i4>
      </vt:variant>
      <vt:variant>
        <vt:lpwstr/>
      </vt:variant>
      <vt:variant>
        <vt:lpwstr>_Toc412385949</vt:lpwstr>
      </vt:variant>
      <vt:variant>
        <vt:i4>1310775</vt:i4>
      </vt:variant>
      <vt:variant>
        <vt:i4>692</vt:i4>
      </vt:variant>
      <vt:variant>
        <vt:i4>0</vt:i4>
      </vt:variant>
      <vt:variant>
        <vt:i4>5</vt:i4>
      </vt:variant>
      <vt:variant>
        <vt:lpwstr/>
      </vt:variant>
      <vt:variant>
        <vt:lpwstr>_Toc412385948</vt:lpwstr>
      </vt:variant>
      <vt:variant>
        <vt:i4>1310775</vt:i4>
      </vt:variant>
      <vt:variant>
        <vt:i4>686</vt:i4>
      </vt:variant>
      <vt:variant>
        <vt:i4>0</vt:i4>
      </vt:variant>
      <vt:variant>
        <vt:i4>5</vt:i4>
      </vt:variant>
      <vt:variant>
        <vt:lpwstr/>
      </vt:variant>
      <vt:variant>
        <vt:lpwstr>_Toc412385947</vt:lpwstr>
      </vt:variant>
      <vt:variant>
        <vt:i4>1310775</vt:i4>
      </vt:variant>
      <vt:variant>
        <vt:i4>680</vt:i4>
      </vt:variant>
      <vt:variant>
        <vt:i4>0</vt:i4>
      </vt:variant>
      <vt:variant>
        <vt:i4>5</vt:i4>
      </vt:variant>
      <vt:variant>
        <vt:lpwstr/>
      </vt:variant>
      <vt:variant>
        <vt:lpwstr>_Toc412385946</vt:lpwstr>
      </vt:variant>
      <vt:variant>
        <vt:i4>1310775</vt:i4>
      </vt:variant>
      <vt:variant>
        <vt:i4>674</vt:i4>
      </vt:variant>
      <vt:variant>
        <vt:i4>0</vt:i4>
      </vt:variant>
      <vt:variant>
        <vt:i4>5</vt:i4>
      </vt:variant>
      <vt:variant>
        <vt:lpwstr/>
      </vt:variant>
      <vt:variant>
        <vt:lpwstr>_Toc412385945</vt:lpwstr>
      </vt:variant>
      <vt:variant>
        <vt:i4>1310775</vt:i4>
      </vt:variant>
      <vt:variant>
        <vt:i4>668</vt:i4>
      </vt:variant>
      <vt:variant>
        <vt:i4>0</vt:i4>
      </vt:variant>
      <vt:variant>
        <vt:i4>5</vt:i4>
      </vt:variant>
      <vt:variant>
        <vt:lpwstr/>
      </vt:variant>
      <vt:variant>
        <vt:lpwstr>_Toc412385944</vt:lpwstr>
      </vt:variant>
      <vt:variant>
        <vt:i4>1310775</vt:i4>
      </vt:variant>
      <vt:variant>
        <vt:i4>662</vt:i4>
      </vt:variant>
      <vt:variant>
        <vt:i4>0</vt:i4>
      </vt:variant>
      <vt:variant>
        <vt:i4>5</vt:i4>
      </vt:variant>
      <vt:variant>
        <vt:lpwstr/>
      </vt:variant>
      <vt:variant>
        <vt:lpwstr>_Toc412385943</vt:lpwstr>
      </vt:variant>
      <vt:variant>
        <vt:i4>1310775</vt:i4>
      </vt:variant>
      <vt:variant>
        <vt:i4>656</vt:i4>
      </vt:variant>
      <vt:variant>
        <vt:i4>0</vt:i4>
      </vt:variant>
      <vt:variant>
        <vt:i4>5</vt:i4>
      </vt:variant>
      <vt:variant>
        <vt:lpwstr/>
      </vt:variant>
      <vt:variant>
        <vt:lpwstr>_Toc412385942</vt:lpwstr>
      </vt:variant>
      <vt:variant>
        <vt:i4>1310775</vt:i4>
      </vt:variant>
      <vt:variant>
        <vt:i4>650</vt:i4>
      </vt:variant>
      <vt:variant>
        <vt:i4>0</vt:i4>
      </vt:variant>
      <vt:variant>
        <vt:i4>5</vt:i4>
      </vt:variant>
      <vt:variant>
        <vt:lpwstr/>
      </vt:variant>
      <vt:variant>
        <vt:lpwstr>_Toc412385941</vt:lpwstr>
      </vt:variant>
      <vt:variant>
        <vt:i4>1310775</vt:i4>
      </vt:variant>
      <vt:variant>
        <vt:i4>644</vt:i4>
      </vt:variant>
      <vt:variant>
        <vt:i4>0</vt:i4>
      </vt:variant>
      <vt:variant>
        <vt:i4>5</vt:i4>
      </vt:variant>
      <vt:variant>
        <vt:lpwstr/>
      </vt:variant>
      <vt:variant>
        <vt:lpwstr>_Toc412385940</vt:lpwstr>
      </vt:variant>
      <vt:variant>
        <vt:i4>1245239</vt:i4>
      </vt:variant>
      <vt:variant>
        <vt:i4>638</vt:i4>
      </vt:variant>
      <vt:variant>
        <vt:i4>0</vt:i4>
      </vt:variant>
      <vt:variant>
        <vt:i4>5</vt:i4>
      </vt:variant>
      <vt:variant>
        <vt:lpwstr/>
      </vt:variant>
      <vt:variant>
        <vt:lpwstr>_Toc412385939</vt:lpwstr>
      </vt:variant>
      <vt:variant>
        <vt:i4>1245239</vt:i4>
      </vt:variant>
      <vt:variant>
        <vt:i4>632</vt:i4>
      </vt:variant>
      <vt:variant>
        <vt:i4>0</vt:i4>
      </vt:variant>
      <vt:variant>
        <vt:i4>5</vt:i4>
      </vt:variant>
      <vt:variant>
        <vt:lpwstr/>
      </vt:variant>
      <vt:variant>
        <vt:lpwstr>_Toc412385938</vt:lpwstr>
      </vt:variant>
      <vt:variant>
        <vt:i4>1245239</vt:i4>
      </vt:variant>
      <vt:variant>
        <vt:i4>626</vt:i4>
      </vt:variant>
      <vt:variant>
        <vt:i4>0</vt:i4>
      </vt:variant>
      <vt:variant>
        <vt:i4>5</vt:i4>
      </vt:variant>
      <vt:variant>
        <vt:lpwstr/>
      </vt:variant>
      <vt:variant>
        <vt:lpwstr>_Toc412385937</vt:lpwstr>
      </vt:variant>
      <vt:variant>
        <vt:i4>1245239</vt:i4>
      </vt:variant>
      <vt:variant>
        <vt:i4>620</vt:i4>
      </vt:variant>
      <vt:variant>
        <vt:i4>0</vt:i4>
      </vt:variant>
      <vt:variant>
        <vt:i4>5</vt:i4>
      </vt:variant>
      <vt:variant>
        <vt:lpwstr/>
      </vt:variant>
      <vt:variant>
        <vt:lpwstr>_Toc412385936</vt:lpwstr>
      </vt:variant>
      <vt:variant>
        <vt:i4>1245239</vt:i4>
      </vt:variant>
      <vt:variant>
        <vt:i4>614</vt:i4>
      </vt:variant>
      <vt:variant>
        <vt:i4>0</vt:i4>
      </vt:variant>
      <vt:variant>
        <vt:i4>5</vt:i4>
      </vt:variant>
      <vt:variant>
        <vt:lpwstr/>
      </vt:variant>
      <vt:variant>
        <vt:lpwstr>_Toc412385935</vt:lpwstr>
      </vt:variant>
      <vt:variant>
        <vt:i4>1245239</vt:i4>
      </vt:variant>
      <vt:variant>
        <vt:i4>608</vt:i4>
      </vt:variant>
      <vt:variant>
        <vt:i4>0</vt:i4>
      </vt:variant>
      <vt:variant>
        <vt:i4>5</vt:i4>
      </vt:variant>
      <vt:variant>
        <vt:lpwstr/>
      </vt:variant>
      <vt:variant>
        <vt:lpwstr>_Toc412385934</vt:lpwstr>
      </vt:variant>
      <vt:variant>
        <vt:i4>1245239</vt:i4>
      </vt:variant>
      <vt:variant>
        <vt:i4>602</vt:i4>
      </vt:variant>
      <vt:variant>
        <vt:i4>0</vt:i4>
      </vt:variant>
      <vt:variant>
        <vt:i4>5</vt:i4>
      </vt:variant>
      <vt:variant>
        <vt:lpwstr/>
      </vt:variant>
      <vt:variant>
        <vt:lpwstr>_Toc412385933</vt:lpwstr>
      </vt:variant>
      <vt:variant>
        <vt:i4>1245239</vt:i4>
      </vt:variant>
      <vt:variant>
        <vt:i4>596</vt:i4>
      </vt:variant>
      <vt:variant>
        <vt:i4>0</vt:i4>
      </vt:variant>
      <vt:variant>
        <vt:i4>5</vt:i4>
      </vt:variant>
      <vt:variant>
        <vt:lpwstr/>
      </vt:variant>
      <vt:variant>
        <vt:lpwstr>_Toc412385932</vt:lpwstr>
      </vt:variant>
      <vt:variant>
        <vt:i4>1245239</vt:i4>
      </vt:variant>
      <vt:variant>
        <vt:i4>590</vt:i4>
      </vt:variant>
      <vt:variant>
        <vt:i4>0</vt:i4>
      </vt:variant>
      <vt:variant>
        <vt:i4>5</vt:i4>
      </vt:variant>
      <vt:variant>
        <vt:lpwstr/>
      </vt:variant>
      <vt:variant>
        <vt:lpwstr>_Toc412385931</vt:lpwstr>
      </vt:variant>
      <vt:variant>
        <vt:i4>1245239</vt:i4>
      </vt:variant>
      <vt:variant>
        <vt:i4>584</vt:i4>
      </vt:variant>
      <vt:variant>
        <vt:i4>0</vt:i4>
      </vt:variant>
      <vt:variant>
        <vt:i4>5</vt:i4>
      </vt:variant>
      <vt:variant>
        <vt:lpwstr/>
      </vt:variant>
      <vt:variant>
        <vt:lpwstr>_Toc412385930</vt:lpwstr>
      </vt:variant>
      <vt:variant>
        <vt:i4>1179703</vt:i4>
      </vt:variant>
      <vt:variant>
        <vt:i4>578</vt:i4>
      </vt:variant>
      <vt:variant>
        <vt:i4>0</vt:i4>
      </vt:variant>
      <vt:variant>
        <vt:i4>5</vt:i4>
      </vt:variant>
      <vt:variant>
        <vt:lpwstr/>
      </vt:variant>
      <vt:variant>
        <vt:lpwstr>_Toc412385928</vt:lpwstr>
      </vt:variant>
      <vt:variant>
        <vt:i4>1179703</vt:i4>
      </vt:variant>
      <vt:variant>
        <vt:i4>572</vt:i4>
      </vt:variant>
      <vt:variant>
        <vt:i4>0</vt:i4>
      </vt:variant>
      <vt:variant>
        <vt:i4>5</vt:i4>
      </vt:variant>
      <vt:variant>
        <vt:lpwstr/>
      </vt:variant>
      <vt:variant>
        <vt:lpwstr>_Toc412385927</vt:lpwstr>
      </vt:variant>
      <vt:variant>
        <vt:i4>1179703</vt:i4>
      </vt:variant>
      <vt:variant>
        <vt:i4>566</vt:i4>
      </vt:variant>
      <vt:variant>
        <vt:i4>0</vt:i4>
      </vt:variant>
      <vt:variant>
        <vt:i4>5</vt:i4>
      </vt:variant>
      <vt:variant>
        <vt:lpwstr/>
      </vt:variant>
      <vt:variant>
        <vt:lpwstr>_Toc412385926</vt:lpwstr>
      </vt:variant>
      <vt:variant>
        <vt:i4>1179703</vt:i4>
      </vt:variant>
      <vt:variant>
        <vt:i4>560</vt:i4>
      </vt:variant>
      <vt:variant>
        <vt:i4>0</vt:i4>
      </vt:variant>
      <vt:variant>
        <vt:i4>5</vt:i4>
      </vt:variant>
      <vt:variant>
        <vt:lpwstr/>
      </vt:variant>
      <vt:variant>
        <vt:lpwstr>_Toc412385925</vt:lpwstr>
      </vt:variant>
      <vt:variant>
        <vt:i4>1179703</vt:i4>
      </vt:variant>
      <vt:variant>
        <vt:i4>554</vt:i4>
      </vt:variant>
      <vt:variant>
        <vt:i4>0</vt:i4>
      </vt:variant>
      <vt:variant>
        <vt:i4>5</vt:i4>
      </vt:variant>
      <vt:variant>
        <vt:lpwstr/>
      </vt:variant>
      <vt:variant>
        <vt:lpwstr>_Toc412385924</vt:lpwstr>
      </vt:variant>
      <vt:variant>
        <vt:i4>1179703</vt:i4>
      </vt:variant>
      <vt:variant>
        <vt:i4>548</vt:i4>
      </vt:variant>
      <vt:variant>
        <vt:i4>0</vt:i4>
      </vt:variant>
      <vt:variant>
        <vt:i4>5</vt:i4>
      </vt:variant>
      <vt:variant>
        <vt:lpwstr/>
      </vt:variant>
      <vt:variant>
        <vt:lpwstr>_Toc412385923</vt:lpwstr>
      </vt:variant>
      <vt:variant>
        <vt:i4>1179703</vt:i4>
      </vt:variant>
      <vt:variant>
        <vt:i4>542</vt:i4>
      </vt:variant>
      <vt:variant>
        <vt:i4>0</vt:i4>
      </vt:variant>
      <vt:variant>
        <vt:i4>5</vt:i4>
      </vt:variant>
      <vt:variant>
        <vt:lpwstr/>
      </vt:variant>
      <vt:variant>
        <vt:lpwstr>_Toc412385922</vt:lpwstr>
      </vt:variant>
      <vt:variant>
        <vt:i4>1179703</vt:i4>
      </vt:variant>
      <vt:variant>
        <vt:i4>536</vt:i4>
      </vt:variant>
      <vt:variant>
        <vt:i4>0</vt:i4>
      </vt:variant>
      <vt:variant>
        <vt:i4>5</vt:i4>
      </vt:variant>
      <vt:variant>
        <vt:lpwstr/>
      </vt:variant>
      <vt:variant>
        <vt:lpwstr>_Toc412385921</vt:lpwstr>
      </vt:variant>
      <vt:variant>
        <vt:i4>1179703</vt:i4>
      </vt:variant>
      <vt:variant>
        <vt:i4>530</vt:i4>
      </vt:variant>
      <vt:variant>
        <vt:i4>0</vt:i4>
      </vt:variant>
      <vt:variant>
        <vt:i4>5</vt:i4>
      </vt:variant>
      <vt:variant>
        <vt:lpwstr/>
      </vt:variant>
      <vt:variant>
        <vt:lpwstr>_Toc412385920</vt:lpwstr>
      </vt:variant>
      <vt:variant>
        <vt:i4>1114167</vt:i4>
      </vt:variant>
      <vt:variant>
        <vt:i4>524</vt:i4>
      </vt:variant>
      <vt:variant>
        <vt:i4>0</vt:i4>
      </vt:variant>
      <vt:variant>
        <vt:i4>5</vt:i4>
      </vt:variant>
      <vt:variant>
        <vt:lpwstr/>
      </vt:variant>
      <vt:variant>
        <vt:lpwstr>_Toc412385917</vt:lpwstr>
      </vt:variant>
      <vt:variant>
        <vt:i4>1114167</vt:i4>
      </vt:variant>
      <vt:variant>
        <vt:i4>518</vt:i4>
      </vt:variant>
      <vt:variant>
        <vt:i4>0</vt:i4>
      </vt:variant>
      <vt:variant>
        <vt:i4>5</vt:i4>
      </vt:variant>
      <vt:variant>
        <vt:lpwstr/>
      </vt:variant>
      <vt:variant>
        <vt:lpwstr>_Toc412385916</vt:lpwstr>
      </vt:variant>
      <vt:variant>
        <vt:i4>1114167</vt:i4>
      </vt:variant>
      <vt:variant>
        <vt:i4>512</vt:i4>
      </vt:variant>
      <vt:variant>
        <vt:i4>0</vt:i4>
      </vt:variant>
      <vt:variant>
        <vt:i4>5</vt:i4>
      </vt:variant>
      <vt:variant>
        <vt:lpwstr/>
      </vt:variant>
      <vt:variant>
        <vt:lpwstr>_Toc412385915</vt:lpwstr>
      </vt:variant>
      <vt:variant>
        <vt:i4>1114167</vt:i4>
      </vt:variant>
      <vt:variant>
        <vt:i4>506</vt:i4>
      </vt:variant>
      <vt:variant>
        <vt:i4>0</vt:i4>
      </vt:variant>
      <vt:variant>
        <vt:i4>5</vt:i4>
      </vt:variant>
      <vt:variant>
        <vt:lpwstr/>
      </vt:variant>
      <vt:variant>
        <vt:lpwstr>_Toc412385914</vt:lpwstr>
      </vt:variant>
      <vt:variant>
        <vt:i4>1114167</vt:i4>
      </vt:variant>
      <vt:variant>
        <vt:i4>500</vt:i4>
      </vt:variant>
      <vt:variant>
        <vt:i4>0</vt:i4>
      </vt:variant>
      <vt:variant>
        <vt:i4>5</vt:i4>
      </vt:variant>
      <vt:variant>
        <vt:lpwstr/>
      </vt:variant>
      <vt:variant>
        <vt:lpwstr>_Toc412385912</vt:lpwstr>
      </vt:variant>
      <vt:variant>
        <vt:i4>1114167</vt:i4>
      </vt:variant>
      <vt:variant>
        <vt:i4>494</vt:i4>
      </vt:variant>
      <vt:variant>
        <vt:i4>0</vt:i4>
      </vt:variant>
      <vt:variant>
        <vt:i4>5</vt:i4>
      </vt:variant>
      <vt:variant>
        <vt:lpwstr/>
      </vt:variant>
      <vt:variant>
        <vt:lpwstr>_Toc412385911</vt:lpwstr>
      </vt:variant>
      <vt:variant>
        <vt:i4>1114167</vt:i4>
      </vt:variant>
      <vt:variant>
        <vt:i4>488</vt:i4>
      </vt:variant>
      <vt:variant>
        <vt:i4>0</vt:i4>
      </vt:variant>
      <vt:variant>
        <vt:i4>5</vt:i4>
      </vt:variant>
      <vt:variant>
        <vt:lpwstr/>
      </vt:variant>
      <vt:variant>
        <vt:lpwstr>_Toc412385910</vt:lpwstr>
      </vt:variant>
      <vt:variant>
        <vt:i4>1048631</vt:i4>
      </vt:variant>
      <vt:variant>
        <vt:i4>482</vt:i4>
      </vt:variant>
      <vt:variant>
        <vt:i4>0</vt:i4>
      </vt:variant>
      <vt:variant>
        <vt:i4>5</vt:i4>
      </vt:variant>
      <vt:variant>
        <vt:lpwstr/>
      </vt:variant>
      <vt:variant>
        <vt:lpwstr>_Toc412385909</vt:lpwstr>
      </vt:variant>
      <vt:variant>
        <vt:i4>1048631</vt:i4>
      </vt:variant>
      <vt:variant>
        <vt:i4>476</vt:i4>
      </vt:variant>
      <vt:variant>
        <vt:i4>0</vt:i4>
      </vt:variant>
      <vt:variant>
        <vt:i4>5</vt:i4>
      </vt:variant>
      <vt:variant>
        <vt:lpwstr/>
      </vt:variant>
      <vt:variant>
        <vt:lpwstr>_Toc412385908</vt:lpwstr>
      </vt:variant>
      <vt:variant>
        <vt:i4>1048631</vt:i4>
      </vt:variant>
      <vt:variant>
        <vt:i4>470</vt:i4>
      </vt:variant>
      <vt:variant>
        <vt:i4>0</vt:i4>
      </vt:variant>
      <vt:variant>
        <vt:i4>5</vt:i4>
      </vt:variant>
      <vt:variant>
        <vt:lpwstr/>
      </vt:variant>
      <vt:variant>
        <vt:lpwstr>_Toc412385907</vt:lpwstr>
      </vt:variant>
      <vt:variant>
        <vt:i4>1048631</vt:i4>
      </vt:variant>
      <vt:variant>
        <vt:i4>464</vt:i4>
      </vt:variant>
      <vt:variant>
        <vt:i4>0</vt:i4>
      </vt:variant>
      <vt:variant>
        <vt:i4>5</vt:i4>
      </vt:variant>
      <vt:variant>
        <vt:lpwstr/>
      </vt:variant>
      <vt:variant>
        <vt:lpwstr>_Toc412385906</vt:lpwstr>
      </vt:variant>
      <vt:variant>
        <vt:i4>1048631</vt:i4>
      </vt:variant>
      <vt:variant>
        <vt:i4>458</vt:i4>
      </vt:variant>
      <vt:variant>
        <vt:i4>0</vt:i4>
      </vt:variant>
      <vt:variant>
        <vt:i4>5</vt:i4>
      </vt:variant>
      <vt:variant>
        <vt:lpwstr/>
      </vt:variant>
      <vt:variant>
        <vt:lpwstr>_Toc412385905</vt:lpwstr>
      </vt:variant>
      <vt:variant>
        <vt:i4>1048631</vt:i4>
      </vt:variant>
      <vt:variant>
        <vt:i4>452</vt:i4>
      </vt:variant>
      <vt:variant>
        <vt:i4>0</vt:i4>
      </vt:variant>
      <vt:variant>
        <vt:i4>5</vt:i4>
      </vt:variant>
      <vt:variant>
        <vt:lpwstr/>
      </vt:variant>
      <vt:variant>
        <vt:lpwstr>_Toc412385904</vt:lpwstr>
      </vt:variant>
      <vt:variant>
        <vt:i4>1048631</vt:i4>
      </vt:variant>
      <vt:variant>
        <vt:i4>446</vt:i4>
      </vt:variant>
      <vt:variant>
        <vt:i4>0</vt:i4>
      </vt:variant>
      <vt:variant>
        <vt:i4>5</vt:i4>
      </vt:variant>
      <vt:variant>
        <vt:lpwstr/>
      </vt:variant>
      <vt:variant>
        <vt:lpwstr>_Toc412385903</vt:lpwstr>
      </vt:variant>
      <vt:variant>
        <vt:i4>1048631</vt:i4>
      </vt:variant>
      <vt:variant>
        <vt:i4>440</vt:i4>
      </vt:variant>
      <vt:variant>
        <vt:i4>0</vt:i4>
      </vt:variant>
      <vt:variant>
        <vt:i4>5</vt:i4>
      </vt:variant>
      <vt:variant>
        <vt:lpwstr/>
      </vt:variant>
      <vt:variant>
        <vt:lpwstr>_Toc412385902</vt:lpwstr>
      </vt:variant>
      <vt:variant>
        <vt:i4>1048631</vt:i4>
      </vt:variant>
      <vt:variant>
        <vt:i4>434</vt:i4>
      </vt:variant>
      <vt:variant>
        <vt:i4>0</vt:i4>
      </vt:variant>
      <vt:variant>
        <vt:i4>5</vt:i4>
      </vt:variant>
      <vt:variant>
        <vt:lpwstr/>
      </vt:variant>
      <vt:variant>
        <vt:lpwstr>_Toc412385901</vt:lpwstr>
      </vt:variant>
      <vt:variant>
        <vt:i4>1048631</vt:i4>
      </vt:variant>
      <vt:variant>
        <vt:i4>428</vt:i4>
      </vt:variant>
      <vt:variant>
        <vt:i4>0</vt:i4>
      </vt:variant>
      <vt:variant>
        <vt:i4>5</vt:i4>
      </vt:variant>
      <vt:variant>
        <vt:lpwstr/>
      </vt:variant>
      <vt:variant>
        <vt:lpwstr>_Toc412385900</vt:lpwstr>
      </vt:variant>
      <vt:variant>
        <vt:i4>1638454</vt:i4>
      </vt:variant>
      <vt:variant>
        <vt:i4>422</vt:i4>
      </vt:variant>
      <vt:variant>
        <vt:i4>0</vt:i4>
      </vt:variant>
      <vt:variant>
        <vt:i4>5</vt:i4>
      </vt:variant>
      <vt:variant>
        <vt:lpwstr/>
      </vt:variant>
      <vt:variant>
        <vt:lpwstr>_Toc412385899</vt:lpwstr>
      </vt:variant>
      <vt:variant>
        <vt:i4>1638454</vt:i4>
      </vt:variant>
      <vt:variant>
        <vt:i4>416</vt:i4>
      </vt:variant>
      <vt:variant>
        <vt:i4>0</vt:i4>
      </vt:variant>
      <vt:variant>
        <vt:i4>5</vt:i4>
      </vt:variant>
      <vt:variant>
        <vt:lpwstr/>
      </vt:variant>
      <vt:variant>
        <vt:lpwstr>_Toc412385898</vt:lpwstr>
      </vt:variant>
      <vt:variant>
        <vt:i4>1638454</vt:i4>
      </vt:variant>
      <vt:variant>
        <vt:i4>410</vt:i4>
      </vt:variant>
      <vt:variant>
        <vt:i4>0</vt:i4>
      </vt:variant>
      <vt:variant>
        <vt:i4>5</vt:i4>
      </vt:variant>
      <vt:variant>
        <vt:lpwstr/>
      </vt:variant>
      <vt:variant>
        <vt:lpwstr>_Toc412385897</vt:lpwstr>
      </vt:variant>
      <vt:variant>
        <vt:i4>1638454</vt:i4>
      </vt:variant>
      <vt:variant>
        <vt:i4>404</vt:i4>
      </vt:variant>
      <vt:variant>
        <vt:i4>0</vt:i4>
      </vt:variant>
      <vt:variant>
        <vt:i4>5</vt:i4>
      </vt:variant>
      <vt:variant>
        <vt:lpwstr/>
      </vt:variant>
      <vt:variant>
        <vt:lpwstr>_Toc412385896</vt:lpwstr>
      </vt:variant>
      <vt:variant>
        <vt:i4>1638454</vt:i4>
      </vt:variant>
      <vt:variant>
        <vt:i4>398</vt:i4>
      </vt:variant>
      <vt:variant>
        <vt:i4>0</vt:i4>
      </vt:variant>
      <vt:variant>
        <vt:i4>5</vt:i4>
      </vt:variant>
      <vt:variant>
        <vt:lpwstr/>
      </vt:variant>
      <vt:variant>
        <vt:lpwstr>_Toc412385895</vt:lpwstr>
      </vt:variant>
      <vt:variant>
        <vt:i4>1638454</vt:i4>
      </vt:variant>
      <vt:variant>
        <vt:i4>392</vt:i4>
      </vt:variant>
      <vt:variant>
        <vt:i4>0</vt:i4>
      </vt:variant>
      <vt:variant>
        <vt:i4>5</vt:i4>
      </vt:variant>
      <vt:variant>
        <vt:lpwstr/>
      </vt:variant>
      <vt:variant>
        <vt:lpwstr>_Toc412385894</vt:lpwstr>
      </vt:variant>
      <vt:variant>
        <vt:i4>1638454</vt:i4>
      </vt:variant>
      <vt:variant>
        <vt:i4>386</vt:i4>
      </vt:variant>
      <vt:variant>
        <vt:i4>0</vt:i4>
      </vt:variant>
      <vt:variant>
        <vt:i4>5</vt:i4>
      </vt:variant>
      <vt:variant>
        <vt:lpwstr/>
      </vt:variant>
      <vt:variant>
        <vt:lpwstr>_Toc412385893</vt:lpwstr>
      </vt:variant>
      <vt:variant>
        <vt:i4>1638454</vt:i4>
      </vt:variant>
      <vt:variant>
        <vt:i4>380</vt:i4>
      </vt:variant>
      <vt:variant>
        <vt:i4>0</vt:i4>
      </vt:variant>
      <vt:variant>
        <vt:i4>5</vt:i4>
      </vt:variant>
      <vt:variant>
        <vt:lpwstr/>
      </vt:variant>
      <vt:variant>
        <vt:lpwstr>_Toc412385892</vt:lpwstr>
      </vt:variant>
      <vt:variant>
        <vt:i4>1638454</vt:i4>
      </vt:variant>
      <vt:variant>
        <vt:i4>374</vt:i4>
      </vt:variant>
      <vt:variant>
        <vt:i4>0</vt:i4>
      </vt:variant>
      <vt:variant>
        <vt:i4>5</vt:i4>
      </vt:variant>
      <vt:variant>
        <vt:lpwstr/>
      </vt:variant>
      <vt:variant>
        <vt:lpwstr>_Toc412385891</vt:lpwstr>
      </vt:variant>
      <vt:variant>
        <vt:i4>1638454</vt:i4>
      </vt:variant>
      <vt:variant>
        <vt:i4>368</vt:i4>
      </vt:variant>
      <vt:variant>
        <vt:i4>0</vt:i4>
      </vt:variant>
      <vt:variant>
        <vt:i4>5</vt:i4>
      </vt:variant>
      <vt:variant>
        <vt:lpwstr/>
      </vt:variant>
      <vt:variant>
        <vt:lpwstr>_Toc412385890</vt:lpwstr>
      </vt:variant>
      <vt:variant>
        <vt:i4>1572918</vt:i4>
      </vt:variant>
      <vt:variant>
        <vt:i4>362</vt:i4>
      </vt:variant>
      <vt:variant>
        <vt:i4>0</vt:i4>
      </vt:variant>
      <vt:variant>
        <vt:i4>5</vt:i4>
      </vt:variant>
      <vt:variant>
        <vt:lpwstr/>
      </vt:variant>
      <vt:variant>
        <vt:lpwstr>_Toc412385889</vt:lpwstr>
      </vt:variant>
      <vt:variant>
        <vt:i4>1572918</vt:i4>
      </vt:variant>
      <vt:variant>
        <vt:i4>356</vt:i4>
      </vt:variant>
      <vt:variant>
        <vt:i4>0</vt:i4>
      </vt:variant>
      <vt:variant>
        <vt:i4>5</vt:i4>
      </vt:variant>
      <vt:variant>
        <vt:lpwstr/>
      </vt:variant>
      <vt:variant>
        <vt:lpwstr>_Toc412385888</vt:lpwstr>
      </vt:variant>
      <vt:variant>
        <vt:i4>1572918</vt:i4>
      </vt:variant>
      <vt:variant>
        <vt:i4>350</vt:i4>
      </vt:variant>
      <vt:variant>
        <vt:i4>0</vt:i4>
      </vt:variant>
      <vt:variant>
        <vt:i4>5</vt:i4>
      </vt:variant>
      <vt:variant>
        <vt:lpwstr/>
      </vt:variant>
      <vt:variant>
        <vt:lpwstr>_Toc412385887</vt:lpwstr>
      </vt:variant>
      <vt:variant>
        <vt:i4>1572918</vt:i4>
      </vt:variant>
      <vt:variant>
        <vt:i4>344</vt:i4>
      </vt:variant>
      <vt:variant>
        <vt:i4>0</vt:i4>
      </vt:variant>
      <vt:variant>
        <vt:i4>5</vt:i4>
      </vt:variant>
      <vt:variant>
        <vt:lpwstr/>
      </vt:variant>
      <vt:variant>
        <vt:lpwstr>_Toc412385886</vt:lpwstr>
      </vt:variant>
      <vt:variant>
        <vt:i4>1572918</vt:i4>
      </vt:variant>
      <vt:variant>
        <vt:i4>338</vt:i4>
      </vt:variant>
      <vt:variant>
        <vt:i4>0</vt:i4>
      </vt:variant>
      <vt:variant>
        <vt:i4>5</vt:i4>
      </vt:variant>
      <vt:variant>
        <vt:lpwstr/>
      </vt:variant>
      <vt:variant>
        <vt:lpwstr>_Toc412385885</vt:lpwstr>
      </vt:variant>
      <vt:variant>
        <vt:i4>1572918</vt:i4>
      </vt:variant>
      <vt:variant>
        <vt:i4>332</vt:i4>
      </vt:variant>
      <vt:variant>
        <vt:i4>0</vt:i4>
      </vt:variant>
      <vt:variant>
        <vt:i4>5</vt:i4>
      </vt:variant>
      <vt:variant>
        <vt:lpwstr/>
      </vt:variant>
      <vt:variant>
        <vt:lpwstr>_Toc412385884</vt:lpwstr>
      </vt:variant>
      <vt:variant>
        <vt:i4>1572918</vt:i4>
      </vt:variant>
      <vt:variant>
        <vt:i4>326</vt:i4>
      </vt:variant>
      <vt:variant>
        <vt:i4>0</vt:i4>
      </vt:variant>
      <vt:variant>
        <vt:i4>5</vt:i4>
      </vt:variant>
      <vt:variant>
        <vt:lpwstr/>
      </vt:variant>
      <vt:variant>
        <vt:lpwstr>_Toc412385883</vt:lpwstr>
      </vt:variant>
      <vt:variant>
        <vt:i4>1572918</vt:i4>
      </vt:variant>
      <vt:variant>
        <vt:i4>320</vt:i4>
      </vt:variant>
      <vt:variant>
        <vt:i4>0</vt:i4>
      </vt:variant>
      <vt:variant>
        <vt:i4>5</vt:i4>
      </vt:variant>
      <vt:variant>
        <vt:lpwstr/>
      </vt:variant>
      <vt:variant>
        <vt:lpwstr>_Toc412385882</vt:lpwstr>
      </vt:variant>
      <vt:variant>
        <vt:i4>1572918</vt:i4>
      </vt:variant>
      <vt:variant>
        <vt:i4>314</vt:i4>
      </vt:variant>
      <vt:variant>
        <vt:i4>0</vt:i4>
      </vt:variant>
      <vt:variant>
        <vt:i4>5</vt:i4>
      </vt:variant>
      <vt:variant>
        <vt:lpwstr/>
      </vt:variant>
      <vt:variant>
        <vt:lpwstr>_Toc412385881</vt:lpwstr>
      </vt:variant>
      <vt:variant>
        <vt:i4>1572918</vt:i4>
      </vt:variant>
      <vt:variant>
        <vt:i4>308</vt:i4>
      </vt:variant>
      <vt:variant>
        <vt:i4>0</vt:i4>
      </vt:variant>
      <vt:variant>
        <vt:i4>5</vt:i4>
      </vt:variant>
      <vt:variant>
        <vt:lpwstr/>
      </vt:variant>
      <vt:variant>
        <vt:lpwstr>_Toc412385880</vt:lpwstr>
      </vt:variant>
      <vt:variant>
        <vt:i4>1507382</vt:i4>
      </vt:variant>
      <vt:variant>
        <vt:i4>302</vt:i4>
      </vt:variant>
      <vt:variant>
        <vt:i4>0</vt:i4>
      </vt:variant>
      <vt:variant>
        <vt:i4>5</vt:i4>
      </vt:variant>
      <vt:variant>
        <vt:lpwstr/>
      </vt:variant>
      <vt:variant>
        <vt:lpwstr>_Toc412385879</vt:lpwstr>
      </vt:variant>
      <vt:variant>
        <vt:i4>1507382</vt:i4>
      </vt:variant>
      <vt:variant>
        <vt:i4>296</vt:i4>
      </vt:variant>
      <vt:variant>
        <vt:i4>0</vt:i4>
      </vt:variant>
      <vt:variant>
        <vt:i4>5</vt:i4>
      </vt:variant>
      <vt:variant>
        <vt:lpwstr/>
      </vt:variant>
      <vt:variant>
        <vt:lpwstr>_Toc412385878</vt:lpwstr>
      </vt:variant>
      <vt:variant>
        <vt:i4>1507382</vt:i4>
      </vt:variant>
      <vt:variant>
        <vt:i4>290</vt:i4>
      </vt:variant>
      <vt:variant>
        <vt:i4>0</vt:i4>
      </vt:variant>
      <vt:variant>
        <vt:i4>5</vt:i4>
      </vt:variant>
      <vt:variant>
        <vt:lpwstr/>
      </vt:variant>
      <vt:variant>
        <vt:lpwstr>_Toc412385877</vt:lpwstr>
      </vt:variant>
      <vt:variant>
        <vt:i4>1507382</vt:i4>
      </vt:variant>
      <vt:variant>
        <vt:i4>284</vt:i4>
      </vt:variant>
      <vt:variant>
        <vt:i4>0</vt:i4>
      </vt:variant>
      <vt:variant>
        <vt:i4>5</vt:i4>
      </vt:variant>
      <vt:variant>
        <vt:lpwstr/>
      </vt:variant>
      <vt:variant>
        <vt:lpwstr>_Toc412385876</vt:lpwstr>
      </vt:variant>
      <vt:variant>
        <vt:i4>1507382</vt:i4>
      </vt:variant>
      <vt:variant>
        <vt:i4>278</vt:i4>
      </vt:variant>
      <vt:variant>
        <vt:i4>0</vt:i4>
      </vt:variant>
      <vt:variant>
        <vt:i4>5</vt:i4>
      </vt:variant>
      <vt:variant>
        <vt:lpwstr/>
      </vt:variant>
      <vt:variant>
        <vt:lpwstr>_Toc412385875</vt:lpwstr>
      </vt:variant>
      <vt:variant>
        <vt:i4>1507382</vt:i4>
      </vt:variant>
      <vt:variant>
        <vt:i4>272</vt:i4>
      </vt:variant>
      <vt:variant>
        <vt:i4>0</vt:i4>
      </vt:variant>
      <vt:variant>
        <vt:i4>5</vt:i4>
      </vt:variant>
      <vt:variant>
        <vt:lpwstr/>
      </vt:variant>
      <vt:variant>
        <vt:lpwstr>_Toc412385874</vt:lpwstr>
      </vt:variant>
      <vt:variant>
        <vt:i4>1507382</vt:i4>
      </vt:variant>
      <vt:variant>
        <vt:i4>266</vt:i4>
      </vt:variant>
      <vt:variant>
        <vt:i4>0</vt:i4>
      </vt:variant>
      <vt:variant>
        <vt:i4>5</vt:i4>
      </vt:variant>
      <vt:variant>
        <vt:lpwstr/>
      </vt:variant>
      <vt:variant>
        <vt:lpwstr>_Toc412385873</vt:lpwstr>
      </vt:variant>
      <vt:variant>
        <vt:i4>1507382</vt:i4>
      </vt:variant>
      <vt:variant>
        <vt:i4>260</vt:i4>
      </vt:variant>
      <vt:variant>
        <vt:i4>0</vt:i4>
      </vt:variant>
      <vt:variant>
        <vt:i4>5</vt:i4>
      </vt:variant>
      <vt:variant>
        <vt:lpwstr/>
      </vt:variant>
      <vt:variant>
        <vt:lpwstr>_Toc412385872</vt:lpwstr>
      </vt:variant>
      <vt:variant>
        <vt:i4>1507382</vt:i4>
      </vt:variant>
      <vt:variant>
        <vt:i4>254</vt:i4>
      </vt:variant>
      <vt:variant>
        <vt:i4>0</vt:i4>
      </vt:variant>
      <vt:variant>
        <vt:i4>5</vt:i4>
      </vt:variant>
      <vt:variant>
        <vt:lpwstr/>
      </vt:variant>
      <vt:variant>
        <vt:lpwstr>_Toc412385871</vt:lpwstr>
      </vt:variant>
      <vt:variant>
        <vt:i4>1507382</vt:i4>
      </vt:variant>
      <vt:variant>
        <vt:i4>248</vt:i4>
      </vt:variant>
      <vt:variant>
        <vt:i4>0</vt:i4>
      </vt:variant>
      <vt:variant>
        <vt:i4>5</vt:i4>
      </vt:variant>
      <vt:variant>
        <vt:lpwstr/>
      </vt:variant>
      <vt:variant>
        <vt:lpwstr>_Toc412385870</vt:lpwstr>
      </vt:variant>
      <vt:variant>
        <vt:i4>1441846</vt:i4>
      </vt:variant>
      <vt:variant>
        <vt:i4>242</vt:i4>
      </vt:variant>
      <vt:variant>
        <vt:i4>0</vt:i4>
      </vt:variant>
      <vt:variant>
        <vt:i4>5</vt:i4>
      </vt:variant>
      <vt:variant>
        <vt:lpwstr/>
      </vt:variant>
      <vt:variant>
        <vt:lpwstr>_Toc412385869</vt:lpwstr>
      </vt:variant>
      <vt:variant>
        <vt:i4>1441846</vt:i4>
      </vt:variant>
      <vt:variant>
        <vt:i4>236</vt:i4>
      </vt:variant>
      <vt:variant>
        <vt:i4>0</vt:i4>
      </vt:variant>
      <vt:variant>
        <vt:i4>5</vt:i4>
      </vt:variant>
      <vt:variant>
        <vt:lpwstr/>
      </vt:variant>
      <vt:variant>
        <vt:lpwstr>_Toc412385868</vt:lpwstr>
      </vt:variant>
      <vt:variant>
        <vt:i4>1441846</vt:i4>
      </vt:variant>
      <vt:variant>
        <vt:i4>230</vt:i4>
      </vt:variant>
      <vt:variant>
        <vt:i4>0</vt:i4>
      </vt:variant>
      <vt:variant>
        <vt:i4>5</vt:i4>
      </vt:variant>
      <vt:variant>
        <vt:lpwstr/>
      </vt:variant>
      <vt:variant>
        <vt:lpwstr>_Toc412385867</vt:lpwstr>
      </vt:variant>
      <vt:variant>
        <vt:i4>1441846</vt:i4>
      </vt:variant>
      <vt:variant>
        <vt:i4>224</vt:i4>
      </vt:variant>
      <vt:variant>
        <vt:i4>0</vt:i4>
      </vt:variant>
      <vt:variant>
        <vt:i4>5</vt:i4>
      </vt:variant>
      <vt:variant>
        <vt:lpwstr/>
      </vt:variant>
      <vt:variant>
        <vt:lpwstr>_Toc412385866</vt:lpwstr>
      </vt:variant>
      <vt:variant>
        <vt:i4>1441846</vt:i4>
      </vt:variant>
      <vt:variant>
        <vt:i4>218</vt:i4>
      </vt:variant>
      <vt:variant>
        <vt:i4>0</vt:i4>
      </vt:variant>
      <vt:variant>
        <vt:i4>5</vt:i4>
      </vt:variant>
      <vt:variant>
        <vt:lpwstr/>
      </vt:variant>
      <vt:variant>
        <vt:lpwstr>_Toc412385865</vt:lpwstr>
      </vt:variant>
      <vt:variant>
        <vt:i4>1441846</vt:i4>
      </vt:variant>
      <vt:variant>
        <vt:i4>212</vt:i4>
      </vt:variant>
      <vt:variant>
        <vt:i4>0</vt:i4>
      </vt:variant>
      <vt:variant>
        <vt:i4>5</vt:i4>
      </vt:variant>
      <vt:variant>
        <vt:lpwstr/>
      </vt:variant>
      <vt:variant>
        <vt:lpwstr>_Toc412385864</vt:lpwstr>
      </vt:variant>
      <vt:variant>
        <vt:i4>1441846</vt:i4>
      </vt:variant>
      <vt:variant>
        <vt:i4>206</vt:i4>
      </vt:variant>
      <vt:variant>
        <vt:i4>0</vt:i4>
      </vt:variant>
      <vt:variant>
        <vt:i4>5</vt:i4>
      </vt:variant>
      <vt:variant>
        <vt:lpwstr/>
      </vt:variant>
      <vt:variant>
        <vt:lpwstr>_Toc412385863</vt:lpwstr>
      </vt:variant>
      <vt:variant>
        <vt:i4>1441846</vt:i4>
      </vt:variant>
      <vt:variant>
        <vt:i4>200</vt:i4>
      </vt:variant>
      <vt:variant>
        <vt:i4>0</vt:i4>
      </vt:variant>
      <vt:variant>
        <vt:i4>5</vt:i4>
      </vt:variant>
      <vt:variant>
        <vt:lpwstr/>
      </vt:variant>
      <vt:variant>
        <vt:lpwstr>_Toc412385861</vt:lpwstr>
      </vt:variant>
      <vt:variant>
        <vt:i4>1441846</vt:i4>
      </vt:variant>
      <vt:variant>
        <vt:i4>194</vt:i4>
      </vt:variant>
      <vt:variant>
        <vt:i4>0</vt:i4>
      </vt:variant>
      <vt:variant>
        <vt:i4>5</vt:i4>
      </vt:variant>
      <vt:variant>
        <vt:lpwstr/>
      </vt:variant>
      <vt:variant>
        <vt:lpwstr>_Toc412385860</vt:lpwstr>
      </vt:variant>
      <vt:variant>
        <vt:i4>1376310</vt:i4>
      </vt:variant>
      <vt:variant>
        <vt:i4>188</vt:i4>
      </vt:variant>
      <vt:variant>
        <vt:i4>0</vt:i4>
      </vt:variant>
      <vt:variant>
        <vt:i4>5</vt:i4>
      </vt:variant>
      <vt:variant>
        <vt:lpwstr/>
      </vt:variant>
      <vt:variant>
        <vt:lpwstr>_Toc412385859</vt:lpwstr>
      </vt:variant>
      <vt:variant>
        <vt:i4>1376310</vt:i4>
      </vt:variant>
      <vt:variant>
        <vt:i4>182</vt:i4>
      </vt:variant>
      <vt:variant>
        <vt:i4>0</vt:i4>
      </vt:variant>
      <vt:variant>
        <vt:i4>5</vt:i4>
      </vt:variant>
      <vt:variant>
        <vt:lpwstr/>
      </vt:variant>
      <vt:variant>
        <vt:lpwstr>_Toc412385858</vt:lpwstr>
      </vt:variant>
      <vt:variant>
        <vt:i4>1376310</vt:i4>
      </vt:variant>
      <vt:variant>
        <vt:i4>176</vt:i4>
      </vt:variant>
      <vt:variant>
        <vt:i4>0</vt:i4>
      </vt:variant>
      <vt:variant>
        <vt:i4>5</vt:i4>
      </vt:variant>
      <vt:variant>
        <vt:lpwstr/>
      </vt:variant>
      <vt:variant>
        <vt:lpwstr>_Toc412385857</vt:lpwstr>
      </vt:variant>
      <vt:variant>
        <vt:i4>1376310</vt:i4>
      </vt:variant>
      <vt:variant>
        <vt:i4>170</vt:i4>
      </vt:variant>
      <vt:variant>
        <vt:i4>0</vt:i4>
      </vt:variant>
      <vt:variant>
        <vt:i4>5</vt:i4>
      </vt:variant>
      <vt:variant>
        <vt:lpwstr/>
      </vt:variant>
      <vt:variant>
        <vt:lpwstr>_Toc412385856</vt:lpwstr>
      </vt:variant>
      <vt:variant>
        <vt:i4>1376310</vt:i4>
      </vt:variant>
      <vt:variant>
        <vt:i4>164</vt:i4>
      </vt:variant>
      <vt:variant>
        <vt:i4>0</vt:i4>
      </vt:variant>
      <vt:variant>
        <vt:i4>5</vt:i4>
      </vt:variant>
      <vt:variant>
        <vt:lpwstr/>
      </vt:variant>
      <vt:variant>
        <vt:lpwstr>_Toc412385855</vt:lpwstr>
      </vt:variant>
      <vt:variant>
        <vt:i4>1376310</vt:i4>
      </vt:variant>
      <vt:variant>
        <vt:i4>158</vt:i4>
      </vt:variant>
      <vt:variant>
        <vt:i4>0</vt:i4>
      </vt:variant>
      <vt:variant>
        <vt:i4>5</vt:i4>
      </vt:variant>
      <vt:variant>
        <vt:lpwstr/>
      </vt:variant>
      <vt:variant>
        <vt:lpwstr>_Toc412385854</vt:lpwstr>
      </vt:variant>
      <vt:variant>
        <vt:i4>1376310</vt:i4>
      </vt:variant>
      <vt:variant>
        <vt:i4>152</vt:i4>
      </vt:variant>
      <vt:variant>
        <vt:i4>0</vt:i4>
      </vt:variant>
      <vt:variant>
        <vt:i4>5</vt:i4>
      </vt:variant>
      <vt:variant>
        <vt:lpwstr/>
      </vt:variant>
      <vt:variant>
        <vt:lpwstr>_Toc412385853</vt:lpwstr>
      </vt:variant>
      <vt:variant>
        <vt:i4>1376310</vt:i4>
      </vt:variant>
      <vt:variant>
        <vt:i4>146</vt:i4>
      </vt:variant>
      <vt:variant>
        <vt:i4>0</vt:i4>
      </vt:variant>
      <vt:variant>
        <vt:i4>5</vt:i4>
      </vt:variant>
      <vt:variant>
        <vt:lpwstr/>
      </vt:variant>
      <vt:variant>
        <vt:lpwstr>_Toc412385852</vt:lpwstr>
      </vt:variant>
      <vt:variant>
        <vt:i4>1376310</vt:i4>
      </vt:variant>
      <vt:variant>
        <vt:i4>140</vt:i4>
      </vt:variant>
      <vt:variant>
        <vt:i4>0</vt:i4>
      </vt:variant>
      <vt:variant>
        <vt:i4>5</vt:i4>
      </vt:variant>
      <vt:variant>
        <vt:lpwstr/>
      </vt:variant>
      <vt:variant>
        <vt:lpwstr>_Toc412385851</vt:lpwstr>
      </vt:variant>
      <vt:variant>
        <vt:i4>1376310</vt:i4>
      </vt:variant>
      <vt:variant>
        <vt:i4>134</vt:i4>
      </vt:variant>
      <vt:variant>
        <vt:i4>0</vt:i4>
      </vt:variant>
      <vt:variant>
        <vt:i4>5</vt:i4>
      </vt:variant>
      <vt:variant>
        <vt:lpwstr/>
      </vt:variant>
      <vt:variant>
        <vt:lpwstr>_Toc412385850</vt:lpwstr>
      </vt:variant>
      <vt:variant>
        <vt:i4>1310774</vt:i4>
      </vt:variant>
      <vt:variant>
        <vt:i4>128</vt:i4>
      </vt:variant>
      <vt:variant>
        <vt:i4>0</vt:i4>
      </vt:variant>
      <vt:variant>
        <vt:i4>5</vt:i4>
      </vt:variant>
      <vt:variant>
        <vt:lpwstr/>
      </vt:variant>
      <vt:variant>
        <vt:lpwstr>_Toc412385849</vt:lpwstr>
      </vt:variant>
      <vt:variant>
        <vt:i4>1310774</vt:i4>
      </vt:variant>
      <vt:variant>
        <vt:i4>122</vt:i4>
      </vt:variant>
      <vt:variant>
        <vt:i4>0</vt:i4>
      </vt:variant>
      <vt:variant>
        <vt:i4>5</vt:i4>
      </vt:variant>
      <vt:variant>
        <vt:lpwstr/>
      </vt:variant>
      <vt:variant>
        <vt:lpwstr>_Toc412385848</vt:lpwstr>
      </vt:variant>
      <vt:variant>
        <vt:i4>1310774</vt:i4>
      </vt:variant>
      <vt:variant>
        <vt:i4>116</vt:i4>
      </vt:variant>
      <vt:variant>
        <vt:i4>0</vt:i4>
      </vt:variant>
      <vt:variant>
        <vt:i4>5</vt:i4>
      </vt:variant>
      <vt:variant>
        <vt:lpwstr/>
      </vt:variant>
      <vt:variant>
        <vt:lpwstr>_Toc412385847</vt:lpwstr>
      </vt:variant>
      <vt:variant>
        <vt:i4>1310774</vt:i4>
      </vt:variant>
      <vt:variant>
        <vt:i4>110</vt:i4>
      </vt:variant>
      <vt:variant>
        <vt:i4>0</vt:i4>
      </vt:variant>
      <vt:variant>
        <vt:i4>5</vt:i4>
      </vt:variant>
      <vt:variant>
        <vt:lpwstr/>
      </vt:variant>
      <vt:variant>
        <vt:lpwstr>_Toc412385846</vt:lpwstr>
      </vt:variant>
      <vt:variant>
        <vt:i4>1310774</vt:i4>
      </vt:variant>
      <vt:variant>
        <vt:i4>104</vt:i4>
      </vt:variant>
      <vt:variant>
        <vt:i4>0</vt:i4>
      </vt:variant>
      <vt:variant>
        <vt:i4>5</vt:i4>
      </vt:variant>
      <vt:variant>
        <vt:lpwstr/>
      </vt:variant>
      <vt:variant>
        <vt:lpwstr>_Toc412385845</vt:lpwstr>
      </vt:variant>
      <vt:variant>
        <vt:i4>1310774</vt:i4>
      </vt:variant>
      <vt:variant>
        <vt:i4>98</vt:i4>
      </vt:variant>
      <vt:variant>
        <vt:i4>0</vt:i4>
      </vt:variant>
      <vt:variant>
        <vt:i4>5</vt:i4>
      </vt:variant>
      <vt:variant>
        <vt:lpwstr/>
      </vt:variant>
      <vt:variant>
        <vt:lpwstr>_Toc412385843</vt:lpwstr>
      </vt:variant>
      <vt:variant>
        <vt:i4>1310774</vt:i4>
      </vt:variant>
      <vt:variant>
        <vt:i4>92</vt:i4>
      </vt:variant>
      <vt:variant>
        <vt:i4>0</vt:i4>
      </vt:variant>
      <vt:variant>
        <vt:i4>5</vt:i4>
      </vt:variant>
      <vt:variant>
        <vt:lpwstr/>
      </vt:variant>
      <vt:variant>
        <vt:lpwstr>_Toc412385842</vt:lpwstr>
      </vt:variant>
      <vt:variant>
        <vt:i4>1310774</vt:i4>
      </vt:variant>
      <vt:variant>
        <vt:i4>86</vt:i4>
      </vt:variant>
      <vt:variant>
        <vt:i4>0</vt:i4>
      </vt:variant>
      <vt:variant>
        <vt:i4>5</vt:i4>
      </vt:variant>
      <vt:variant>
        <vt:lpwstr/>
      </vt:variant>
      <vt:variant>
        <vt:lpwstr>_Toc412385841</vt:lpwstr>
      </vt:variant>
      <vt:variant>
        <vt:i4>1310774</vt:i4>
      </vt:variant>
      <vt:variant>
        <vt:i4>80</vt:i4>
      </vt:variant>
      <vt:variant>
        <vt:i4>0</vt:i4>
      </vt:variant>
      <vt:variant>
        <vt:i4>5</vt:i4>
      </vt:variant>
      <vt:variant>
        <vt:lpwstr/>
      </vt:variant>
      <vt:variant>
        <vt:lpwstr>_Toc412385840</vt:lpwstr>
      </vt:variant>
      <vt:variant>
        <vt:i4>1245238</vt:i4>
      </vt:variant>
      <vt:variant>
        <vt:i4>74</vt:i4>
      </vt:variant>
      <vt:variant>
        <vt:i4>0</vt:i4>
      </vt:variant>
      <vt:variant>
        <vt:i4>5</vt:i4>
      </vt:variant>
      <vt:variant>
        <vt:lpwstr/>
      </vt:variant>
      <vt:variant>
        <vt:lpwstr>_Toc412385839</vt:lpwstr>
      </vt:variant>
      <vt:variant>
        <vt:i4>1245238</vt:i4>
      </vt:variant>
      <vt:variant>
        <vt:i4>68</vt:i4>
      </vt:variant>
      <vt:variant>
        <vt:i4>0</vt:i4>
      </vt:variant>
      <vt:variant>
        <vt:i4>5</vt:i4>
      </vt:variant>
      <vt:variant>
        <vt:lpwstr/>
      </vt:variant>
      <vt:variant>
        <vt:lpwstr>_Toc412385838</vt:lpwstr>
      </vt:variant>
      <vt:variant>
        <vt:i4>1245238</vt:i4>
      </vt:variant>
      <vt:variant>
        <vt:i4>62</vt:i4>
      </vt:variant>
      <vt:variant>
        <vt:i4>0</vt:i4>
      </vt:variant>
      <vt:variant>
        <vt:i4>5</vt:i4>
      </vt:variant>
      <vt:variant>
        <vt:lpwstr/>
      </vt:variant>
      <vt:variant>
        <vt:lpwstr>_Toc412385837</vt:lpwstr>
      </vt:variant>
      <vt:variant>
        <vt:i4>1245238</vt:i4>
      </vt:variant>
      <vt:variant>
        <vt:i4>56</vt:i4>
      </vt:variant>
      <vt:variant>
        <vt:i4>0</vt:i4>
      </vt:variant>
      <vt:variant>
        <vt:i4>5</vt:i4>
      </vt:variant>
      <vt:variant>
        <vt:lpwstr/>
      </vt:variant>
      <vt:variant>
        <vt:lpwstr>_Toc412385836</vt:lpwstr>
      </vt:variant>
      <vt:variant>
        <vt:i4>1245238</vt:i4>
      </vt:variant>
      <vt:variant>
        <vt:i4>50</vt:i4>
      </vt:variant>
      <vt:variant>
        <vt:i4>0</vt:i4>
      </vt:variant>
      <vt:variant>
        <vt:i4>5</vt:i4>
      </vt:variant>
      <vt:variant>
        <vt:lpwstr/>
      </vt:variant>
      <vt:variant>
        <vt:lpwstr>_Toc412385835</vt:lpwstr>
      </vt:variant>
      <vt:variant>
        <vt:i4>1245238</vt:i4>
      </vt:variant>
      <vt:variant>
        <vt:i4>44</vt:i4>
      </vt:variant>
      <vt:variant>
        <vt:i4>0</vt:i4>
      </vt:variant>
      <vt:variant>
        <vt:i4>5</vt:i4>
      </vt:variant>
      <vt:variant>
        <vt:lpwstr/>
      </vt:variant>
      <vt:variant>
        <vt:lpwstr>_Toc412385834</vt:lpwstr>
      </vt:variant>
      <vt:variant>
        <vt:i4>1245238</vt:i4>
      </vt:variant>
      <vt:variant>
        <vt:i4>38</vt:i4>
      </vt:variant>
      <vt:variant>
        <vt:i4>0</vt:i4>
      </vt:variant>
      <vt:variant>
        <vt:i4>5</vt:i4>
      </vt:variant>
      <vt:variant>
        <vt:lpwstr/>
      </vt:variant>
      <vt:variant>
        <vt:lpwstr>_Toc412385833</vt:lpwstr>
      </vt:variant>
      <vt:variant>
        <vt:i4>1245238</vt:i4>
      </vt:variant>
      <vt:variant>
        <vt:i4>32</vt:i4>
      </vt:variant>
      <vt:variant>
        <vt:i4>0</vt:i4>
      </vt:variant>
      <vt:variant>
        <vt:i4>5</vt:i4>
      </vt:variant>
      <vt:variant>
        <vt:lpwstr/>
      </vt:variant>
      <vt:variant>
        <vt:lpwstr>_Toc412385832</vt:lpwstr>
      </vt:variant>
      <vt:variant>
        <vt:i4>3999355</vt:i4>
      </vt:variant>
      <vt:variant>
        <vt:i4>26</vt:i4>
      </vt:variant>
      <vt:variant>
        <vt:i4>0</vt:i4>
      </vt:variant>
      <vt:variant>
        <vt:i4>5</vt:i4>
      </vt:variant>
      <vt:variant>
        <vt:lpwstr>D:\رسالة الدكتوراة في السيولة\خطة الدكتوراة في إدارة السيولة\نص رسالة الدكتوراة\رسالة الدكتوراه تعديلات بعد المناقشة 17-2-2015.doc</vt:lpwstr>
      </vt:variant>
      <vt:variant>
        <vt:lpwstr>_Toc412385831</vt:lpwstr>
      </vt:variant>
      <vt:variant>
        <vt:i4>1245238</vt:i4>
      </vt:variant>
      <vt:variant>
        <vt:i4>20</vt:i4>
      </vt:variant>
      <vt:variant>
        <vt:i4>0</vt:i4>
      </vt:variant>
      <vt:variant>
        <vt:i4>5</vt:i4>
      </vt:variant>
      <vt:variant>
        <vt:lpwstr/>
      </vt:variant>
      <vt:variant>
        <vt:lpwstr>_Toc412385830</vt:lpwstr>
      </vt:variant>
      <vt:variant>
        <vt:i4>1179702</vt:i4>
      </vt:variant>
      <vt:variant>
        <vt:i4>14</vt:i4>
      </vt:variant>
      <vt:variant>
        <vt:i4>0</vt:i4>
      </vt:variant>
      <vt:variant>
        <vt:i4>5</vt:i4>
      </vt:variant>
      <vt:variant>
        <vt:lpwstr/>
      </vt:variant>
      <vt:variant>
        <vt:lpwstr>_Toc412385829</vt:lpwstr>
      </vt:variant>
      <vt:variant>
        <vt:i4>1179702</vt:i4>
      </vt:variant>
      <vt:variant>
        <vt:i4>8</vt:i4>
      </vt:variant>
      <vt:variant>
        <vt:i4>0</vt:i4>
      </vt:variant>
      <vt:variant>
        <vt:i4>5</vt:i4>
      </vt:variant>
      <vt:variant>
        <vt:lpwstr/>
      </vt:variant>
      <vt:variant>
        <vt:lpwstr>_Toc412385828</vt:lpwstr>
      </vt:variant>
      <vt:variant>
        <vt:i4>1179702</vt:i4>
      </vt:variant>
      <vt:variant>
        <vt:i4>2</vt:i4>
      </vt:variant>
      <vt:variant>
        <vt:i4>0</vt:i4>
      </vt:variant>
      <vt:variant>
        <vt:i4>5</vt:i4>
      </vt:variant>
      <vt:variant>
        <vt:lpwstr/>
      </vt:variant>
      <vt:variant>
        <vt:lpwstr>_Toc412385827</vt:lpwstr>
      </vt:variant>
      <vt:variant>
        <vt:i4>8192042</vt:i4>
      </vt:variant>
      <vt:variant>
        <vt:i4>126</vt:i4>
      </vt:variant>
      <vt:variant>
        <vt:i4>0</vt:i4>
      </vt:variant>
      <vt:variant>
        <vt:i4>5</vt:i4>
      </vt:variant>
      <vt:variant>
        <vt:lpwstr>http://www.iilm.com/index.html</vt:lpwstr>
      </vt:variant>
      <vt:variant>
        <vt:lpwstr/>
      </vt:variant>
      <vt:variant>
        <vt:i4>1376377</vt:i4>
      </vt:variant>
      <vt:variant>
        <vt:i4>123</vt:i4>
      </vt:variant>
      <vt:variant>
        <vt:i4>0</vt:i4>
      </vt:variant>
      <vt:variant>
        <vt:i4>5</vt:i4>
      </vt:variant>
      <vt:variant>
        <vt:lpwstr>http://www.liquidityhouse.com/En_Home.cms</vt:lpwstr>
      </vt:variant>
      <vt:variant>
        <vt:lpwstr/>
      </vt:variant>
      <vt:variant>
        <vt:i4>6553632</vt:i4>
      </vt:variant>
      <vt:variant>
        <vt:i4>120</vt:i4>
      </vt:variant>
      <vt:variant>
        <vt:i4>0</vt:i4>
      </vt:variant>
      <vt:variant>
        <vt:i4>5</vt:i4>
      </vt:variant>
      <vt:variant>
        <vt:lpwstr>http://www.kfh.com.my/</vt:lpwstr>
      </vt:variant>
      <vt:variant>
        <vt:lpwstr/>
      </vt:variant>
      <vt:variant>
        <vt:i4>4653072</vt:i4>
      </vt:variant>
      <vt:variant>
        <vt:i4>117</vt:i4>
      </vt:variant>
      <vt:variant>
        <vt:i4>0</vt:i4>
      </vt:variant>
      <vt:variant>
        <vt:i4>5</vt:i4>
      </vt:variant>
      <vt:variant>
        <vt:lpwstr>http://19sh.c-iifa.org/qrart-twsyat/</vt:lpwstr>
      </vt:variant>
      <vt:variant>
        <vt:lpwstr/>
      </vt:variant>
      <vt:variant>
        <vt:i4>4587550</vt:i4>
      </vt:variant>
      <vt:variant>
        <vt:i4>114</vt:i4>
      </vt:variant>
      <vt:variant>
        <vt:i4>0</vt:i4>
      </vt:variant>
      <vt:variant>
        <vt:i4>5</vt:i4>
      </vt:variant>
      <vt:variant>
        <vt:lpwstr>http://www.fiqhacademy.org.sa/qrarat/17-7.htm</vt:lpwstr>
      </vt:variant>
      <vt:variant>
        <vt:lpwstr/>
      </vt:variant>
      <vt:variant>
        <vt:i4>4390990</vt:i4>
      </vt:variant>
      <vt:variant>
        <vt:i4>111</vt:i4>
      </vt:variant>
      <vt:variant>
        <vt:i4>0</vt:i4>
      </vt:variant>
      <vt:variant>
        <vt:i4>5</vt:i4>
      </vt:variant>
      <vt:variant>
        <vt:lpwstr>http://iimm.bnm.gov.my/index.php?ch=4&amp;pg=4&amp;ac=98</vt:lpwstr>
      </vt:variant>
      <vt:variant>
        <vt:lpwstr/>
      </vt:variant>
      <vt:variant>
        <vt:i4>7929982</vt:i4>
      </vt:variant>
      <vt:variant>
        <vt:i4>108</vt:i4>
      </vt:variant>
      <vt:variant>
        <vt:i4>0</vt:i4>
      </vt:variant>
      <vt:variant>
        <vt:i4>5</vt:i4>
      </vt:variant>
      <vt:variant>
        <vt:lpwstr>http://iimm.bnm.gov.my/</vt:lpwstr>
      </vt:variant>
      <vt:variant>
        <vt:lpwstr/>
      </vt:variant>
      <vt:variant>
        <vt:i4>1245271</vt:i4>
      </vt:variant>
      <vt:variant>
        <vt:i4>105</vt:i4>
      </vt:variant>
      <vt:variant>
        <vt:i4>0</vt:i4>
      </vt:variant>
      <vt:variant>
        <vt:i4>5</vt:i4>
      </vt:variant>
      <vt:variant>
        <vt:lpwstr>http://www.bursamalaysia.com/market/</vt:lpwstr>
      </vt:variant>
      <vt:variant>
        <vt:lpwstr/>
      </vt:variant>
      <vt:variant>
        <vt:i4>6029386</vt:i4>
      </vt:variant>
      <vt:variant>
        <vt:i4>102</vt:i4>
      </vt:variant>
      <vt:variant>
        <vt:i4>0</vt:i4>
      </vt:variant>
      <vt:variant>
        <vt:i4>5</vt:i4>
      </vt:variant>
      <vt:variant>
        <vt:lpwstr>http://www.bursamalaysia.com/market/islamic-markets/products/islamic-capital-market/shariah-compliant-listed-equities</vt:lpwstr>
      </vt:variant>
      <vt:variant>
        <vt:lpwstr/>
      </vt:variant>
      <vt:variant>
        <vt:i4>1900556</vt:i4>
      </vt:variant>
      <vt:variant>
        <vt:i4>99</vt:i4>
      </vt:variant>
      <vt:variant>
        <vt:i4>0</vt:i4>
      </vt:variant>
      <vt:variant>
        <vt:i4>5</vt:i4>
      </vt:variant>
      <vt:variant>
        <vt:lpwstr>http://abdulazeem-abozaid.com/ar/101/</vt:lpwstr>
      </vt:variant>
      <vt:variant>
        <vt:lpwstr/>
      </vt:variant>
      <vt:variant>
        <vt:i4>4718704</vt:i4>
      </vt:variant>
      <vt:variant>
        <vt:i4>96</vt:i4>
      </vt:variant>
      <vt:variant>
        <vt:i4>0</vt:i4>
      </vt:variant>
      <vt:variant>
        <vt:i4>5</vt:i4>
      </vt:variant>
      <vt:variant>
        <vt:lpwstr>http://www.aleqt.com/2011/02/01/article_500607.html</vt:lpwstr>
      </vt:variant>
      <vt:variant>
        <vt:lpwstr/>
      </vt:variant>
      <vt:variant>
        <vt:i4>4849777</vt:i4>
      </vt:variant>
      <vt:variant>
        <vt:i4>93</vt:i4>
      </vt:variant>
      <vt:variant>
        <vt:i4>0</vt:i4>
      </vt:variant>
      <vt:variant>
        <vt:i4>5</vt:i4>
      </vt:variant>
      <vt:variant>
        <vt:lpwstr>http://www.aleqt.com/2011/03/12/article_513715.html</vt:lpwstr>
      </vt:variant>
      <vt:variant>
        <vt:lpwstr/>
      </vt:variant>
      <vt:variant>
        <vt:i4>7536694</vt:i4>
      </vt:variant>
      <vt:variant>
        <vt:i4>90</vt:i4>
      </vt:variant>
      <vt:variant>
        <vt:i4>0</vt:i4>
      </vt:variant>
      <vt:variant>
        <vt:i4>5</vt:i4>
      </vt:variant>
      <vt:variant>
        <vt:lpwstr>http://www.bnm.gov.my/index.php?ch=8&amp;pg=14&amp;ac=2221</vt:lpwstr>
      </vt:variant>
      <vt:variant>
        <vt:lpwstr/>
      </vt:variant>
      <vt:variant>
        <vt:i4>3145783</vt:i4>
      </vt:variant>
      <vt:variant>
        <vt:i4>87</vt:i4>
      </vt:variant>
      <vt:variant>
        <vt:i4>0</vt:i4>
      </vt:variant>
      <vt:variant>
        <vt:i4>5</vt:i4>
      </vt:variant>
      <vt:variant>
        <vt:lpwstr>http://www.complianceonline.com/articlefiles/Malaysia_Statutory_Reserve_Requirement_Guidelines.pdf</vt:lpwstr>
      </vt:variant>
      <vt:variant>
        <vt:lpwstr/>
      </vt:variant>
      <vt:variant>
        <vt:i4>7209079</vt:i4>
      </vt:variant>
      <vt:variant>
        <vt:i4>84</vt:i4>
      </vt:variant>
      <vt:variant>
        <vt:i4>0</vt:i4>
      </vt:variant>
      <vt:variant>
        <vt:i4>5</vt:i4>
      </vt:variant>
      <vt:variant>
        <vt:lpwstr>http://www.bnm.gov.my/documents/act/en_ib_act.pdf</vt:lpwstr>
      </vt:variant>
      <vt:variant>
        <vt:lpwstr/>
      </vt:variant>
      <vt:variant>
        <vt:i4>327689</vt:i4>
      </vt:variant>
      <vt:variant>
        <vt:i4>81</vt:i4>
      </vt:variant>
      <vt:variant>
        <vt:i4>0</vt:i4>
      </vt:variant>
      <vt:variant>
        <vt:i4>5</vt:i4>
      </vt:variant>
      <vt:variant>
        <vt:lpwstr>http://www.bankislam.com.my/en/Pages/CorporateProfile.aspx?tabs=1</vt:lpwstr>
      </vt:variant>
      <vt:variant>
        <vt:lpwstr/>
      </vt:variant>
      <vt:variant>
        <vt:i4>7536748</vt:i4>
      </vt:variant>
      <vt:variant>
        <vt:i4>78</vt:i4>
      </vt:variant>
      <vt:variant>
        <vt:i4>0</vt:i4>
      </vt:variant>
      <vt:variant>
        <vt:i4>5</vt:i4>
      </vt:variant>
      <vt:variant>
        <vt:lpwstr>http://iefpedia.com/arab/%D8%A7%D9%84%D8%AA%D9%88%D8%B1%D9%82-%D8%A7%D9%84%D9%85%D8%B5%D8%B1%D9%81%D9%8A-%D8%AD%D9%8A%D9%84%D8%A9-%D8%B1%D8%A8%D9%88%D9%8A%D8%A9-%D8%A3%D9%85-%D8%A8%D9%8A%D8%B9-%D9%85%D8%B4%D8%B1%D9%88-15394</vt:lpwstr>
      </vt:variant>
      <vt:variant>
        <vt:lpwstr/>
      </vt:variant>
      <vt:variant>
        <vt:i4>7602216</vt:i4>
      </vt:variant>
      <vt:variant>
        <vt:i4>75</vt:i4>
      </vt:variant>
      <vt:variant>
        <vt:i4>0</vt:i4>
      </vt:variant>
      <vt:variant>
        <vt:i4>5</vt:i4>
      </vt:variant>
      <vt:variant>
        <vt:lpwstr>http://www.fiqhacademy.org.sa/</vt:lpwstr>
      </vt:variant>
      <vt:variant>
        <vt:lpwstr/>
      </vt:variant>
      <vt:variant>
        <vt:i4>7602300</vt:i4>
      </vt:variant>
      <vt:variant>
        <vt:i4>72</vt:i4>
      </vt:variant>
      <vt:variant>
        <vt:i4>0</vt:i4>
      </vt:variant>
      <vt:variant>
        <vt:i4>5</vt:i4>
      </vt:variant>
      <vt:variant>
        <vt:lpwstr>http://www.kantakji.com/media/2207/c404.pdf</vt:lpwstr>
      </vt:variant>
      <vt:variant>
        <vt:lpwstr/>
      </vt:variant>
      <vt:variant>
        <vt:i4>786476</vt:i4>
      </vt:variant>
      <vt:variant>
        <vt:i4>69</vt:i4>
      </vt:variant>
      <vt:variant>
        <vt:i4>0</vt:i4>
      </vt:variant>
      <vt:variant>
        <vt:i4>5</vt:i4>
      </vt:variant>
      <vt:variant>
        <vt:lpwstr>http://www.imamu.edu.sa/colleg_instt/colleg/ceas/events/inscriber/Documents/sami.pdf</vt:lpwstr>
      </vt:variant>
      <vt:variant>
        <vt:lpwstr/>
      </vt:variant>
      <vt:variant>
        <vt:i4>3932217</vt:i4>
      </vt:variant>
      <vt:variant>
        <vt:i4>66</vt:i4>
      </vt:variant>
      <vt:variant>
        <vt:i4>0</vt:i4>
      </vt:variant>
      <vt:variant>
        <vt:i4>5</vt:i4>
      </vt:variant>
      <vt:variant>
        <vt:lpwstr>http://raqaba.co.uk/?q=content/</vt:lpwstr>
      </vt:variant>
      <vt:variant>
        <vt:lpwstr/>
      </vt:variant>
      <vt:variant>
        <vt:i4>7077896</vt:i4>
      </vt:variant>
      <vt:variant>
        <vt:i4>63</vt:i4>
      </vt:variant>
      <vt:variant>
        <vt:i4>0</vt:i4>
      </vt:variant>
      <vt:variant>
        <vt:i4>5</vt:i4>
      </vt:variant>
      <vt:variant>
        <vt:lpwstr>http://www.bnm.gov.my/?ch=en_press&amp;pg=en_press_all&amp;ac=2078&amp;lang=en</vt:lpwstr>
      </vt:variant>
      <vt:variant>
        <vt:lpwstr/>
      </vt:variant>
      <vt:variant>
        <vt:i4>7602293</vt:i4>
      </vt:variant>
      <vt:variant>
        <vt:i4>60</vt:i4>
      </vt:variant>
      <vt:variant>
        <vt:i4>0</vt:i4>
      </vt:variant>
      <vt:variant>
        <vt:i4>5</vt:i4>
      </vt:variant>
      <vt:variant>
        <vt:lpwstr>http://alifarabia.com/2012/09/26/the-weakest-link-short-term-liquidity-and-how-it-impacts-islamic-finance/</vt:lpwstr>
      </vt:variant>
      <vt:variant>
        <vt:lpwstr/>
      </vt:variant>
      <vt:variant>
        <vt:i4>7602293</vt:i4>
      </vt:variant>
      <vt:variant>
        <vt:i4>57</vt:i4>
      </vt:variant>
      <vt:variant>
        <vt:i4>0</vt:i4>
      </vt:variant>
      <vt:variant>
        <vt:i4>5</vt:i4>
      </vt:variant>
      <vt:variant>
        <vt:lpwstr>http://alifarabia.com/2012/09/26/the-weakest-link-short-term-liquidity-and-how-it-impacts-islamic-finance/</vt:lpwstr>
      </vt:variant>
      <vt:variant>
        <vt:lpwstr/>
      </vt:variant>
      <vt:variant>
        <vt:i4>5767234</vt:i4>
      </vt:variant>
      <vt:variant>
        <vt:i4>54</vt:i4>
      </vt:variant>
      <vt:variant>
        <vt:i4>0</vt:i4>
      </vt:variant>
      <vt:variant>
        <vt:i4>5</vt:i4>
      </vt:variant>
      <vt:variant>
        <vt:lpwstr>http://www.kantakji.com/banks/%D8%AD%D9%84%D9%88%D9%84-%D8%A3%D8%B2%D9%85%D8%A9-%D8%A7%D9%84%D8%A7%D8%B3%D8%AA%D8%AB%D9%85%D8%A7%D8%B1-%D8%A8%D8%A7%D9%84%D8%A8%D9%86%D9%88%D9%83-%D8%A7%D9%84%D8%A5%D8%B3%D9%84%D8%A7%D9%85%D9%8A%D8%A9.aspx</vt:lpwstr>
      </vt:variant>
      <vt:variant>
        <vt:lpwstr/>
      </vt:variant>
      <vt:variant>
        <vt:i4>1114116</vt:i4>
      </vt:variant>
      <vt:variant>
        <vt:i4>51</vt:i4>
      </vt:variant>
      <vt:variant>
        <vt:i4>0</vt:i4>
      </vt:variant>
      <vt:variant>
        <vt:i4>5</vt:i4>
      </vt:variant>
      <vt:variant>
        <vt:lpwstr>http://etheses.dur.ac.uk/550/</vt:lpwstr>
      </vt:variant>
      <vt:variant>
        <vt:lpwstr/>
      </vt:variant>
      <vt:variant>
        <vt:i4>131137</vt:i4>
      </vt:variant>
      <vt:variant>
        <vt:i4>48</vt:i4>
      </vt:variant>
      <vt:variant>
        <vt:i4>0</vt:i4>
      </vt:variant>
      <vt:variant>
        <vt:i4>5</vt:i4>
      </vt:variant>
      <vt:variant>
        <vt:lpwstr>http://data.worldbank.org/indicator/NY.GDP.PCAP.CD/countries</vt:lpwstr>
      </vt:variant>
      <vt:variant>
        <vt:lpwstr/>
      </vt:variant>
      <vt:variant>
        <vt:i4>1310723</vt:i4>
      </vt:variant>
      <vt:variant>
        <vt:i4>45</vt:i4>
      </vt:variant>
      <vt:variant>
        <vt:i4>0</vt:i4>
      </vt:variant>
      <vt:variant>
        <vt:i4>5</vt:i4>
      </vt:variant>
      <vt:variant>
        <vt:lpwstr>http://kushnirs.org/macroeconomics/gni/gni_malaysia.html</vt:lpwstr>
      </vt:variant>
      <vt:variant>
        <vt:lpwstr>p1_2</vt:lpwstr>
      </vt:variant>
      <vt:variant>
        <vt:i4>5898324</vt:i4>
      </vt:variant>
      <vt:variant>
        <vt:i4>42</vt:i4>
      </vt:variant>
      <vt:variant>
        <vt:i4>0</vt:i4>
      </vt:variant>
      <vt:variant>
        <vt:i4>5</vt:i4>
      </vt:variant>
      <vt:variant>
        <vt:lpwstr>http://suwailem.net/Images/Book/6d0155a3-1779-e7b6-70bf-ba501d7c7057.pdf</vt:lpwstr>
      </vt:variant>
      <vt:variant>
        <vt:lpwstr/>
      </vt:variant>
      <vt:variant>
        <vt:i4>720897</vt:i4>
      </vt:variant>
      <vt:variant>
        <vt:i4>39</vt:i4>
      </vt:variant>
      <vt:variant>
        <vt:i4>0</vt:i4>
      </vt:variant>
      <vt:variant>
        <vt:i4>5</vt:i4>
      </vt:variant>
      <vt:variant>
        <vt:lpwstr>http://www.alifta.net/Fatawa/MoftyDetails.aspx?ID=12</vt:lpwstr>
      </vt:variant>
      <vt:variant>
        <vt:lpwstr/>
      </vt:variant>
      <vt:variant>
        <vt:i4>5898260</vt:i4>
      </vt:variant>
      <vt:variant>
        <vt:i4>36</vt:i4>
      </vt:variant>
      <vt:variant>
        <vt:i4>0</vt:i4>
      </vt:variant>
      <vt:variant>
        <vt:i4>5</vt:i4>
      </vt:variant>
      <vt:variant>
        <vt:lpwstr>http://drmasri.wordpress.com/page/27/</vt:lpwstr>
      </vt:variant>
      <vt:variant>
        <vt:lpwstr/>
      </vt:variant>
      <vt:variant>
        <vt:i4>131159</vt:i4>
      </vt:variant>
      <vt:variant>
        <vt:i4>33</vt:i4>
      </vt:variant>
      <vt:variant>
        <vt:i4>0</vt:i4>
      </vt:variant>
      <vt:variant>
        <vt:i4>5</vt:i4>
      </vt:variant>
      <vt:variant>
        <vt:lpwstr>http://21sa.c-iifa.org/</vt:lpwstr>
      </vt:variant>
      <vt:variant>
        <vt:lpwstr>/576-decisions/</vt:lpwstr>
      </vt:variant>
      <vt:variant>
        <vt:i4>1376333</vt:i4>
      </vt:variant>
      <vt:variant>
        <vt:i4>30</vt:i4>
      </vt:variant>
      <vt:variant>
        <vt:i4>0</vt:i4>
      </vt:variant>
      <vt:variant>
        <vt:i4>5</vt:i4>
      </vt:variant>
      <vt:variant>
        <vt:lpwstr>http://20dz.c-iifa.org/</vt:lpwstr>
      </vt:variant>
      <vt:variant>
        <vt:lpwstr>/576-decisions/</vt:lpwstr>
      </vt:variant>
      <vt:variant>
        <vt:i4>4325484</vt:i4>
      </vt:variant>
      <vt:variant>
        <vt:i4>27</vt:i4>
      </vt:variant>
      <vt:variant>
        <vt:i4>0</vt:i4>
      </vt:variant>
      <vt:variant>
        <vt:i4>5</vt:i4>
      </vt:variant>
      <vt:variant>
        <vt:lpwstr>http://www.amosweb.com/cgi-bin/awb_nav.pl?s=wpd&amp;c=dsp&amp;k=required+reserves</vt:lpwstr>
      </vt:variant>
      <vt:variant>
        <vt:lpwstr/>
      </vt:variant>
      <vt:variant>
        <vt:i4>8060994</vt:i4>
      </vt:variant>
      <vt:variant>
        <vt:i4>24</vt:i4>
      </vt:variant>
      <vt:variant>
        <vt:i4>0</vt:i4>
      </vt:variant>
      <vt:variant>
        <vt:i4>5</vt:i4>
      </vt:variant>
      <vt:variant>
        <vt:lpwstr>http://www.investorwords.com/9620/excess_liquidity.html</vt:lpwstr>
      </vt:variant>
      <vt:variant>
        <vt:lpwstr/>
      </vt:variant>
      <vt:variant>
        <vt:i4>6619244</vt:i4>
      </vt:variant>
      <vt:variant>
        <vt:i4>21</vt:i4>
      </vt:variant>
      <vt:variant>
        <vt:i4>0</vt:i4>
      </vt:variant>
      <vt:variant>
        <vt:i4>5</vt:i4>
      </vt:variant>
      <vt:variant>
        <vt:lpwstr>http://www.albayan.ae/economy/the-world-today/2011-06-15-1.1455954</vt:lpwstr>
      </vt:variant>
      <vt:variant>
        <vt:lpwstr/>
      </vt:variant>
      <vt:variant>
        <vt:i4>7471209</vt:i4>
      </vt:variant>
      <vt:variant>
        <vt:i4>18</vt:i4>
      </vt:variant>
      <vt:variant>
        <vt:i4>0</vt:i4>
      </vt:variant>
      <vt:variant>
        <vt:i4>5</vt:i4>
      </vt:variant>
      <vt:variant>
        <vt:lpwstr>http://www.diconline.org/NewsDetails.aspx?id=32869&amp;language=ar</vt:lpwstr>
      </vt:variant>
      <vt:variant>
        <vt:lpwstr/>
      </vt:variant>
      <vt:variant>
        <vt:i4>8126542</vt:i4>
      </vt:variant>
      <vt:variant>
        <vt:i4>15</vt:i4>
      </vt:variant>
      <vt:variant>
        <vt:i4>0</vt:i4>
      </vt:variant>
      <vt:variant>
        <vt:i4>5</vt:i4>
      </vt:variant>
      <vt:variant>
        <vt:lpwstr>http://www.cbj.gov.jo/cbj_regulations.doc</vt:lpwstr>
      </vt:variant>
      <vt:variant>
        <vt:lpwstr/>
      </vt:variant>
      <vt:variant>
        <vt:i4>4128848</vt:i4>
      </vt:variant>
      <vt:variant>
        <vt:i4>12</vt:i4>
      </vt:variant>
      <vt:variant>
        <vt:i4>0</vt:i4>
      </vt:variant>
      <vt:variant>
        <vt:i4>5</vt:i4>
      </vt:variant>
      <vt:variant>
        <vt:lpwstr>http://www.lob.gov.jo/ui/laws/search_no.jsp?no=93&amp;year=1966</vt:lpwstr>
      </vt:variant>
      <vt:variant>
        <vt:lpwstr/>
      </vt:variant>
      <vt:variant>
        <vt:i4>2687096</vt:i4>
      </vt:variant>
      <vt:variant>
        <vt:i4>9</vt:i4>
      </vt:variant>
      <vt:variant>
        <vt:i4>0</vt:i4>
      </vt:variant>
      <vt:variant>
        <vt:i4>5</vt:i4>
      </vt:variant>
      <vt:variant>
        <vt:lpwstr>http://www.kotobarabia.com/</vt:lpwstr>
      </vt:variant>
      <vt:variant>
        <vt:lpwstr/>
      </vt:variant>
      <vt:variant>
        <vt:i4>7798902</vt:i4>
      </vt:variant>
      <vt:variant>
        <vt:i4>6</vt:i4>
      </vt:variant>
      <vt:variant>
        <vt:i4>0</vt:i4>
      </vt:variant>
      <vt:variant>
        <vt:i4>5</vt:i4>
      </vt:variant>
      <vt:variant>
        <vt:lpwstr>http://useconomy.about.com/od/glossary/g/liquidity.htm</vt:lpwstr>
      </vt:variant>
      <vt:variant>
        <vt:lpwstr/>
      </vt:variant>
      <vt:variant>
        <vt:i4>1114116</vt:i4>
      </vt:variant>
      <vt:variant>
        <vt:i4>3</vt:i4>
      </vt:variant>
      <vt:variant>
        <vt:i4>0</vt:i4>
      </vt:variant>
      <vt:variant>
        <vt:i4>5</vt:i4>
      </vt:variant>
      <vt:variant>
        <vt:lpwstr>http://etheses.dur.ac.uk/550/</vt:lpwstr>
      </vt:variant>
      <vt:variant>
        <vt:lpwstr/>
      </vt:variant>
      <vt:variant>
        <vt:i4>3866735</vt:i4>
      </vt:variant>
      <vt:variant>
        <vt:i4>0</vt:i4>
      </vt:variant>
      <vt:variant>
        <vt:i4>0</vt:i4>
      </vt:variant>
      <vt:variant>
        <vt:i4>5</vt:i4>
      </vt:variant>
      <vt:variant>
        <vt:lpwstr>http://ierc.kau.edu.sa/Pages-Hiwarat-32-03.aspx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hammam</dc:creator>
  <cp:lastModifiedBy>Krockhoney Karim</cp:lastModifiedBy>
  <cp:revision>4</cp:revision>
  <cp:lastPrinted>2015-03-20T11:39:00Z</cp:lastPrinted>
  <dcterms:created xsi:type="dcterms:W3CDTF">2021-10-27T02:37:00Z</dcterms:created>
  <dcterms:modified xsi:type="dcterms:W3CDTF">2021-10-27T02:39:00Z</dcterms:modified>
</cp:coreProperties>
</file>